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A1F9C9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B12FB">
              <w:rPr>
                <w:rFonts w:ascii="Verdana" w:hAnsi="Verdana"/>
                <w:b/>
                <w:bCs/>
                <w:sz w:val="24"/>
                <w:szCs w:val="24"/>
              </w:rPr>
              <w:t>EW0</w:t>
            </w:r>
            <w:r w:rsidR="00682283">
              <w:rPr>
                <w:rFonts w:ascii="Verdana" w:hAnsi="Verdana"/>
                <w:b/>
                <w:bCs/>
                <w:sz w:val="24"/>
                <w:szCs w:val="24"/>
              </w:rPr>
              <w:t>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F292226" w:rsidR="00B245FA" w:rsidRPr="00B245FA" w:rsidRDefault="007B12FB" w:rsidP="00B245FA">
            <w:pPr>
              <w:rPr>
                <w:rFonts w:ascii="Verdana" w:hAnsi="Verdana"/>
                <w:b/>
                <w:bCs/>
                <w:sz w:val="24"/>
                <w:szCs w:val="24"/>
              </w:rPr>
            </w:pPr>
            <w:r>
              <w:rPr>
                <w:rFonts w:ascii="Verdana" w:hAnsi="Verdana"/>
                <w:b/>
                <w:bCs/>
                <w:sz w:val="24"/>
                <w:szCs w:val="24"/>
              </w:rPr>
              <w:t>Michael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184EC79F"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w:t>
            </w:r>
            <w:r w:rsidR="00F70FC1">
              <w:rPr>
                <w:rFonts w:cstheme="minorHAnsi"/>
                <w:sz w:val="24"/>
                <w:szCs w:val="24"/>
              </w:rPr>
              <w:t xml:space="preserve"> and </w:t>
            </w:r>
            <w:r w:rsidR="00574803">
              <w:rPr>
                <w:rFonts w:cstheme="minorHAnsi"/>
                <w:sz w:val="24"/>
                <w:szCs w:val="24"/>
              </w:rPr>
              <w:t>standard form</w:t>
            </w:r>
            <w:r w:rsidR="00F70FC1">
              <w:rPr>
                <w:rFonts w:cstheme="minorHAnsi"/>
                <w:sz w:val="24"/>
                <w:szCs w:val="24"/>
              </w:rPr>
              <w:t>.</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4"/>
        <w:gridCol w:w="4166"/>
        <w:gridCol w:w="1578"/>
        <w:gridCol w:w="1105"/>
        <w:gridCol w:w="1120"/>
        <w:gridCol w:w="953"/>
      </w:tblGrid>
      <w:tr w:rsidR="00831BCF" w:rsidRPr="00D76A23" w14:paraId="6B6CAEA5" w14:textId="77777777" w:rsidTr="007B12FB">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4"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1"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F361B1">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4" w:type="pct"/>
            <w:tcBorders>
              <w:bottom w:val="single" w:sz="4" w:space="0" w:color="auto"/>
            </w:tcBorders>
            <w:shd w:val="clear" w:color="auto" w:fill="auto"/>
            <w:vAlign w:val="center"/>
          </w:tcPr>
          <w:p w14:paraId="10AF3086" w14:textId="14FB645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F361B1" w:rsidRPr="00D76A23" w14:paraId="23095E5E" w14:textId="4951FCFA" w:rsidTr="00F361B1">
        <w:trPr>
          <w:trHeight w:val="885"/>
          <w:jc w:val="center"/>
        </w:trPr>
        <w:tc>
          <w:tcPr>
            <w:tcW w:w="220" w:type="pct"/>
            <w:tcBorders>
              <w:right w:val="single" w:sz="4" w:space="0" w:color="auto"/>
            </w:tcBorders>
            <w:shd w:val="clear" w:color="000000" w:fill="FFFFFF"/>
            <w:vAlign w:val="center"/>
          </w:tcPr>
          <w:p w14:paraId="3A4C31A9" w14:textId="522EA7F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4CFDBA9C" w:rsidR="00F361B1" w:rsidRPr="00825AD5" w:rsidRDefault="00F361B1" w:rsidP="00F361B1">
            <w:pPr>
              <w:spacing w:after="0" w:line="240" w:lineRule="auto"/>
              <w:jc w:val="center"/>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single" w:sz="4" w:space="0" w:color="auto"/>
              <w:left w:val="nil"/>
              <w:bottom w:val="single" w:sz="4" w:space="0" w:color="auto"/>
              <w:right w:val="single" w:sz="4" w:space="0" w:color="auto"/>
            </w:tcBorders>
            <w:shd w:val="clear" w:color="auto" w:fill="auto"/>
            <w:vAlign w:val="center"/>
          </w:tcPr>
          <w:p w14:paraId="379BE1BA" w14:textId="10569BE6"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the percentage of an amount</w:t>
            </w:r>
          </w:p>
        </w:tc>
        <w:tc>
          <w:tcPr>
            <w:tcW w:w="755" w:type="pct"/>
            <w:tcBorders>
              <w:left w:val="single" w:sz="4" w:space="0" w:color="auto"/>
            </w:tcBorders>
          </w:tcPr>
          <w:p w14:paraId="6EB5C03B"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962DCBB"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20E7B2C4" w14:textId="34357C51" w:rsidTr="00F361B1">
        <w:trPr>
          <w:trHeight w:val="885"/>
          <w:jc w:val="center"/>
        </w:trPr>
        <w:tc>
          <w:tcPr>
            <w:tcW w:w="220" w:type="pct"/>
            <w:tcBorders>
              <w:right w:val="single" w:sz="4" w:space="0" w:color="auto"/>
            </w:tcBorders>
            <w:shd w:val="clear" w:color="000000" w:fill="FFFFFF"/>
            <w:vAlign w:val="center"/>
          </w:tcPr>
          <w:p w14:paraId="39760F18" w14:textId="74221651"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012DE87C" w14:textId="64DE7EB5" w:rsidR="00F361B1" w:rsidRPr="00825AD5" w:rsidRDefault="00F361B1" w:rsidP="00F361B1">
            <w:pPr>
              <w:spacing w:after="0" w:line="240" w:lineRule="auto"/>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nil"/>
              <w:left w:val="nil"/>
              <w:bottom w:val="single" w:sz="4" w:space="0" w:color="auto"/>
              <w:right w:val="single" w:sz="4" w:space="0" w:color="auto"/>
            </w:tcBorders>
            <w:shd w:val="clear" w:color="auto" w:fill="auto"/>
            <w:vAlign w:val="center"/>
          </w:tcPr>
          <w:p w14:paraId="593C8B93" w14:textId="63AD7167"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calculate simple and compound interest</w:t>
            </w:r>
          </w:p>
        </w:tc>
        <w:tc>
          <w:tcPr>
            <w:tcW w:w="755" w:type="pct"/>
            <w:tcBorders>
              <w:left w:val="single" w:sz="4" w:space="0" w:color="auto"/>
            </w:tcBorders>
          </w:tcPr>
          <w:p w14:paraId="0AAEA2C2"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2EEEEAB"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6362422B" w14:textId="084FAD9C" w:rsidTr="00EC735E">
        <w:trPr>
          <w:trHeight w:val="885"/>
          <w:jc w:val="center"/>
        </w:trPr>
        <w:tc>
          <w:tcPr>
            <w:tcW w:w="220" w:type="pct"/>
            <w:tcBorders>
              <w:right w:val="single" w:sz="4" w:space="0" w:color="auto"/>
            </w:tcBorders>
            <w:shd w:val="clear" w:color="000000" w:fill="FFFFFF"/>
            <w:vAlign w:val="center"/>
          </w:tcPr>
          <w:p w14:paraId="73C1DD0C" w14:textId="7231E6F5"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nil"/>
              <w:left w:val="single" w:sz="4" w:space="0" w:color="auto"/>
              <w:bottom w:val="single" w:sz="4" w:space="0" w:color="auto"/>
              <w:right w:val="single" w:sz="4" w:space="0" w:color="auto"/>
            </w:tcBorders>
            <w:shd w:val="clear" w:color="auto" w:fill="8496B0" w:themeFill="text2" w:themeFillTint="99"/>
            <w:noWrap/>
            <w:vAlign w:val="center"/>
          </w:tcPr>
          <w:p w14:paraId="6F4A1004" w14:textId="5F0381EC"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Theme </w:t>
            </w:r>
            <w:r w:rsidR="00EC735E">
              <w:rPr>
                <w:rFonts w:ascii="Calibri" w:hAnsi="Calibri" w:cs="Calibri"/>
                <w:color w:val="000000"/>
              </w:rPr>
              <w:t>4</w:t>
            </w:r>
          </w:p>
        </w:tc>
        <w:tc>
          <w:tcPr>
            <w:tcW w:w="1994" w:type="pct"/>
            <w:tcBorders>
              <w:top w:val="nil"/>
              <w:left w:val="nil"/>
              <w:bottom w:val="single" w:sz="4" w:space="0" w:color="auto"/>
              <w:right w:val="single" w:sz="4" w:space="0" w:color="auto"/>
            </w:tcBorders>
            <w:shd w:val="clear" w:color="auto" w:fill="auto"/>
            <w:vAlign w:val="center"/>
          </w:tcPr>
          <w:p w14:paraId="075550A2" w14:textId="7FDC8AEC"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5E0DA5E3"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3C3E74D"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182DD407" w14:textId="3297C639" w:rsidTr="00EC735E">
        <w:trPr>
          <w:trHeight w:val="885"/>
          <w:jc w:val="center"/>
        </w:trPr>
        <w:tc>
          <w:tcPr>
            <w:tcW w:w="220" w:type="pct"/>
            <w:tcBorders>
              <w:right w:val="single" w:sz="4" w:space="0" w:color="auto"/>
            </w:tcBorders>
            <w:shd w:val="clear" w:color="000000" w:fill="FFFFFF"/>
            <w:vAlign w:val="center"/>
          </w:tcPr>
          <w:p w14:paraId="4B91520C" w14:textId="733C22C2"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nil"/>
              <w:left w:val="single" w:sz="4" w:space="0" w:color="auto"/>
              <w:bottom w:val="single" w:sz="4" w:space="0" w:color="auto"/>
              <w:right w:val="single" w:sz="4" w:space="0" w:color="auto"/>
            </w:tcBorders>
            <w:shd w:val="clear" w:color="auto" w:fill="FFFF00"/>
            <w:noWrap/>
            <w:vAlign w:val="center"/>
          </w:tcPr>
          <w:p w14:paraId="21057BD1" w14:textId="21F0F24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4" w:type="pct"/>
            <w:tcBorders>
              <w:top w:val="nil"/>
              <w:left w:val="nil"/>
              <w:bottom w:val="single" w:sz="4" w:space="0" w:color="auto"/>
              <w:right w:val="single" w:sz="4" w:space="0" w:color="auto"/>
            </w:tcBorders>
            <w:shd w:val="clear" w:color="auto" w:fill="auto"/>
            <w:vAlign w:val="center"/>
          </w:tcPr>
          <w:p w14:paraId="6A6BB227" w14:textId="567B21D9"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75F11CA3"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39C58B2"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381B7F2A" w14:textId="599C9EF1" w:rsidTr="00F361B1">
        <w:trPr>
          <w:trHeight w:val="885"/>
          <w:jc w:val="center"/>
        </w:trPr>
        <w:tc>
          <w:tcPr>
            <w:tcW w:w="220" w:type="pct"/>
            <w:tcBorders>
              <w:right w:val="single" w:sz="4" w:space="0" w:color="auto"/>
            </w:tcBorders>
            <w:shd w:val="clear" w:color="000000" w:fill="FFFFFF"/>
            <w:vAlign w:val="center"/>
          </w:tcPr>
          <w:p w14:paraId="312BD388" w14:textId="1E5302D4"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95ECAB7" w14:textId="30CFD74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nil"/>
              <w:left w:val="nil"/>
              <w:bottom w:val="single" w:sz="4" w:space="0" w:color="auto"/>
              <w:right w:val="single" w:sz="4" w:space="0" w:color="auto"/>
            </w:tcBorders>
            <w:shd w:val="clear" w:color="auto" w:fill="auto"/>
            <w:vAlign w:val="center"/>
          </w:tcPr>
          <w:p w14:paraId="4493C52B" w14:textId="226C14F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01FEBC50"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88A6495"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45D30844" w14:textId="465AF19A" w:rsidTr="00F361B1">
        <w:trPr>
          <w:trHeight w:val="809"/>
          <w:jc w:val="center"/>
        </w:trPr>
        <w:tc>
          <w:tcPr>
            <w:tcW w:w="220" w:type="pct"/>
            <w:tcBorders>
              <w:right w:val="single" w:sz="4" w:space="0" w:color="auto"/>
            </w:tcBorders>
            <w:shd w:val="clear" w:color="000000" w:fill="FFFFFF"/>
            <w:noWrap/>
            <w:vAlign w:val="center"/>
          </w:tcPr>
          <w:p w14:paraId="11EA336B" w14:textId="2E21CAE1"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auto" w:fill="F4B083" w:themeFill="accent2" w:themeFillTint="99"/>
            <w:noWrap/>
            <w:vAlign w:val="center"/>
          </w:tcPr>
          <w:p w14:paraId="60C35C72" w14:textId="4BF3357E"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41BE73AE" w14:textId="4BB1E043"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05659086"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29F375D7"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1C2CEDAC" w14:textId="43776727" w:rsidTr="00F361B1">
        <w:trPr>
          <w:trHeight w:val="779"/>
          <w:jc w:val="center"/>
        </w:trPr>
        <w:tc>
          <w:tcPr>
            <w:tcW w:w="220" w:type="pct"/>
            <w:tcBorders>
              <w:right w:val="single" w:sz="4" w:space="0" w:color="auto"/>
            </w:tcBorders>
            <w:shd w:val="clear" w:color="000000" w:fill="FFFFFF"/>
            <w:vAlign w:val="center"/>
          </w:tcPr>
          <w:p w14:paraId="4BF0EDF9" w14:textId="452C0737"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000000" w:fill="FABF8F"/>
            <w:noWrap/>
            <w:vAlign w:val="center"/>
          </w:tcPr>
          <w:p w14:paraId="74E6380E" w14:textId="67F893E4"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3F015FAE" w14:textId="3BE32C40"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7B468D5F"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F361B1" w:rsidRPr="00D76A23" w:rsidRDefault="00F361B1" w:rsidP="00F361B1">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6BD1BE2"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728EE60D" w14:textId="071B5C43" w:rsidTr="00F361B1">
        <w:trPr>
          <w:trHeight w:val="863"/>
          <w:jc w:val="center"/>
        </w:trPr>
        <w:tc>
          <w:tcPr>
            <w:tcW w:w="220" w:type="pct"/>
            <w:tcBorders>
              <w:right w:val="single" w:sz="4" w:space="0" w:color="auto"/>
            </w:tcBorders>
            <w:shd w:val="clear" w:color="000000" w:fill="FFFFFF"/>
            <w:vAlign w:val="center"/>
          </w:tcPr>
          <w:p w14:paraId="7918CF5B" w14:textId="1446AA51"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000000" w:fill="8497B0"/>
            <w:noWrap/>
            <w:vAlign w:val="center"/>
          </w:tcPr>
          <w:p w14:paraId="47D7D3B7" w14:textId="4F678D07"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4" w:type="pct"/>
            <w:tcBorders>
              <w:top w:val="nil"/>
              <w:left w:val="nil"/>
              <w:bottom w:val="single" w:sz="4" w:space="0" w:color="auto"/>
              <w:right w:val="single" w:sz="4" w:space="0" w:color="auto"/>
            </w:tcBorders>
            <w:shd w:val="clear" w:color="auto" w:fill="auto"/>
            <w:vAlign w:val="center"/>
          </w:tcPr>
          <w:p w14:paraId="3DE1DE7C" w14:textId="579A96B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1D210E12"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FAF3B33"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121309D9" w14:textId="0EF5C9CA" w:rsidTr="00F361B1">
        <w:trPr>
          <w:trHeight w:val="981"/>
          <w:jc w:val="center"/>
        </w:trPr>
        <w:tc>
          <w:tcPr>
            <w:tcW w:w="220" w:type="pct"/>
            <w:tcBorders>
              <w:right w:val="single" w:sz="4" w:space="0" w:color="auto"/>
            </w:tcBorders>
            <w:shd w:val="clear" w:color="000000" w:fill="FFFFFF"/>
            <w:vAlign w:val="center"/>
          </w:tcPr>
          <w:p w14:paraId="02A6A266" w14:textId="6F00C715"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000000" w:fill="FABF8F"/>
            <w:noWrap/>
            <w:vAlign w:val="center"/>
          </w:tcPr>
          <w:p w14:paraId="4DB0DE66" w14:textId="7BF81830"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1550C381" w14:textId="7445BD39"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14166C59"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5668EB2D" w14:textId="0D68D495" w:rsidR="00F361B1" w:rsidRPr="00D76A23" w:rsidRDefault="00F361B1" w:rsidP="00F361B1">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ED799E7"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64B117E"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33B3875F" w14:textId="77777777" w:rsidTr="00F361B1">
        <w:trPr>
          <w:trHeight w:val="825"/>
          <w:jc w:val="center"/>
        </w:trPr>
        <w:tc>
          <w:tcPr>
            <w:tcW w:w="220" w:type="pct"/>
            <w:tcBorders>
              <w:right w:val="single" w:sz="4" w:space="0" w:color="auto"/>
            </w:tcBorders>
            <w:shd w:val="clear" w:color="000000" w:fill="FFFFFF"/>
            <w:vAlign w:val="center"/>
          </w:tcPr>
          <w:p w14:paraId="6D75FD40" w14:textId="55878359" w:rsidR="00F361B1"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2817A88" w14:textId="5592295D"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single" w:sz="4" w:space="0" w:color="auto"/>
              <w:left w:val="nil"/>
              <w:bottom w:val="single" w:sz="4" w:space="0" w:color="auto"/>
              <w:right w:val="single" w:sz="4" w:space="0" w:color="auto"/>
            </w:tcBorders>
            <w:shd w:val="clear" w:color="auto" w:fill="auto"/>
            <w:vAlign w:val="center"/>
          </w:tcPr>
          <w:p w14:paraId="1C469E08" w14:textId="6C3FA09E"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5C295E97"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3A1E9DD9"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439A6340"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14DE6ACA" w14:textId="77777777" w:rsidR="00F361B1" w:rsidRPr="00D76A23" w:rsidRDefault="00F361B1" w:rsidP="00F361B1">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043396D3" w:rsidR="00825AD5" w:rsidRPr="001B0CDB" w:rsidRDefault="00650DBB" w:rsidP="00825AD5">
            <w:pPr>
              <w:rPr>
                <w:rFonts w:ascii="Verdana" w:hAnsi="Verdana"/>
                <w:sz w:val="24"/>
                <w:szCs w:val="24"/>
              </w:rPr>
            </w:pPr>
            <w:r>
              <w:rPr>
                <w:rFonts w:ascii="Verdana" w:hAnsi="Verdana"/>
                <w:sz w:val="24"/>
                <w:szCs w:val="24"/>
              </w:rPr>
              <w:t>Expression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EC735E"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EC735E"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EC735E"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EC735E"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EC735E"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EC735E"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EC735E"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EC735E"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EC735E"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EC735E"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E508E"/>
    <w:rsid w:val="0055131B"/>
    <w:rsid w:val="00574803"/>
    <w:rsid w:val="005B34CD"/>
    <w:rsid w:val="005C2ADA"/>
    <w:rsid w:val="005C491C"/>
    <w:rsid w:val="005E01B9"/>
    <w:rsid w:val="00600D14"/>
    <w:rsid w:val="006012BB"/>
    <w:rsid w:val="00650DBB"/>
    <w:rsid w:val="00682283"/>
    <w:rsid w:val="006E3556"/>
    <w:rsid w:val="0074569D"/>
    <w:rsid w:val="00773CFD"/>
    <w:rsid w:val="00783A14"/>
    <w:rsid w:val="007B12FB"/>
    <w:rsid w:val="007E5C02"/>
    <w:rsid w:val="0082039C"/>
    <w:rsid w:val="00825AD5"/>
    <w:rsid w:val="00831BCF"/>
    <w:rsid w:val="008D477B"/>
    <w:rsid w:val="008F6C26"/>
    <w:rsid w:val="00920585"/>
    <w:rsid w:val="009352F5"/>
    <w:rsid w:val="009C031C"/>
    <w:rsid w:val="009D0BFB"/>
    <w:rsid w:val="009E2631"/>
    <w:rsid w:val="00A64F1E"/>
    <w:rsid w:val="00AD03F7"/>
    <w:rsid w:val="00AF4C1A"/>
    <w:rsid w:val="00B00A2E"/>
    <w:rsid w:val="00B245FA"/>
    <w:rsid w:val="00B71289"/>
    <w:rsid w:val="00BE6F99"/>
    <w:rsid w:val="00C20CB3"/>
    <w:rsid w:val="00C3725F"/>
    <w:rsid w:val="00C4516B"/>
    <w:rsid w:val="00C9000C"/>
    <w:rsid w:val="00C96B26"/>
    <w:rsid w:val="00CD4D82"/>
    <w:rsid w:val="00CD7EAA"/>
    <w:rsid w:val="00D008D5"/>
    <w:rsid w:val="00D45DFE"/>
    <w:rsid w:val="00D76A23"/>
    <w:rsid w:val="00D80643"/>
    <w:rsid w:val="00D944D3"/>
    <w:rsid w:val="00DF0323"/>
    <w:rsid w:val="00E07FDF"/>
    <w:rsid w:val="00E11855"/>
    <w:rsid w:val="00E22E72"/>
    <w:rsid w:val="00E2643B"/>
    <w:rsid w:val="00E619DD"/>
    <w:rsid w:val="00EC735E"/>
    <w:rsid w:val="00EF228C"/>
    <w:rsid w:val="00EF71F1"/>
    <w:rsid w:val="00F04698"/>
    <w:rsid w:val="00F22B57"/>
    <w:rsid w:val="00F361B1"/>
    <w:rsid w:val="00F44C54"/>
    <w:rsid w:val="00F70FC1"/>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7</cp:revision>
  <dcterms:created xsi:type="dcterms:W3CDTF">2025-04-13T18:27:00Z</dcterms:created>
  <dcterms:modified xsi:type="dcterms:W3CDTF">2025-04-15T10:25:00Z</dcterms:modified>
</cp:coreProperties>
</file>