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8959" w:type="dxa"/>
        <w:tblLook w:val="04A0" w:firstRow="1" w:lastRow="0" w:firstColumn="1" w:lastColumn="0" w:noHBand="0" w:noVBand="1"/>
      </w:tblPr>
      <w:tblGrid>
        <w:gridCol w:w="1002"/>
        <w:gridCol w:w="401"/>
        <w:gridCol w:w="1120"/>
        <w:gridCol w:w="2264"/>
        <w:gridCol w:w="1009"/>
        <w:gridCol w:w="1447"/>
        <w:gridCol w:w="1716"/>
      </w:tblGrid>
      <w:tr w:rsidR="003A228D" w:rsidRPr="00B245FA" w14:paraId="2A531455" w14:textId="6673597D" w:rsidTr="00EF6C30">
        <w:trPr>
          <w:trHeight w:val="557"/>
        </w:trPr>
        <w:tc>
          <w:tcPr>
            <w:tcW w:w="2523" w:type="dxa"/>
            <w:gridSpan w:val="3"/>
          </w:tcPr>
          <w:p w14:paraId="056BEAE1" w14:textId="2576DC4C" w:rsidR="003A228D" w:rsidRPr="00B245FA" w:rsidRDefault="003A228D" w:rsidP="003A228D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A862B0">
              <w:rPr>
                <w:rFonts w:ascii="Verdana" w:hAnsi="Verdana"/>
                <w:b/>
                <w:bCs/>
                <w:sz w:val="24"/>
                <w:szCs w:val="24"/>
              </w:rPr>
              <w:t>NE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CO5 </w:t>
            </w:r>
            <w:r w:rsidR="00D275D5">
              <w:rPr>
                <w:rFonts w:ascii="Verdana" w:hAnsi="Verdana"/>
                <w:b/>
                <w:bCs/>
                <w:sz w:val="24"/>
                <w:szCs w:val="24"/>
              </w:rPr>
              <w:t>NEC06</w:t>
            </w:r>
          </w:p>
        </w:tc>
        <w:tc>
          <w:tcPr>
            <w:tcW w:w="2264" w:type="dxa"/>
          </w:tcPr>
          <w:p w14:paraId="181E5C95" w14:textId="71198419" w:rsidR="003A228D" w:rsidRPr="00B245FA" w:rsidRDefault="003A228D" w:rsidP="003A228D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>Science</w:t>
            </w:r>
          </w:p>
        </w:tc>
        <w:tc>
          <w:tcPr>
            <w:tcW w:w="1009" w:type="dxa"/>
          </w:tcPr>
          <w:p w14:paraId="5FD2855C" w14:textId="64D273E9" w:rsidR="003A228D" w:rsidRPr="00B245FA" w:rsidRDefault="003A228D" w:rsidP="003A228D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E91540">
              <w:rPr>
                <w:rFonts w:ascii="Verdana" w:hAnsi="Verdana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447" w:type="dxa"/>
          </w:tcPr>
          <w:p w14:paraId="2EF49338" w14:textId="1FB338C9" w:rsidR="003A228D" w:rsidRPr="00B245FA" w:rsidRDefault="003A228D" w:rsidP="003A228D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Attended</w:t>
            </w:r>
          </w:p>
        </w:tc>
        <w:tc>
          <w:tcPr>
            <w:tcW w:w="1716" w:type="dxa"/>
          </w:tcPr>
          <w:p w14:paraId="39964CAA" w14:textId="77777777" w:rsidR="003A228D" w:rsidRDefault="003A228D" w:rsidP="003A228D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RAG rating</w:t>
            </w:r>
          </w:p>
          <w:p w14:paraId="723D0333" w14:textId="5607E0D6" w:rsidR="003A228D" w:rsidRPr="00B245FA" w:rsidRDefault="003A228D" w:rsidP="003A228D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07494BBC" wp14:editId="21EB248B">
                  <wp:extent cx="945576" cy="266700"/>
                  <wp:effectExtent l="0" t="0" r="6985" b="0"/>
                  <wp:docPr id="2" name="Picture 2" descr="Amber Smiley Faces - ClipArt Bes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mber Smiley Faces - ClipArt Best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000" t="17000" r="5600" b="20666"/>
                          <a:stretch/>
                        </pic:blipFill>
                        <pic:spPr bwMode="auto">
                          <a:xfrm>
                            <a:off x="0" y="0"/>
                            <a:ext cx="992508" cy="2799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A228D" w:rsidRPr="00B245FA" w14:paraId="736F6FB1" w14:textId="29B09FDC" w:rsidTr="00EF6C30">
        <w:trPr>
          <w:trHeight w:val="412"/>
        </w:trPr>
        <w:tc>
          <w:tcPr>
            <w:tcW w:w="1403" w:type="dxa"/>
            <w:gridSpan w:val="2"/>
          </w:tcPr>
          <w:p w14:paraId="503FC8A9" w14:textId="77777777" w:rsidR="003A228D" w:rsidRPr="00B245FA" w:rsidRDefault="003A228D" w:rsidP="003A228D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4393" w:type="dxa"/>
            <w:gridSpan w:val="3"/>
          </w:tcPr>
          <w:p w14:paraId="3A01D5AF" w14:textId="5AAD2DF7" w:rsidR="003A228D" w:rsidRPr="00B245FA" w:rsidRDefault="003A228D" w:rsidP="003A228D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Mark Connaughton</w:t>
            </w:r>
          </w:p>
        </w:tc>
        <w:tc>
          <w:tcPr>
            <w:tcW w:w="1447" w:type="dxa"/>
          </w:tcPr>
          <w:p w14:paraId="31467383" w14:textId="77777777" w:rsidR="003A228D" w:rsidRDefault="003A228D" w:rsidP="003A228D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</w:tc>
        <w:tc>
          <w:tcPr>
            <w:tcW w:w="1716" w:type="dxa"/>
          </w:tcPr>
          <w:p w14:paraId="77F176C9" w14:textId="77777777" w:rsidR="003A228D" w:rsidRDefault="003A228D" w:rsidP="003A228D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</w:tc>
      </w:tr>
      <w:tr w:rsidR="003A228D" w:rsidRPr="00B245FA" w14:paraId="0B0B2711" w14:textId="0567023F" w:rsidTr="00EF6C30">
        <w:trPr>
          <w:trHeight w:val="500"/>
        </w:trPr>
        <w:tc>
          <w:tcPr>
            <w:tcW w:w="5796" w:type="dxa"/>
            <w:gridSpan w:val="5"/>
          </w:tcPr>
          <w:p w14:paraId="151CC055" w14:textId="2BC84E61" w:rsidR="003A228D" w:rsidRPr="00B245FA" w:rsidRDefault="00D275D5" w:rsidP="003A228D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Curriculum: </w:t>
            </w:r>
            <w: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S1 Exploring</w:t>
            </w:r>
          </w:p>
        </w:tc>
        <w:tc>
          <w:tcPr>
            <w:tcW w:w="1447" w:type="dxa"/>
          </w:tcPr>
          <w:p w14:paraId="44B4720D" w14:textId="77777777" w:rsidR="003A228D" w:rsidRPr="00B245FA" w:rsidRDefault="003A228D" w:rsidP="003A228D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5BCDDCDD" w14:textId="77777777" w:rsidR="003A228D" w:rsidRPr="00B245FA" w:rsidRDefault="003A228D" w:rsidP="003A228D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</w:tr>
      <w:tr w:rsidR="003A228D" w:rsidRPr="00B245FA" w14:paraId="351A68E2" w14:textId="039EEA0C" w:rsidTr="00EF6C30">
        <w:trPr>
          <w:trHeight w:val="500"/>
        </w:trPr>
        <w:tc>
          <w:tcPr>
            <w:tcW w:w="5796" w:type="dxa"/>
            <w:gridSpan w:val="5"/>
          </w:tcPr>
          <w:p w14:paraId="45E674C4" w14:textId="55E9936A" w:rsidR="003A228D" w:rsidRPr="00B245FA" w:rsidRDefault="003A228D" w:rsidP="003A228D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Term </w:t>
            </w:r>
            <w:r w:rsidR="00E91540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3</w:t>
            </w: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focus: e.g. </w:t>
            </w:r>
            <w: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</w:t>
            </w:r>
            <w:r w:rsidR="00833A92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Metal and acid reactions</w:t>
            </w:r>
          </w:p>
        </w:tc>
        <w:tc>
          <w:tcPr>
            <w:tcW w:w="1447" w:type="dxa"/>
          </w:tcPr>
          <w:p w14:paraId="5AEF74FB" w14:textId="77777777" w:rsidR="003A228D" w:rsidRPr="00B245FA" w:rsidRDefault="003A228D" w:rsidP="003A228D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02858716" w14:textId="77777777" w:rsidR="003A228D" w:rsidRPr="00B245FA" w:rsidRDefault="003A228D" w:rsidP="003A228D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</w:tr>
      <w:tr w:rsidR="003A228D" w:rsidRPr="00B245FA" w14:paraId="358C24DA" w14:textId="579BF75C" w:rsidTr="00EF6C30">
        <w:trPr>
          <w:trHeight w:val="537"/>
        </w:trPr>
        <w:tc>
          <w:tcPr>
            <w:tcW w:w="1002" w:type="dxa"/>
          </w:tcPr>
          <w:p w14:paraId="51366C3C" w14:textId="77777777" w:rsidR="003A228D" w:rsidRPr="00B245FA" w:rsidRDefault="003A228D" w:rsidP="003A228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</w:t>
            </w:r>
          </w:p>
        </w:tc>
        <w:tc>
          <w:tcPr>
            <w:tcW w:w="4794" w:type="dxa"/>
            <w:gridSpan w:val="4"/>
          </w:tcPr>
          <w:p w14:paraId="2FE3143D" w14:textId="455C7D78" w:rsidR="003A228D" w:rsidRPr="00B245FA" w:rsidRDefault="005771B1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Compare the reactions of different metals with dilute acids</w:t>
            </w:r>
          </w:p>
        </w:tc>
        <w:tc>
          <w:tcPr>
            <w:tcW w:w="1447" w:type="dxa"/>
          </w:tcPr>
          <w:p w14:paraId="37BB23EF" w14:textId="77777777" w:rsidR="003A228D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156D7040" w14:textId="77777777" w:rsidR="003A228D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3A228D" w:rsidRPr="00B245FA" w14:paraId="73FCEE28" w14:textId="2277F9FB" w:rsidTr="00EF6C30">
        <w:trPr>
          <w:trHeight w:val="537"/>
        </w:trPr>
        <w:tc>
          <w:tcPr>
            <w:tcW w:w="1002" w:type="dxa"/>
          </w:tcPr>
          <w:p w14:paraId="5C6E9DFA" w14:textId="77777777" w:rsidR="003A228D" w:rsidRPr="00B245FA" w:rsidRDefault="003A228D" w:rsidP="003A228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2</w:t>
            </w:r>
          </w:p>
          <w:p w14:paraId="1AAF7769" w14:textId="77777777" w:rsidR="003A228D" w:rsidRPr="00B245FA" w:rsidRDefault="003A228D" w:rsidP="003A228D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4794" w:type="dxa"/>
            <w:gridSpan w:val="4"/>
          </w:tcPr>
          <w:p w14:paraId="5884A6B9" w14:textId="7F012273" w:rsidR="003A228D" w:rsidRPr="00B245FA" w:rsidRDefault="005771B1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Explain the test for hydrogen gas</w:t>
            </w:r>
          </w:p>
        </w:tc>
        <w:tc>
          <w:tcPr>
            <w:tcW w:w="1447" w:type="dxa"/>
          </w:tcPr>
          <w:p w14:paraId="3CBE8977" w14:textId="77777777" w:rsidR="003A228D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6FBDC488" w14:textId="77777777" w:rsidR="003A228D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3A228D" w:rsidRPr="00B245FA" w14:paraId="4E0D80F6" w14:textId="5E299801" w:rsidTr="00EF6C30">
        <w:trPr>
          <w:trHeight w:val="537"/>
        </w:trPr>
        <w:tc>
          <w:tcPr>
            <w:tcW w:w="1002" w:type="dxa"/>
          </w:tcPr>
          <w:p w14:paraId="49496466" w14:textId="77777777" w:rsidR="003A228D" w:rsidRPr="00B245FA" w:rsidRDefault="003A228D" w:rsidP="003A228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3</w:t>
            </w:r>
          </w:p>
          <w:p w14:paraId="1F9D7E3D" w14:textId="77777777" w:rsidR="003A228D" w:rsidRPr="00B245FA" w:rsidRDefault="003A228D" w:rsidP="003A228D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4794" w:type="dxa"/>
            <w:gridSpan w:val="4"/>
          </w:tcPr>
          <w:p w14:paraId="7800B430" w14:textId="19EC396E" w:rsidR="003A228D" w:rsidRPr="00B245FA" w:rsidRDefault="005771B1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Compare the reactions of different metals with oxygen</w:t>
            </w:r>
          </w:p>
        </w:tc>
        <w:tc>
          <w:tcPr>
            <w:tcW w:w="1447" w:type="dxa"/>
          </w:tcPr>
          <w:p w14:paraId="160D724D" w14:textId="77777777" w:rsidR="003A228D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7CB94F47" w14:textId="77777777" w:rsidR="003A228D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3A228D" w:rsidRPr="00B245FA" w14:paraId="5F8539E1" w14:textId="6C234CBA" w:rsidTr="00EF6C30">
        <w:trPr>
          <w:trHeight w:val="537"/>
        </w:trPr>
        <w:tc>
          <w:tcPr>
            <w:tcW w:w="1002" w:type="dxa"/>
          </w:tcPr>
          <w:p w14:paraId="77192A04" w14:textId="77777777" w:rsidR="003A228D" w:rsidRPr="00B245FA" w:rsidRDefault="003A228D" w:rsidP="003A228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4</w:t>
            </w:r>
          </w:p>
        </w:tc>
        <w:tc>
          <w:tcPr>
            <w:tcW w:w="4794" w:type="dxa"/>
            <w:gridSpan w:val="4"/>
          </w:tcPr>
          <w:p w14:paraId="1B6DD4B1" w14:textId="003BCFC4" w:rsidR="003A228D" w:rsidRPr="00B245FA" w:rsidRDefault="005771B1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Use state symbols in balanced formula equations</w:t>
            </w:r>
          </w:p>
        </w:tc>
        <w:tc>
          <w:tcPr>
            <w:tcW w:w="1447" w:type="dxa"/>
          </w:tcPr>
          <w:p w14:paraId="59CF2022" w14:textId="77777777" w:rsidR="003A228D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2143782E" w14:textId="77777777" w:rsidR="003A228D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3A228D" w:rsidRPr="00B245FA" w14:paraId="5F8F9DF1" w14:textId="346632E3" w:rsidTr="00EF6C30">
        <w:trPr>
          <w:trHeight w:val="537"/>
        </w:trPr>
        <w:tc>
          <w:tcPr>
            <w:tcW w:w="1002" w:type="dxa"/>
          </w:tcPr>
          <w:p w14:paraId="150A53B1" w14:textId="77777777" w:rsidR="003A228D" w:rsidRPr="00B245FA" w:rsidRDefault="003A228D" w:rsidP="003A228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5</w:t>
            </w:r>
          </w:p>
        </w:tc>
        <w:tc>
          <w:tcPr>
            <w:tcW w:w="4794" w:type="dxa"/>
            <w:gridSpan w:val="4"/>
          </w:tcPr>
          <w:p w14:paraId="483976CE" w14:textId="2D693316" w:rsidR="003A228D" w:rsidRPr="00B245FA" w:rsidRDefault="005771B1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Compare the reactions of metals with water</w:t>
            </w:r>
          </w:p>
        </w:tc>
        <w:tc>
          <w:tcPr>
            <w:tcW w:w="1447" w:type="dxa"/>
          </w:tcPr>
          <w:p w14:paraId="6D543EF7" w14:textId="77777777" w:rsidR="003A228D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4FBAEE74" w14:textId="77777777" w:rsidR="003A228D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3A228D" w:rsidRPr="00B245FA" w14:paraId="6E33B8A5" w14:textId="515AB6A0" w:rsidTr="00EF6C30">
        <w:trPr>
          <w:trHeight w:val="537"/>
        </w:trPr>
        <w:tc>
          <w:tcPr>
            <w:tcW w:w="1002" w:type="dxa"/>
          </w:tcPr>
          <w:p w14:paraId="23AB0FFA" w14:textId="77777777" w:rsidR="003A228D" w:rsidRPr="00B245FA" w:rsidRDefault="003A228D" w:rsidP="003A228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6</w:t>
            </w:r>
          </w:p>
        </w:tc>
        <w:tc>
          <w:tcPr>
            <w:tcW w:w="4794" w:type="dxa"/>
            <w:gridSpan w:val="4"/>
          </w:tcPr>
          <w:p w14:paraId="7490B319" w14:textId="40451604" w:rsidR="003A228D" w:rsidRPr="00B245FA" w:rsidRDefault="005771B1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Use the reactivity series to predict reactions</w:t>
            </w:r>
          </w:p>
        </w:tc>
        <w:tc>
          <w:tcPr>
            <w:tcW w:w="1447" w:type="dxa"/>
          </w:tcPr>
          <w:p w14:paraId="302090F5" w14:textId="77777777" w:rsidR="003A228D" w:rsidRPr="00B245FA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201CF3D7" w14:textId="77777777" w:rsidR="003A228D" w:rsidRPr="00B245FA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3A228D" w:rsidRPr="00B245FA" w14:paraId="604C67E2" w14:textId="11C33F2C" w:rsidTr="00EF6C30">
        <w:trPr>
          <w:trHeight w:val="537"/>
        </w:trPr>
        <w:tc>
          <w:tcPr>
            <w:tcW w:w="1002" w:type="dxa"/>
          </w:tcPr>
          <w:p w14:paraId="513F87CE" w14:textId="77777777" w:rsidR="003A228D" w:rsidRPr="00B245FA" w:rsidRDefault="003A228D" w:rsidP="003A228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7</w:t>
            </w:r>
          </w:p>
        </w:tc>
        <w:tc>
          <w:tcPr>
            <w:tcW w:w="4794" w:type="dxa"/>
            <w:gridSpan w:val="4"/>
          </w:tcPr>
          <w:p w14:paraId="0D49B90A" w14:textId="6EE75105" w:rsidR="003A228D" w:rsidRPr="00B245FA" w:rsidRDefault="005771B1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Predict pairs of substances that react in displacement reactions</w:t>
            </w:r>
          </w:p>
        </w:tc>
        <w:tc>
          <w:tcPr>
            <w:tcW w:w="1447" w:type="dxa"/>
          </w:tcPr>
          <w:p w14:paraId="18D1CE47" w14:textId="77777777" w:rsidR="003A228D" w:rsidRPr="00B245FA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0A5B3A14" w14:textId="77777777" w:rsidR="003A228D" w:rsidRPr="00B245FA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3A228D" w:rsidRPr="00B245FA" w14:paraId="7E3033AF" w14:textId="68CFC27E" w:rsidTr="00EF6C30">
        <w:trPr>
          <w:trHeight w:val="537"/>
        </w:trPr>
        <w:tc>
          <w:tcPr>
            <w:tcW w:w="1002" w:type="dxa"/>
          </w:tcPr>
          <w:p w14:paraId="6E3A2C3B" w14:textId="77777777" w:rsidR="003A228D" w:rsidRPr="00B245FA" w:rsidRDefault="003A228D" w:rsidP="003A228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8</w:t>
            </w:r>
          </w:p>
        </w:tc>
        <w:tc>
          <w:tcPr>
            <w:tcW w:w="4794" w:type="dxa"/>
            <w:gridSpan w:val="4"/>
          </w:tcPr>
          <w:p w14:paraId="48BFB930" w14:textId="317A1D28" w:rsidR="003A228D" w:rsidRPr="00B245FA" w:rsidRDefault="005771B1" w:rsidP="003A228D">
            <w:pPr>
              <w:pStyle w:val="Default"/>
              <w:rPr>
                <w:rFonts w:ascii="Verdana" w:hAnsi="Verdana" w:cstheme="minorHAnsi"/>
                <w:color w:val="002060"/>
              </w:rPr>
            </w:pPr>
            <w:r>
              <w:rPr>
                <w:rFonts w:ascii="Verdana" w:hAnsi="Verdana" w:cstheme="minorHAnsi"/>
                <w:color w:val="002060"/>
              </w:rPr>
              <w:t>Use the reactivity series to predict displacement reactions</w:t>
            </w:r>
          </w:p>
        </w:tc>
        <w:tc>
          <w:tcPr>
            <w:tcW w:w="1447" w:type="dxa"/>
          </w:tcPr>
          <w:p w14:paraId="7D694071" w14:textId="77777777" w:rsidR="003A228D" w:rsidRPr="00B245FA" w:rsidRDefault="003A228D" w:rsidP="003A228D">
            <w:pPr>
              <w:pStyle w:val="Default"/>
              <w:rPr>
                <w:rFonts w:ascii="Verdana" w:hAnsi="Verdana" w:cstheme="minorHAnsi"/>
                <w:color w:val="002060"/>
              </w:rPr>
            </w:pPr>
          </w:p>
        </w:tc>
        <w:tc>
          <w:tcPr>
            <w:tcW w:w="1716" w:type="dxa"/>
          </w:tcPr>
          <w:p w14:paraId="05654294" w14:textId="77777777" w:rsidR="003A228D" w:rsidRPr="00B245FA" w:rsidRDefault="003A228D" w:rsidP="003A228D">
            <w:pPr>
              <w:pStyle w:val="Default"/>
              <w:rPr>
                <w:rFonts w:ascii="Verdana" w:hAnsi="Verdana" w:cstheme="minorHAnsi"/>
                <w:color w:val="002060"/>
              </w:rPr>
            </w:pPr>
          </w:p>
        </w:tc>
      </w:tr>
      <w:tr w:rsidR="003A228D" w:rsidRPr="00B245FA" w14:paraId="23CC12AA" w14:textId="18B7E356" w:rsidTr="00EF6C30">
        <w:trPr>
          <w:trHeight w:val="537"/>
        </w:trPr>
        <w:tc>
          <w:tcPr>
            <w:tcW w:w="1002" w:type="dxa"/>
          </w:tcPr>
          <w:p w14:paraId="1A3BCB32" w14:textId="77777777" w:rsidR="003A228D" w:rsidRPr="00B245FA" w:rsidRDefault="003A228D" w:rsidP="003A228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9</w:t>
            </w:r>
          </w:p>
        </w:tc>
        <w:tc>
          <w:tcPr>
            <w:tcW w:w="4794" w:type="dxa"/>
            <w:gridSpan w:val="4"/>
          </w:tcPr>
          <w:p w14:paraId="02EEF224" w14:textId="20339D0B" w:rsidR="003A228D" w:rsidRPr="00B245FA" w:rsidRDefault="005771B1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Use the reactivity series to decide which metals can be extracted from their ores by heating with carbon</w:t>
            </w:r>
          </w:p>
        </w:tc>
        <w:tc>
          <w:tcPr>
            <w:tcW w:w="1447" w:type="dxa"/>
          </w:tcPr>
          <w:p w14:paraId="51D5280D" w14:textId="77777777" w:rsidR="003A228D" w:rsidRPr="00B245FA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61991D3A" w14:textId="77777777" w:rsidR="003A228D" w:rsidRPr="00B245FA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3A228D" w:rsidRPr="00B245FA" w14:paraId="76BC0C43" w14:textId="4A0322BF" w:rsidTr="00EF6C30">
        <w:trPr>
          <w:trHeight w:val="537"/>
        </w:trPr>
        <w:tc>
          <w:tcPr>
            <w:tcW w:w="1002" w:type="dxa"/>
          </w:tcPr>
          <w:p w14:paraId="66F4D774" w14:textId="77777777" w:rsidR="003A228D" w:rsidRPr="00B245FA" w:rsidRDefault="003A228D" w:rsidP="003A228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10</w:t>
            </w:r>
          </w:p>
        </w:tc>
        <w:tc>
          <w:tcPr>
            <w:tcW w:w="4794" w:type="dxa"/>
            <w:gridSpan w:val="4"/>
          </w:tcPr>
          <w:p w14:paraId="59FA69DC" w14:textId="684EED41" w:rsidR="003A228D" w:rsidRPr="00B245FA" w:rsidRDefault="005771B1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ceramic properties</w:t>
            </w:r>
          </w:p>
        </w:tc>
        <w:tc>
          <w:tcPr>
            <w:tcW w:w="1447" w:type="dxa"/>
          </w:tcPr>
          <w:p w14:paraId="181690D7" w14:textId="77777777" w:rsidR="003A228D" w:rsidRPr="00B245FA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7558C9B5" w14:textId="77777777" w:rsidR="003A228D" w:rsidRPr="00B245FA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363B13" w:rsidRPr="00B245FA" w14:paraId="34317482" w14:textId="77777777" w:rsidTr="00EF6C30">
        <w:trPr>
          <w:trHeight w:val="537"/>
        </w:trPr>
        <w:tc>
          <w:tcPr>
            <w:tcW w:w="1002" w:type="dxa"/>
          </w:tcPr>
          <w:p w14:paraId="1BA19644" w14:textId="4C294FBE" w:rsidR="00363B13" w:rsidRPr="00B245FA" w:rsidRDefault="00363B13" w:rsidP="003A228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11</w:t>
            </w:r>
          </w:p>
        </w:tc>
        <w:tc>
          <w:tcPr>
            <w:tcW w:w="4794" w:type="dxa"/>
            <w:gridSpan w:val="4"/>
          </w:tcPr>
          <w:p w14:paraId="210E6D45" w14:textId="4E3A8E64" w:rsidR="00363B13" w:rsidRDefault="005771B1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Explain why the properties of ceramics make them suitable for their uses</w:t>
            </w:r>
          </w:p>
        </w:tc>
        <w:tc>
          <w:tcPr>
            <w:tcW w:w="1447" w:type="dxa"/>
          </w:tcPr>
          <w:p w14:paraId="4182BD3E" w14:textId="77777777" w:rsidR="00363B13" w:rsidRPr="00B245FA" w:rsidRDefault="00363B13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4FA2D0CF" w14:textId="77777777" w:rsidR="00363B13" w:rsidRPr="00B245FA" w:rsidRDefault="00363B13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5771B1" w:rsidRPr="00B245FA" w14:paraId="4BFC923F" w14:textId="77777777" w:rsidTr="00EF6C30">
        <w:trPr>
          <w:trHeight w:val="537"/>
        </w:trPr>
        <w:tc>
          <w:tcPr>
            <w:tcW w:w="1002" w:type="dxa"/>
          </w:tcPr>
          <w:p w14:paraId="2271172E" w14:textId="525B9DF6" w:rsidR="005771B1" w:rsidRDefault="005771B1" w:rsidP="003A228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12</w:t>
            </w:r>
          </w:p>
        </w:tc>
        <w:tc>
          <w:tcPr>
            <w:tcW w:w="4794" w:type="dxa"/>
            <w:gridSpan w:val="4"/>
          </w:tcPr>
          <w:p w14:paraId="6792FB94" w14:textId="2BFB7875" w:rsidR="005771B1" w:rsidRDefault="005771B1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polymer properties and why their properties make them suitable for their uses</w:t>
            </w:r>
          </w:p>
        </w:tc>
        <w:tc>
          <w:tcPr>
            <w:tcW w:w="1447" w:type="dxa"/>
          </w:tcPr>
          <w:p w14:paraId="0CCA3BA1" w14:textId="77777777" w:rsidR="005771B1" w:rsidRPr="00B245FA" w:rsidRDefault="005771B1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455E4151" w14:textId="77777777" w:rsidR="005771B1" w:rsidRPr="00B245FA" w:rsidRDefault="005771B1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</w:tbl>
    <w:p w14:paraId="233CBD06" w14:textId="77777777" w:rsidR="00EF6C30" w:rsidRDefault="00EF6C30">
      <w:pPr>
        <w:rPr>
          <w:rFonts w:ascii="Verdana" w:hAnsi="Verdana"/>
          <w:color w:val="002060"/>
          <w:sz w:val="24"/>
          <w:szCs w:val="24"/>
        </w:rPr>
      </w:pPr>
    </w:p>
    <w:p w14:paraId="4D50AA4D" w14:textId="4D21C2D8" w:rsidR="00C96B26" w:rsidRPr="00B245FA" w:rsidRDefault="00EF6C30">
      <w:pPr>
        <w:rPr>
          <w:rFonts w:ascii="Verdana" w:hAnsi="Verdana"/>
          <w:color w:val="002060"/>
          <w:sz w:val="24"/>
          <w:szCs w:val="24"/>
        </w:rPr>
      </w:pPr>
      <w:r>
        <w:rPr>
          <w:rFonts w:ascii="Verdana" w:hAnsi="Verdana"/>
          <w:color w:val="002060"/>
          <w:sz w:val="24"/>
          <w:szCs w:val="24"/>
        </w:rPr>
        <w:t>T</w:t>
      </w:r>
      <w:r w:rsidR="00920585" w:rsidRPr="00B245FA">
        <w:rPr>
          <w:rFonts w:ascii="Verdana" w:hAnsi="Verdana"/>
          <w:color w:val="002060"/>
          <w:sz w:val="24"/>
          <w:szCs w:val="24"/>
        </w:rPr>
        <w:t>ier Three Keywords:</w:t>
      </w:r>
    </w:p>
    <w:tbl>
      <w:tblPr>
        <w:tblStyle w:val="TableGrid"/>
        <w:tblW w:w="9075" w:type="dxa"/>
        <w:tblLook w:val="04A0" w:firstRow="1" w:lastRow="0" w:firstColumn="1" w:lastColumn="0" w:noHBand="0" w:noVBand="1"/>
      </w:tblPr>
      <w:tblGrid>
        <w:gridCol w:w="1245"/>
        <w:gridCol w:w="1843"/>
        <w:gridCol w:w="1497"/>
        <w:gridCol w:w="1503"/>
        <w:gridCol w:w="1400"/>
        <w:gridCol w:w="1587"/>
      </w:tblGrid>
      <w:tr w:rsidR="005771B1" w:rsidRPr="00B245FA" w14:paraId="56E7C716" w14:textId="76699B2D" w:rsidTr="00EF6C30">
        <w:tc>
          <w:tcPr>
            <w:tcW w:w="1280" w:type="dxa"/>
          </w:tcPr>
          <w:p w14:paraId="0012F858" w14:textId="0E6B9173" w:rsidR="003A228D" w:rsidRPr="00B245FA" w:rsidRDefault="005771B1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Metal</w:t>
            </w:r>
          </w:p>
        </w:tc>
        <w:tc>
          <w:tcPr>
            <w:tcW w:w="1312" w:type="dxa"/>
          </w:tcPr>
          <w:p w14:paraId="72CDEA35" w14:textId="514DE3DD" w:rsidR="003A228D" w:rsidRPr="00B245FA" w:rsidRDefault="005771B1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Acid</w:t>
            </w:r>
          </w:p>
        </w:tc>
        <w:tc>
          <w:tcPr>
            <w:tcW w:w="1701" w:type="dxa"/>
          </w:tcPr>
          <w:p w14:paraId="609EF3D5" w14:textId="6E1D1DA8" w:rsidR="003A228D" w:rsidRPr="00B245FA" w:rsidRDefault="005771B1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Reactive</w:t>
            </w:r>
          </w:p>
        </w:tc>
        <w:tc>
          <w:tcPr>
            <w:tcW w:w="1726" w:type="dxa"/>
          </w:tcPr>
          <w:p w14:paraId="4CFD0E51" w14:textId="40595518" w:rsidR="003A228D" w:rsidRPr="00B245FA" w:rsidRDefault="005771B1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State symbol</w:t>
            </w:r>
          </w:p>
        </w:tc>
        <w:tc>
          <w:tcPr>
            <w:tcW w:w="1355" w:type="dxa"/>
          </w:tcPr>
          <w:p w14:paraId="231B0E66" w14:textId="01B358F6" w:rsidR="003A228D" w:rsidRPr="00B245FA" w:rsidRDefault="005771B1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Reactivity series</w:t>
            </w:r>
          </w:p>
        </w:tc>
        <w:tc>
          <w:tcPr>
            <w:tcW w:w="1701" w:type="dxa"/>
          </w:tcPr>
          <w:p w14:paraId="600411C8" w14:textId="398B4226" w:rsidR="003A228D" w:rsidRPr="00B245FA" w:rsidRDefault="005771B1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Unreactive</w:t>
            </w:r>
          </w:p>
        </w:tc>
      </w:tr>
      <w:tr w:rsidR="005771B1" w:rsidRPr="00B245FA" w14:paraId="5DC8C621" w14:textId="713B35AA" w:rsidTr="00EF6C30">
        <w:tc>
          <w:tcPr>
            <w:tcW w:w="1280" w:type="dxa"/>
          </w:tcPr>
          <w:p w14:paraId="676D5EBF" w14:textId="4EE2F93B" w:rsidR="003A228D" w:rsidRPr="00B245FA" w:rsidRDefault="005771B1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Displace</w:t>
            </w:r>
          </w:p>
        </w:tc>
        <w:tc>
          <w:tcPr>
            <w:tcW w:w="1312" w:type="dxa"/>
          </w:tcPr>
          <w:p w14:paraId="69D8B63A" w14:textId="34D8454B" w:rsidR="003A228D" w:rsidRPr="00B245FA" w:rsidRDefault="005771B1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Displacement</w:t>
            </w:r>
          </w:p>
        </w:tc>
        <w:tc>
          <w:tcPr>
            <w:tcW w:w="1701" w:type="dxa"/>
          </w:tcPr>
          <w:p w14:paraId="39D3BE0A" w14:textId="2648B2F0" w:rsidR="003A228D" w:rsidRPr="00B245FA" w:rsidRDefault="005771B1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Thermite</w:t>
            </w:r>
          </w:p>
        </w:tc>
        <w:tc>
          <w:tcPr>
            <w:tcW w:w="1726" w:type="dxa"/>
          </w:tcPr>
          <w:p w14:paraId="0B2E5FDA" w14:textId="6103AFD5" w:rsidR="003A228D" w:rsidRPr="00B245FA" w:rsidRDefault="005771B1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Ore</w:t>
            </w:r>
          </w:p>
        </w:tc>
        <w:tc>
          <w:tcPr>
            <w:tcW w:w="1355" w:type="dxa"/>
          </w:tcPr>
          <w:p w14:paraId="0D1FD5FC" w14:textId="476DDA4B" w:rsidR="003A228D" w:rsidRPr="00B245FA" w:rsidRDefault="005771B1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Ceramic</w:t>
            </w:r>
          </w:p>
        </w:tc>
        <w:tc>
          <w:tcPr>
            <w:tcW w:w="1701" w:type="dxa"/>
          </w:tcPr>
          <w:p w14:paraId="1960E955" w14:textId="618942D1" w:rsidR="003A228D" w:rsidRPr="00B245FA" w:rsidRDefault="005771B1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Property</w:t>
            </w:r>
          </w:p>
        </w:tc>
      </w:tr>
      <w:tr w:rsidR="005771B1" w:rsidRPr="00B245FA" w14:paraId="333D59DA" w14:textId="54F07602" w:rsidTr="00EF6C30">
        <w:tc>
          <w:tcPr>
            <w:tcW w:w="1280" w:type="dxa"/>
          </w:tcPr>
          <w:p w14:paraId="0E5E2455" w14:textId="432ACBE4" w:rsidR="003A228D" w:rsidRPr="00B245FA" w:rsidRDefault="005771B1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Polymer</w:t>
            </w:r>
          </w:p>
        </w:tc>
        <w:tc>
          <w:tcPr>
            <w:tcW w:w="1312" w:type="dxa"/>
          </w:tcPr>
          <w:p w14:paraId="4CA4828E" w14:textId="73CE03F2" w:rsidR="003A228D" w:rsidRPr="00B245FA" w:rsidRDefault="005771B1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Natural polymer</w:t>
            </w:r>
          </w:p>
        </w:tc>
        <w:tc>
          <w:tcPr>
            <w:tcW w:w="1701" w:type="dxa"/>
          </w:tcPr>
          <w:p w14:paraId="5E316BD5" w14:textId="59C8009A" w:rsidR="003A228D" w:rsidRPr="00B245FA" w:rsidRDefault="005771B1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Synthetic polymer</w:t>
            </w:r>
          </w:p>
        </w:tc>
        <w:tc>
          <w:tcPr>
            <w:tcW w:w="1726" w:type="dxa"/>
          </w:tcPr>
          <w:p w14:paraId="2902B9F3" w14:textId="4D3D2358" w:rsidR="003A228D" w:rsidRPr="00B245FA" w:rsidRDefault="005771B1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Monomer</w:t>
            </w:r>
          </w:p>
        </w:tc>
        <w:tc>
          <w:tcPr>
            <w:tcW w:w="1355" w:type="dxa"/>
          </w:tcPr>
          <w:p w14:paraId="68A46482" w14:textId="0AE19F01" w:rsidR="003A228D" w:rsidRPr="00B245FA" w:rsidRDefault="003A228D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701" w:type="dxa"/>
          </w:tcPr>
          <w:p w14:paraId="05B0C924" w14:textId="366CE6DE" w:rsidR="003A228D" w:rsidRPr="00B245FA" w:rsidRDefault="003A228D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</w:tbl>
    <w:p w14:paraId="5C6FCA5F" w14:textId="77777777" w:rsidR="00363B13" w:rsidRDefault="00363B13">
      <w:pPr>
        <w:rPr>
          <w:rFonts w:ascii="Verdana" w:hAnsi="Verdana"/>
          <w:color w:val="002060"/>
          <w:sz w:val="24"/>
          <w:szCs w:val="24"/>
        </w:rPr>
      </w:pPr>
    </w:p>
    <w:p w14:paraId="4E16A418" w14:textId="77777777" w:rsidR="00363B13" w:rsidRDefault="00363B13">
      <w:pPr>
        <w:rPr>
          <w:rFonts w:ascii="Verdana" w:hAnsi="Verdana"/>
          <w:color w:val="002060"/>
          <w:sz w:val="24"/>
          <w:szCs w:val="24"/>
        </w:rPr>
      </w:pPr>
    </w:p>
    <w:p w14:paraId="46E1EB17" w14:textId="652B19DF" w:rsidR="00363B13" w:rsidRDefault="00363B13">
      <w:pPr>
        <w:rPr>
          <w:rFonts w:ascii="Verdana" w:hAnsi="Verdana"/>
          <w:color w:val="002060"/>
          <w:sz w:val="24"/>
          <w:szCs w:val="24"/>
        </w:rPr>
      </w:pPr>
    </w:p>
    <w:p w14:paraId="5ECA3170" w14:textId="55A21A90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lastRenderedPageBreak/>
        <w:t>Recommended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245FA" w:rsidRPr="00B245FA" w14:paraId="430E0E26" w14:textId="77777777" w:rsidTr="00920585">
        <w:tc>
          <w:tcPr>
            <w:tcW w:w="9016" w:type="dxa"/>
          </w:tcPr>
          <w:p w14:paraId="7632C93E" w14:textId="77777777" w:rsidR="00B91912" w:rsidRDefault="00B91912" w:rsidP="00B91912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b/>
                <w:bCs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b/>
                <w:bCs/>
                <w:i/>
                <w:iCs/>
                <w:color w:val="002060"/>
                <w:sz w:val="24"/>
                <w:szCs w:val="24"/>
                <w:lang w:eastAsia="en-GB"/>
              </w:rPr>
              <w:t>Bill Bryson</w:t>
            </w:r>
          </w:p>
          <w:p w14:paraId="155F57E5" w14:textId="77777777" w:rsidR="00B91912" w:rsidRDefault="00B91912" w:rsidP="00B91912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>A short history of nearly everything.</w:t>
            </w:r>
          </w:p>
          <w:p w14:paraId="05BBB626" w14:textId="77777777" w:rsidR="00B91912" w:rsidRDefault="00B91912" w:rsidP="00B91912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>A stunning book, that highlights the history of science through the ages.  Arguably one of the best books I have ever read (at least 5 times).</w:t>
            </w:r>
          </w:p>
          <w:p w14:paraId="0FCCE8DD" w14:textId="6AEB28A9" w:rsidR="00B245FA" w:rsidRPr="00B245FA" w:rsidRDefault="00B91912" w:rsidP="00B91912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noProof/>
              </w:rPr>
              <w:drawing>
                <wp:inline distT="0" distB="0" distL="0" distR="0" wp14:anchorId="0F1A120A" wp14:editId="2108D549">
                  <wp:extent cx="495300" cy="752475"/>
                  <wp:effectExtent l="0" t="0" r="0" b="952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752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C76E45F" w14:textId="1E726078" w:rsidR="00C96B26" w:rsidRPr="00014922" w:rsidRDefault="00C96B26">
      <w:pPr>
        <w:rPr>
          <w:sz w:val="32"/>
          <w:szCs w:val="32"/>
        </w:rPr>
      </w:pPr>
    </w:p>
    <w:sectPr w:rsidR="00C96B26" w:rsidRPr="000149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733A9"/>
    <w:rsid w:val="000D1F7C"/>
    <w:rsid w:val="000E349C"/>
    <w:rsid w:val="00152E58"/>
    <w:rsid w:val="00194585"/>
    <w:rsid w:val="001B080A"/>
    <w:rsid w:val="00294A7E"/>
    <w:rsid w:val="002F3BAA"/>
    <w:rsid w:val="00363B13"/>
    <w:rsid w:val="003A228D"/>
    <w:rsid w:val="00455F38"/>
    <w:rsid w:val="004C5D66"/>
    <w:rsid w:val="005771B1"/>
    <w:rsid w:val="005A52E0"/>
    <w:rsid w:val="005C2ADA"/>
    <w:rsid w:val="007C6E91"/>
    <w:rsid w:val="007E5C02"/>
    <w:rsid w:val="0082039C"/>
    <w:rsid w:val="00833A92"/>
    <w:rsid w:val="008D477B"/>
    <w:rsid w:val="008F6C26"/>
    <w:rsid w:val="00920585"/>
    <w:rsid w:val="009352F5"/>
    <w:rsid w:val="009D0BFB"/>
    <w:rsid w:val="009F7535"/>
    <w:rsid w:val="00A862B0"/>
    <w:rsid w:val="00AD03F7"/>
    <w:rsid w:val="00AF4C1A"/>
    <w:rsid w:val="00B245FA"/>
    <w:rsid w:val="00B91912"/>
    <w:rsid w:val="00C96B26"/>
    <w:rsid w:val="00D275D5"/>
    <w:rsid w:val="00D875A8"/>
    <w:rsid w:val="00D944D3"/>
    <w:rsid w:val="00E91540"/>
    <w:rsid w:val="00EF6C30"/>
    <w:rsid w:val="00F046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1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202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Jay Sheldon (Kenwood)</cp:lastModifiedBy>
  <cp:revision>18</cp:revision>
  <dcterms:created xsi:type="dcterms:W3CDTF">2023-09-06T09:38:00Z</dcterms:created>
  <dcterms:modified xsi:type="dcterms:W3CDTF">2025-03-27T08:13:00Z</dcterms:modified>
</cp:coreProperties>
</file>