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8959" w:type="dxa"/>
        <w:tblLook w:val="04A0" w:firstRow="1" w:lastRow="0" w:firstColumn="1" w:lastColumn="0" w:noHBand="0" w:noVBand="1"/>
      </w:tblPr>
      <w:tblGrid>
        <w:gridCol w:w="1002"/>
        <w:gridCol w:w="401"/>
        <w:gridCol w:w="1134"/>
        <w:gridCol w:w="2250"/>
        <w:gridCol w:w="1009"/>
        <w:gridCol w:w="1447"/>
        <w:gridCol w:w="1716"/>
      </w:tblGrid>
      <w:tr w:rsidR="005E401F" w:rsidRPr="00B245FA" w14:paraId="2A531455" w14:textId="735C5D7D" w:rsidTr="005E401F">
        <w:trPr>
          <w:trHeight w:val="557"/>
        </w:trPr>
        <w:tc>
          <w:tcPr>
            <w:tcW w:w="3094" w:type="dxa"/>
            <w:gridSpan w:val="3"/>
          </w:tcPr>
          <w:p w14:paraId="056BEAE1" w14:textId="67B34A33" w:rsidR="005E401F" w:rsidRPr="00B245FA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 w:rsidR="006A7AEF">
              <w:rPr>
                <w:rFonts w:ascii="Verdana" w:hAnsi="Verdana"/>
                <w:b/>
                <w:bCs/>
                <w:sz w:val="24"/>
                <w:szCs w:val="24"/>
              </w:rPr>
              <w:t xml:space="preserve"> NEM02</w:t>
            </w:r>
          </w:p>
        </w:tc>
        <w:tc>
          <w:tcPr>
            <w:tcW w:w="2838" w:type="dxa"/>
          </w:tcPr>
          <w:p w14:paraId="181E5C95" w14:textId="30B70EE0" w:rsidR="005E401F" w:rsidRPr="00B245FA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>Science</w:t>
            </w:r>
          </w:p>
        </w:tc>
        <w:tc>
          <w:tcPr>
            <w:tcW w:w="1009" w:type="dxa"/>
          </w:tcPr>
          <w:p w14:paraId="5FD2855C" w14:textId="56977E6F" w:rsidR="005E401F" w:rsidRPr="00B245FA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6A7AEF">
              <w:rPr>
                <w:rFonts w:ascii="Verdana" w:hAnsi="Verdana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009" w:type="dxa"/>
          </w:tcPr>
          <w:p w14:paraId="4568BFCB" w14:textId="67939202" w:rsidR="005E401F" w:rsidRPr="00B245FA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Attended</w:t>
            </w:r>
          </w:p>
        </w:tc>
        <w:tc>
          <w:tcPr>
            <w:tcW w:w="1009" w:type="dxa"/>
          </w:tcPr>
          <w:p w14:paraId="235532F7" w14:textId="77777777" w:rsidR="005E401F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RAG rating</w:t>
            </w:r>
          </w:p>
          <w:p w14:paraId="397B7F12" w14:textId="1690F836" w:rsidR="005E401F" w:rsidRPr="00B245FA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528EF839" wp14:editId="51D57CEC">
                  <wp:extent cx="945576" cy="266700"/>
                  <wp:effectExtent l="0" t="0" r="6985" b="0"/>
                  <wp:docPr id="2" name="Picture 2" descr="Amber Smiley Faces - ClipArt Bes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mber Smiley Faces - ClipArt Best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000" t="17000" r="5600" b="20666"/>
                          <a:stretch/>
                        </pic:blipFill>
                        <pic:spPr bwMode="auto">
                          <a:xfrm>
                            <a:off x="0" y="0"/>
                            <a:ext cx="992508" cy="2799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E401F" w:rsidRPr="00B245FA" w14:paraId="736F6FB1" w14:textId="51C6965A" w:rsidTr="005E401F">
        <w:trPr>
          <w:trHeight w:val="412"/>
        </w:trPr>
        <w:tc>
          <w:tcPr>
            <w:tcW w:w="1412" w:type="dxa"/>
            <w:gridSpan w:val="2"/>
          </w:tcPr>
          <w:p w14:paraId="503FC8A9" w14:textId="77777777" w:rsidR="005E401F" w:rsidRPr="00B245FA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5529" w:type="dxa"/>
            <w:gridSpan w:val="3"/>
          </w:tcPr>
          <w:p w14:paraId="3A01D5AF" w14:textId="2FF4F3E8" w:rsidR="005E401F" w:rsidRPr="00B245FA" w:rsidRDefault="006A7AE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Chelsea Mellor</w:t>
            </w:r>
          </w:p>
        </w:tc>
        <w:tc>
          <w:tcPr>
            <w:tcW w:w="1009" w:type="dxa"/>
          </w:tcPr>
          <w:p w14:paraId="3D5CDD04" w14:textId="77777777" w:rsidR="005E401F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</w:tc>
        <w:tc>
          <w:tcPr>
            <w:tcW w:w="1009" w:type="dxa"/>
          </w:tcPr>
          <w:p w14:paraId="4A82D91B" w14:textId="77777777" w:rsidR="005E401F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</w:tc>
      </w:tr>
      <w:tr w:rsidR="005E401F" w:rsidRPr="00B245FA" w14:paraId="0B0B2711" w14:textId="18CFB58E" w:rsidTr="005E401F">
        <w:trPr>
          <w:trHeight w:val="500"/>
        </w:trPr>
        <w:tc>
          <w:tcPr>
            <w:tcW w:w="6941" w:type="dxa"/>
            <w:gridSpan w:val="5"/>
          </w:tcPr>
          <w:p w14:paraId="151CC055" w14:textId="5F767D46" w:rsidR="005E401F" w:rsidRPr="00B245FA" w:rsidRDefault="005E401F" w:rsidP="005E401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Curriculum: </w:t>
            </w:r>
            <w:r w:rsidR="00841892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SR Fundamentals</w:t>
            </w:r>
          </w:p>
        </w:tc>
        <w:tc>
          <w:tcPr>
            <w:tcW w:w="1009" w:type="dxa"/>
          </w:tcPr>
          <w:p w14:paraId="0CBDCAD4" w14:textId="77777777" w:rsidR="005E401F" w:rsidRPr="00B245FA" w:rsidRDefault="005E401F" w:rsidP="005E401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  <w:tc>
          <w:tcPr>
            <w:tcW w:w="1009" w:type="dxa"/>
          </w:tcPr>
          <w:p w14:paraId="7374CCC5" w14:textId="77777777" w:rsidR="005E401F" w:rsidRPr="00B245FA" w:rsidRDefault="005E401F" w:rsidP="005E401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</w:tr>
      <w:tr w:rsidR="005E401F" w:rsidRPr="00B245FA" w14:paraId="351A68E2" w14:textId="62E086A5" w:rsidTr="005E401F">
        <w:trPr>
          <w:trHeight w:val="500"/>
        </w:trPr>
        <w:tc>
          <w:tcPr>
            <w:tcW w:w="6941" w:type="dxa"/>
            <w:gridSpan w:val="5"/>
          </w:tcPr>
          <w:p w14:paraId="45E674C4" w14:textId="73D12784" w:rsidR="005E401F" w:rsidRPr="00B245FA" w:rsidRDefault="005E401F" w:rsidP="005E401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Term </w:t>
            </w:r>
            <w:r w:rsidR="000E51CB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3</w:t>
            </w: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focus: </w:t>
            </w:r>
            <w:r w:rsidR="001800CC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Reproduction</w:t>
            </w:r>
          </w:p>
        </w:tc>
        <w:tc>
          <w:tcPr>
            <w:tcW w:w="1009" w:type="dxa"/>
          </w:tcPr>
          <w:p w14:paraId="6A64F81F" w14:textId="77777777" w:rsidR="005E401F" w:rsidRPr="00B245FA" w:rsidRDefault="005E401F" w:rsidP="005E401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  <w:tc>
          <w:tcPr>
            <w:tcW w:w="1009" w:type="dxa"/>
          </w:tcPr>
          <w:p w14:paraId="5A9A4321" w14:textId="77777777" w:rsidR="005E401F" w:rsidRPr="00B245FA" w:rsidRDefault="005E401F" w:rsidP="005E401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</w:tr>
      <w:tr w:rsidR="005E401F" w:rsidRPr="00B245FA" w14:paraId="358C24DA" w14:textId="6B0E24FF" w:rsidTr="005E401F">
        <w:trPr>
          <w:trHeight w:val="537"/>
        </w:trPr>
        <w:tc>
          <w:tcPr>
            <w:tcW w:w="1001" w:type="dxa"/>
          </w:tcPr>
          <w:p w14:paraId="51366C3C" w14:textId="18EB5F13" w:rsidR="005E401F" w:rsidRPr="00B245FA" w:rsidRDefault="0024537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</w:t>
            </w:r>
          </w:p>
        </w:tc>
        <w:tc>
          <w:tcPr>
            <w:tcW w:w="5940" w:type="dxa"/>
            <w:gridSpan w:val="4"/>
          </w:tcPr>
          <w:p w14:paraId="2FE3143D" w14:textId="14FC095F" w:rsidR="005E401F" w:rsidRPr="00B245FA" w:rsidRDefault="001800CC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State the difference between adolescence and puberty</w:t>
            </w:r>
          </w:p>
        </w:tc>
        <w:tc>
          <w:tcPr>
            <w:tcW w:w="1009" w:type="dxa"/>
          </w:tcPr>
          <w:p w14:paraId="2AF434F3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009" w:type="dxa"/>
          </w:tcPr>
          <w:p w14:paraId="18AE4CF1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5E401F" w:rsidRPr="00B245FA" w14:paraId="73FCEE28" w14:textId="71CA683A" w:rsidTr="005E401F">
        <w:trPr>
          <w:trHeight w:val="537"/>
        </w:trPr>
        <w:tc>
          <w:tcPr>
            <w:tcW w:w="1001" w:type="dxa"/>
          </w:tcPr>
          <w:p w14:paraId="1AAF7769" w14:textId="18AB2B67" w:rsidR="005E401F" w:rsidRPr="00B245FA" w:rsidRDefault="0024537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2</w:t>
            </w:r>
          </w:p>
        </w:tc>
        <w:tc>
          <w:tcPr>
            <w:tcW w:w="5940" w:type="dxa"/>
            <w:gridSpan w:val="4"/>
          </w:tcPr>
          <w:p w14:paraId="5884A6B9" w14:textId="127B296D" w:rsidR="005E401F" w:rsidRPr="00B245FA" w:rsidRDefault="001800CC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the main structures in the male and female reproductive systems</w:t>
            </w:r>
          </w:p>
        </w:tc>
        <w:tc>
          <w:tcPr>
            <w:tcW w:w="1009" w:type="dxa"/>
          </w:tcPr>
          <w:p w14:paraId="1775AF05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009" w:type="dxa"/>
          </w:tcPr>
          <w:p w14:paraId="7D0D7F7D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5E401F" w:rsidRPr="00B245FA" w14:paraId="4E0D80F6" w14:textId="09E0D985" w:rsidTr="005E401F">
        <w:trPr>
          <w:trHeight w:val="537"/>
        </w:trPr>
        <w:tc>
          <w:tcPr>
            <w:tcW w:w="1001" w:type="dxa"/>
          </w:tcPr>
          <w:p w14:paraId="1F9D7E3D" w14:textId="79ACDD8A" w:rsidR="005E401F" w:rsidRPr="00B245FA" w:rsidRDefault="0024537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3</w:t>
            </w:r>
          </w:p>
        </w:tc>
        <w:tc>
          <w:tcPr>
            <w:tcW w:w="5940" w:type="dxa"/>
            <w:gridSpan w:val="4"/>
          </w:tcPr>
          <w:p w14:paraId="7800B430" w14:textId="11669289" w:rsidR="005E401F" w:rsidRPr="00B245FA" w:rsidRDefault="001800CC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the process of fertilisation</w:t>
            </w:r>
          </w:p>
        </w:tc>
        <w:tc>
          <w:tcPr>
            <w:tcW w:w="1009" w:type="dxa"/>
          </w:tcPr>
          <w:p w14:paraId="4DE26EB1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009" w:type="dxa"/>
          </w:tcPr>
          <w:p w14:paraId="12058794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5E401F" w:rsidRPr="00B245FA" w14:paraId="5F8539E1" w14:textId="792EFE72" w:rsidTr="005E401F">
        <w:trPr>
          <w:trHeight w:val="537"/>
        </w:trPr>
        <w:tc>
          <w:tcPr>
            <w:tcW w:w="1001" w:type="dxa"/>
          </w:tcPr>
          <w:p w14:paraId="77192A04" w14:textId="77BBF024" w:rsidR="005E401F" w:rsidRPr="00B245FA" w:rsidRDefault="0024537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4</w:t>
            </w:r>
          </w:p>
        </w:tc>
        <w:tc>
          <w:tcPr>
            <w:tcW w:w="5940" w:type="dxa"/>
            <w:gridSpan w:val="4"/>
          </w:tcPr>
          <w:p w14:paraId="1B6DD4B1" w14:textId="2728EDFB" w:rsidR="005E401F" w:rsidRPr="00B245FA" w:rsidRDefault="001800CC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what happens during gestation</w:t>
            </w:r>
          </w:p>
        </w:tc>
        <w:tc>
          <w:tcPr>
            <w:tcW w:w="1009" w:type="dxa"/>
          </w:tcPr>
          <w:p w14:paraId="359B695F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009" w:type="dxa"/>
          </w:tcPr>
          <w:p w14:paraId="1AE458C6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5E401F" w:rsidRPr="00B245FA" w14:paraId="5F8F9DF1" w14:textId="452E530F" w:rsidTr="005E401F">
        <w:trPr>
          <w:trHeight w:val="537"/>
        </w:trPr>
        <w:tc>
          <w:tcPr>
            <w:tcW w:w="1001" w:type="dxa"/>
          </w:tcPr>
          <w:p w14:paraId="150A53B1" w14:textId="7FF87C67" w:rsidR="005E401F" w:rsidRPr="00B245FA" w:rsidRDefault="0024537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5</w:t>
            </w:r>
          </w:p>
        </w:tc>
        <w:tc>
          <w:tcPr>
            <w:tcW w:w="5940" w:type="dxa"/>
            <w:gridSpan w:val="4"/>
          </w:tcPr>
          <w:p w14:paraId="483976CE" w14:textId="0908BF1F" w:rsidR="005E401F" w:rsidRPr="00B245FA" w:rsidRDefault="001800CC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State what the menstrual cycle is</w:t>
            </w:r>
          </w:p>
        </w:tc>
        <w:tc>
          <w:tcPr>
            <w:tcW w:w="1009" w:type="dxa"/>
          </w:tcPr>
          <w:p w14:paraId="2113B327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009" w:type="dxa"/>
          </w:tcPr>
          <w:p w14:paraId="1D3549F5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5E401F" w:rsidRPr="00B245FA" w14:paraId="6E33B8A5" w14:textId="2062F7E0" w:rsidTr="005E401F">
        <w:trPr>
          <w:trHeight w:val="537"/>
        </w:trPr>
        <w:tc>
          <w:tcPr>
            <w:tcW w:w="1001" w:type="dxa"/>
          </w:tcPr>
          <w:p w14:paraId="23AB0FFA" w14:textId="7AC967D6" w:rsidR="005E401F" w:rsidRPr="00B245FA" w:rsidRDefault="0024537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6</w:t>
            </w:r>
          </w:p>
        </w:tc>
        <w:tc>
          <w:tcPr>
            <w:tcW w:w="5940" w:type="dxa"/>
            <w:gridSpan w:val="4"/>
          </w:tcPr>
          <w:p w14:paraId="7490B319" w14:textId="4D92DD2D" w:rsidR="005E401F" w:rsidRPr="00B245FA" w:rsidRDefault="001800CC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the process of pollination</w:t>
            </w:r>
          </w:p>
        </w:tc>
        <w:tc>
          <w:tcPr>
            <w:tcW w:w="1009" w:type="dxa"/>
          </w:tcPr>
          <w:p w14:paraId="43F72089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009" w:type="dxa"/>
          </w:tcPr>
          <w:p w14:paraId="0FCC04E0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5E401F" w:rsidRPr="00B245FA" w14:paraId="604C67E2" w14:textId="20E3B734" w:rsidTr="005E401F">
        <w:trPr>
          <w:trHeight w:val="537"/>
        </w:trPr>
        <w:tc>
          <w:tcPr>
            <w:tcW w:w="1001" w:type="dxa"/>
          </w:tcPr>
          <w:p w14:paraId="513F87CE" w14:textId="1BA176A7" w:rsidR="005E401F" w:rsidRPr="00B245FA" w:rsidRDefault="0024537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7</w:t>
            </w:r>
          </w:p>
        </w:tc>
        <w:tc>
          <w:tcPr>
            <w:tcW w:w="5940" w:type="dxa"/>
            <w:gridSpan w:val="4"/>
          </w:tcPr>
          <w:p w14:paraId="0D49B90A" w14:textId="4AEB11F1" w:rsidR="005E401F" w:rsidRPr="00B245FA" w:rsidRDefault="001800CC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the process of fertilisation in plants</w:t>
            </w:r>
          </w:p>
        </w:tc>
        <w:tc>
          <w:tcPr>
            <w:tcW w:w="1009" w:type="dxa"/>
          </w:tcPr>
          <w:p w14:paraId="175311E0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009" w:type="dxa"/>
          </w:tcPr>
          <w:p w14:paraId="5AF817B6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5E401F" w:rsidRPr="00B245FA" w14:paraId="7E3033AF" w14:textId="7AB28871" w:rsidTr="005E401F">
        <w:trPr>
          <w:trHeight w:val="537"/>
        </w:trPr>
        <w:tc>
          <w:tcPr>
            <w:tcW w:w="1001" w:type="dxa"/>
          </w:tcPr>
          <w:p w14:paraId="6E3A2C3B" w14:textId="1C51AC87" w:rsidR="005E401F" w:rsidRPr="00B245FA" w:rsidRDefault="0024537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8</w:t>
            </w:r>
          </w:p>
        </w:tc>
        <w:tc>
          <w:tcPr>
            <w:tcW w:w="5940" w:type="dxa"/>
            <w:gridSpan w:val="4"/>
          </w:tcPr>
          <w:p w14:paraId="48BFB930" w14:textId="557501D5" w:rsidR="005E401F" w:rsidRPr="00B245FA" w:rsidRDefault="001800CC" w:rsidP="005E401F">
            <w:pPr>
              <w:pStyle w:val="Default"/>
              <w:rPr>
                <w:rFonts w:ascii="Verdana" w:hAnsi="Verdana" w:cstheme="minorHAnsi"/>
                <w:color w:val="002060"/>
              </w:rPr>
            </w:pPr>
            <w:r>
              <w:rPr>
                <w:rFonts w:ascii="Verdana" w:hAnsi="Verdana" w:cstheme="minorHAnsi"/>
                <w:color w:val="002060"/>
              </w:rPr>
              <w:t>State the ways in which seeds can be dispersed</w:t>
            </w:r>
          </w:p>
        </w:tc>
        <w:tc>
          <w:tcPr>
            <w:tcW w:w="1009" w:type="dxa"/>
          </w:tcPr>
          <w:p w14:paraId="2FB65D61" w14:textId="77777777" w:rsidR="005E401F" w:rsidRPr="00B245FA" w:rsidRDefault="005E401F" w:rsidP="005E401F">
            <w:pPr>
              <w:pStyle w:val="Default"/>
              <w:rPr>
                <w:rFonts w:ascii="Verdana" w:hAnsi="Verdana" w:cstheme="minorHAnsi"/>
                <w:color w:val="002060"/>
              </w:rPr>
            </w:pPr>
          </w:p>
        </w:tc>
        <w:tc>
          <w:tcPr>
            <w:tcW w:w="1009" w:type="dxa"/>
          </w:tcPr>
          <w:p w14:paraId="2E294366" w14:textId="77777777" w:rsidR="005E401F" w:rsidRPr="00B245FA" w:rsidRDefault="005E401F" w:rsidP="005E401F">
            <w:pPr>
              <w:pStyle w:val="Default"/>
              <w:rPr>
                <w:rFonts w:ascii="Verdana" w:hAnsi="Verdana" w:cstheme="minorHAnsi"/>
                <w:color w:val="002060"/>
              </w:rPr>
            </w:pPr>
          </w:p>
        </w:tc>
      </w:tr>
      <w:tr w:rsidR="005E401F" w:rsidRPr="00B245FA" w14:paraId="23CC12AA" w14:textId="000B6CB6" w:rsidTr="005E401F">
        <w:trPr>
          <w:trHeight w:val="537"/>
        </w:trPr>
        <w:tc>
          <w:tcPr>
            <w:tcW w:w="1001" w:type="dxa"/>
          </w:tcPr>
          <w:p w14:paraId="1A3BCB32" w14:textId="75267491" w:rsidR="005E401F" w:rsidRPr="00B245FA" w:rsidRDefault="0024537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9</w:t>
            </w:r>
          </w:p>
        </w:tc>
        <w:tc>
          <w:tcPr>
            <w:tcW w:w="5940" w:type="dxa"/>
            <w:gridSpan w:val="4"/>
          </w:tcPr>
          <w:p w14:paraId="02EEF224" w14:textId="5D22C49F" w:rsidR="005E401F" w:rsidRPr="00B245FA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009" w:type="dxa"/>
          </w:tcPr>
          <w:p w14:paraId="00C08A9D" w14:textId="77777777" w:rsidR="005E401F" w:rsidRPr="00B245FA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009" w:type="dxa"/>
          </w:tcPr>
          <w:p w14:paraId="51562EA0" w14:textId="77777777" w:rsidR="005E401F" w:rsidRPr="00B245FA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5E401F" w:rsidRPr="00B245FA" w14:paraId="76BC0C43" w14:textId="724785EB" w:rsidTr="005E401F">
        <w:trPr>
          <w:trHeight w:val="537"/>
        </w:trPr>
        <w:tc>
          <w:tcPr>
            <w:tcW w:w="1001" w:type="dxa"/>
          </w:tcPr>
          <w:p w14:paraId="66F4D774" w14:textId="7DCC126A" w:rsidR="005E401F" w:rsidRPr="00B245FA" w:rsidRDefault="005E401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5940" w:type="dxa"/>
            <w:gridSpan w:val="4"/>
          </w:tcPr>
          <w:p w14:paraId="59FA69DC" w14:textId="43F7357F" w:rsidR="005E401F" w:rsidRPr="00B245FA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009" w:type="dxa"/>
          </w:tcPr>
          <w:p w14:paraId="0B4472A4" w14:textId="77777777" w:rsidR="005E401F" w:rsidRPr="00B245FA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009" w:type="dxa"/>
          </w:tcPr>
          <w:p w14:paraId="3CE96F06" w14:textId="77777777" w:rsidR="005E401F" w:rsidRPr="00B245FA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</w:tbl>
    <w:p w14:paraId="4D50AA4D" w14:textId="40A76F58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60"/>
        <w:gridCol w:w="1367"/>
        <w:gridCol w:w="1602"/>
        <w:gridCol w:w="1900"/>
        <w:gridCol w:w="1161"/>
        <w:gridCol w:w="1226"/>
      </w:tblGrid>
      <w:tr w:rsidR="00804E95" w:rsidRPr="00B245FA" w14:paraId="56E7C716" w14:textId="77777777" w:rsidTr="00804E95">
        <w:tc>
          <w:tcPr>
            <w:tcW w:w="1761" w:type="dxa"/>
          </w:tcPr>
          <w:p w14:paraId="3ED141E8" w14:textId="1FDF8BD5" w:rsidR="00920585" w:rsidRPr="00B245FA" w:rsidRDefault="001800C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Adolescence</w:t>
            </w:r>
          </w:p>
        </w:tc>
        <w:tc>
          <w:tcPr>
            <w:tcW w:w="1277" w:type="dxa"/>
          </w:tcPr>
          <w:p w14:paraId="7CDA4861" w14:textId="271726F0" w:rsidR="00920585" w:rsidRPr="00B245FA" w:rsidRDefault="001800C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Puberty</w:t>
            </w:r>
          </w:p>
        </w:tc>
        <w:tc>
          <w:tcPr>
            <w:tcW w:w="1571" w:type="dxa"/>
          </w:tcPr>
          <w:p w14:paraId="5D17AF0B" w14:textId="727A9C45" w:rsidR="00920585" w:rsidRPr="00B245FA" w:rsidRDefault="001800C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Hormones</w:t>
            </w:r>
          </w:p>
        </w:tc>
        <w:tc>
          <w:tcPr>
            <w:tcW w:w="1907" w:type="dxa"/>
          </w:tcPr>
          <w:p w14:paraId="70A311EF" w14:textId="6D541D29" w:rsidR="00920585" w:rsidRPr="00B245FA" w:rsidRDefault="001800C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Scrotum</w:t>
            </w:r>
          </w:p>
        </w:tc>
        <w:tc>
          <w:tcPr>
            <w:tcW w:w="1016" w:type="dxa"/>
          </w:tcPr>
          <w:p w14:paraId="3AF3EEF7" w14:textId="70EF95B9" w:rsidR="00920585" w:rsidRPr="00B245FA" w:rsidRDefault="001800C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Testes</w:t>
            </w:r>
          </w:p>
        </w:tc>
        <w:tc>
          <w:tcPr>
            <w:tcW w:w="1484" w:type="dxa"/>
          </w:tcPr>
          <w:p w14:paraId="3B235E5C" w14:textId="59E2BAA6" w:rsidR="00920585" w:rsidRPr="00B245FA" w:rsidRDefault="001800C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Sperm</w:t>
            </w:r>
          </w:p>
        </w:tc>
      </w:tr>
      <w:tr w:rsidR="00804E95" w:rsidRPr="00B245FA" w14:paraId="5DC8C621" w14:textId="77777777" w:rsidTr="00804E95">
        <w:tc>
          <w:tcPr>
            <w:tcW w:w="1761" w:type="dxa"/>
          </w:tcPr>
          <w:p w14:paraId="14CD84C4" w14:textId="3D6D9612" w:rsidR="00920585" w:rsidRPr="00B245FA" w:rsidRDefault="001800C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Urethra</w:t>
            </w:r>
          </w:p>
        </w:tc>
        <w:tc>
          <w:tcPr>
            <w:tcW w:w="1277" w:type="dxa"/>
          </w:tcPr>
          <w:p w14:paraId="2B6B0AA7" w14:textId="433F7CE3" w:rsidR="00920585" w:rsidRPr="00B245FA" w:rsidRDefault="001800C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Penis</w:t>
            </w:r>
          </w:p>
        </w:tc>
        <w:tc>
          <w:tcPr>
            <w:tcW w:w="1571" w:type="dxa"/>
          </w:tcPr>
          <w:p w14:paraId="44846C07" w14:textId="75610A18" w:rsidR="00920585" w:rsidRPr="00B245FA" w:rsidRDefault="001800C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Intercourse</w:t>
            </w:r>
          </w:p>
        </w:tc>
        <w:tc>
          <w:tcPr>
            <w:tcW w:w="1907" w:type="dxa"/>
          </w:tcPr>
          <w:p w14:paraId="27312DB3" w14:textId="5D6E4972" w:rsidR="00920585" w:rsidRPr="00B245FA" w:rsidRDefault="001800C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Ovaries</w:t>
            </w:r>
          </w:p>
        </w:tc>
        <w:tc>
          <w:tcPr>
            <w:tcW w:w="1016" w:type="dxa"/>
          </w:tcPr>
          <w:p w14:paraId="24B2E7BF" w14:textId="7D5327FB" w:rsidR="00920585" w:rsidRPr="00B245FA" w:rsidRDefault="001800C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Uterus</w:t>
            </w:r>
          </w:p>
        </w:tc>
        <w:tc>
          <w:tcPr>
            <w:tcW w:w="1484" w:type="dxa"/>
          </w:tcPr>
          <w:p w14:paraId="7E715B4E" w14:textId="785A6375" w:rsidR="00920585" w:rsidRPr="00B245FA" w:rsidRDefault="001800C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Cervix</w:t>
            </w:r>
          </w:p>
        </w:tc>
      </w:tr>
      <w:tr w:rsidR="00804E95" w:rsidRPr="00B245FA" w14:paraId="333D59DA" w14:textId="77777777" w:rsidTr="00804E95">
        <w:tc>
          <w:tcPr>
            <w:tcW w:w="1761" w:type="dxa"/>
          </w:tcPr>
          <w:p w14:paraId="7A65D77F" w14:textId="12F0B931" w:rsidR="00920585" w:rsidRPr="00B245FA" w:rsidRDefault="001800C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Vagina</w:t>
            </w:r>
          </w:p>
        </w:tc>
        <w:tc>
          <w:tcPr>
            <w:tcW w:w="1277" w:type="dxa"/>
          </w:tcPr>
          <w:p w14:paraId="3009187A" w14:textId="25FD2D78" w:rsidR="00920585" w:rsidRPr="00B245FA" w:rsidRDefault="001800C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Oviducts</w:t>
            </w:r>
          </w:p>
        </w:tc>
        <w:tc>
          <w:tcPr>
            <w:tcW w:w="1571" w:type="dxa"/>
          </w:tcPr>
          <w:p w14:paraId="67FCC52D" w14:textId="7F9EE29A" w:rsidR="00920585" w:rsidRPr="00B245FA" w:rsidRDefault="001800C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Egg</w:t>
            </w:r>
          </w:p>
        </w:tc>
        <w:tc>
          <w:tcPr>
            <w:tcW w:w="1907" w:type="dxa"/>
          </w:tcPr>
          <w:p w14:paraId="67254CC7" w14:textId="475EA627" w:rsidR="00920585" w:rsidRPr="00B245FA" w:rsidRDefault="001800C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Fertilisation</w:t>
            </w:r>
          </w:p>
        </w:tc>
        <w:tc>
          <w:tcPr>
            <w:tcW w:w="1016" w:type="dxa"/>
          </w:tcPr>
          <w:p w14:paraId="1CFF4AAF" w14:textId="3D8D300F" w:rsidR="00920585" w:rsidRPr="00B245FA" w:rsidRDefault="001800C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Gamete</w:t>
            </w:r>
          </w:p>
        </w:tc>
        <w:tc>
          <w:tcPr>
            <w:tcW w:w="1484" w:type="dxa"/>
          </w:tcPr>
          <w:p w14:paraId="08E0CDA1" w14:textId="2C0CDCF1" w:rsidR="00920585" w:rsidRPr="00B245FA" w:rsidRDefault="001800C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Embryo</w:t>
            </w:r>
          </w:p>
        </w:tc>
      </w:tr>
      <w:tr w:rsidR="00107931" w:rsidRPr="00B245FA" w14:paraId="1CF10CCB" w14:textId="77777777" w:rsidTr="00804E95">
        <w:tc>
          <w:tcPr>
            <w:tcW w:w="1761" w:type="dxa"/>
          </w:tcPr>
          <w:p w14:paraId="61F56FDD" w14:textId="23526F89" w:rsidR="00107931" w:rsidRDefault="001800C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Implantation</w:t>
            </w:r>
          </w:p>
        </w:tc>
        <w:tc>
          <w:tcPr>
            <w:tcW w:w="1277" w:type="dxa"/>
          </w:tcPr>
          <w:p w14:paraId="1FD1589D" w14:textId="3FAF7969" w:rsidR="00107931" w:rsidRDefault="001800C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Gestation</w:t>
            </w:r>
          </w:p>
        </w:tc>
        <w:tc>
          <w:tcPr>
            <w:tcW w:w="1571" w:type="dxa"/>
          </w:tcPr>
          <w:p w14:paraId="3D414505" w14:textId="1C199E79" w:rsidR="00107931" w:rsidRDefault="001800C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Placenta</w:t>
            </w:r>
          </w:p>
        </w:tc>
        <w:tc>
          <w:tcPr>
            <w:tcW w:w="1907" w:type="dxa"/>
          </w:tcPr>
          <w:p w14:paraId="0C019D52" w14:textId="0C59DA19" w:rsidR="00107931" w:rsidRDefault="001800C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Contraception</w:t>
            </w:r>
          </w:p>
        </w:tc>
        <w:tc>
          <w:tcPr>
            <w:tcW w:w="1016" w:type="dxa"/>
          </w:tcPr>
          <w:p w14:paraId="34FD17B9" w14:textId="036A5299" w:rsidR="00107931" w:rsidRPr="00B245FA" w:rsidRDefault="001800C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Period</w:t>
            </w:r>
          </w:p>
        </w:tc>
        <w:tc>
          <w:tcPr>
            <w:tcW w:w="1484" w:type="dxa"/>
          </w:tcPr>
          <w:p w14:paraId="6C83F23D" w14:textId="0AEE2ABA" w:rsidR="00107931" w:rsidRDefault="001800C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Ovulate</w:t>
            </w:r>
          </w:p>
        </w:tc>
      </w:tr>
      <w:tr w:rsidR="001800CC" w:rsidRPr="00B245FA" w14:paraId="6ECA485B" w14:textId="77777777" w:rsidTr="00804E95">
        <w:tc>
          <w:tcPr>
            <w:tcW w:w="1761" w:type="dxa"/>
          </w:tcPr>
          <w:p w14:paraId="1B1D1224" w14:textId="1063C0B8" w:rsidR="001800CC" w:rsidRDefault="001800C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Petal</w:t>
            </w:r>
          </w:p>
        </w:tc>
        <w:tc>
          <w:tcPr>
            <w:tcW w:w="1277" w:type="dxa"/>
          </w:tcPr>
          <w:p w14:paraId="454DB510" w14:textId="7E188656" w:rsidR="001800CC" w:rsidRDefault="001800C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Sepal</w:t>
            </w:r>
          </w:p>
        </w:tc>
        <w:tc>
          <w:tcPr>
            <w:tcW w:w="1571" w:type="dxa"/>
          </w:tcPr>
          <w:p w14:paraId="5127F350" w14:textId="778DD987" w:rsidR="001800CC" w:rsidRDefault="001800C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Stamen</w:t>
            </w:r>
          </w:p>
        </w:tc>
        <w:tc>
          <w:tcPr>
            <w:tcW w:w="1907" w:type="dxa"/>
          </w:tcPr>
          <w:p w14:paraId="04AE2F5D" w14:textId="4EFF51B0" w:rsidR="001800CC" w:rsidRDefault="001800C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Anther</w:t>
            </w:r>
          </w:p>
        </w:tc>
        <w:tc>
          <w:tcPr>
            <w:tcW w:w="1016" w:type="dxa"/>
          </w:tcPr>
          <w:p w14:paraId="295BBA75" w14:textId="23E1C7D7" w:rsidR="001800CC" w:rsidRDefault="001800C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Stigma</w:t>
            </w:r>
          </w:p>
        </w:tc>
        <w:tc>
          <w:tcPr>
            <w:tcW w:w="1484" w:type="dxa"/>
          </w:tcPr>
          <w:p w14:paraId="3F0CF2C5" w14:textId="7360C4CD" w:rsidR="001800CC" w:rsidRDefault="001800C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Pollen</w:t>
            </w:r>
          </w:p>
        </w:tc>
      </w:tr>
    </w:tbl>
    <w:p w14:paraId="5ECA3170" w14:textId="272F6366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245FA" w:rsidRPr="00B245FA" w14:paraId="430E0E26" w14:textId="77777777" w:rsidTr="00920585">
        <w:tc>
          <w:tcPr>
            <w:tcW w:w="9016" w:type="dxa"/>
          </w:tcPr>
          <w:p w14:paraId="70E88BE6" w14:textId="77777777" w:rsidR="007944BE" w:rsidRDefault="007944BE" w:rsidP="007944BE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b/>
                <w:bCs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b/>
                <w:bCs/>
                <w:i/>
                <w:iCs/>
                <w:color w:val="002060"/>
                <w:sz w:val="24"/>
                <w:szCs w:val="24"/>
                <w:lang w:eastAsia="en-GB"/>
              </w:rPr>
              <w:t>Bill Bryson</w:t>
            </w:r>
          </w:p>
          <w:p w14:paraId="244BF4BC" w14:textId="77777777" w:rsidR="007944BE" w:rsidRDefault="007944BE" w:rsidP="007944BE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>A short history of nearly everything.</w:t>
            </w:r>
          </w:p>
          <w:p w14:paraId="10F8A5A5" w14:textId="77777777" w:rsidR="007944BE" w:rsidRDefault="007944BE" w:rsidP="007944BE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>A stunning book, that highlights the history of science through the ages.  Arguably one of the best books I have ever read (at least 5 times).</w:t>
            </w:r>
          </w:p>
          <w:p w14:paraId="0FCCE8DD" w14:textId="0FAA67E5" w:rsidR="00B245FA" w:rsidRPr="00B245FA" w:rsidRDefault="007944BE" w:rsidP="007944BE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noProof/>
              </w:rPr>
              <w:drawing>
                <wp:inline distT="0" distB="0" distL="0" distR="0" wp14:anchorId="477865DC" wp14:editId="4DAA0C65">
                  <wp:extent cx="495300" cy="752475"/>
                  <wp:effectExtent l="0" t="0" r="0" b="952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752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C76E45F" w14:textId="1E726078" w:rsidR="00C96B26" w:rsidRPr="00014922" w:rsidRDefault="00C96B26">
      <w:pPr>
        <w:rPr>
          <w:sz w:val="32"/>
          <w:szCs w:val="32"/>
        </w:rPr>
      </w:pPr>
    </w:p>
    <w:sectPr w:rsidR="00C96B26" w:rsidRPr="000149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3673B"/>
    <w:rsid w:val="000D1F7C"/>
    <w:rsid w:val="000E349C"/>
    <w:rsid w:val="000E51CB"/>
    <w:rsid w:val="00107931"/>
    <w:rsid w:val="00152E58"/>
    <w:rsid w:val="001800CC"/>
    <w:rsid w:val="001B080A"/>
    <w:rsid w:val="0024537F"/>
    <w:rsid w:val="00334B13"/>
    <w:rsid w:val="00455F38"/>
    <w:rsid w:val="00527EAE"/>
    <w:rsid w:val="005A52E0"/>
    <w:rsid w:val="005C2ADA"/>
    <w:rsid w:val="005E401F"/>
    <w:rsid w:val="006A7AEF"/>
    <w:rsid w:val="007944BE"/>
    <w:rsid w:val="007E5C02"/>
    <w:rsid w:val="00804E95"/>
    <w:rsid w:val="0082039C"/>
    <w:rsid w:val="00841892"/>
    <w:rsid w:val="008A0BA5"/>
    <w:rsid w:val="008D477B"/>
    <w:rsid w:val="008F6C26"/>
    <w:rsid w:val="00920585"/>
    <w:rsid w:val="009352F5"/>
    <w:rsid w:val="009D0BFB"/>
    <w:rsid w:val="00AB0E05"/>
    <w:rsid w:val="00AD03F7"/>
    <w:rsid w:val="00AF4C1A"/>
    <w:rsid w:val="00B067B5"/>
    <w:rsid w:val="00B245FA"/>
    <w:rsid w:val="00C96B26"/>
    <w:rsid w:val="00D944D3"/>
    <w:rsid w:val="00E43F44"/>
    <w:rsid w:val="00EF2D23"/>
    <w:rsid w:val="00F04698"/>
    <w:rsid w:val="00F67B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208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158</Words>
  <Characters>902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Jay Sheldon (Kenwood)</cp:lastModifiedBy>
  <cp:revision>6</cp:revision>
  <dcterms:created xsi:type="dcterms:W3CDTF">2025-02-13T10:36:00Z</dcterms:created>
  <dcterms:modified xsi:type="dcterms:W3CDTF">2025-03-24T09:50:00Z</dcterms:modified>
</cp:coreProperties>
</file>