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BE2F24">
        <w:trPr>
          <w:trHeight w:val="557"/>
        </w:trPr>
        <w:tc>
          <w:tcPr>
            <w:tcW w:w="3196" w:type="dxa"/>
            <w:gridSpan w:val="3"/>
          </w:tcPr>
          <w:p w14:paraId="0092CCB4" w14:textId="4D2911B1" w:rsidR="00417DBD"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Group: </w:t>
            </w:r>
            <w:r w:rsidR="00AA1B32">
              <w:rPr>
                <w:rFonts w:ascii="Arial" w:hAnsi="Arial" w:cs="Arial"/>
                <w:b/>
                <w:bCs/>
                <w:sz w:val="20"/>
                <w:szCs w:val="20"/>
              </w:rPr>
              <w:t>NEC0</w:t>
            </w:r>
            <w:r w:rsidR="00A276BB">
              <w:rPr>
                <w:rFonts w:ascii="Arial" w:hAnsi="Arial" w:cs="Arial"/>
                <w:b/>
                <w:bCs/>
                <w:sz w:val="20"/>
                <w:szCs w:val="20"/>
              </w:rPr>
              <w:t>6</w:t>
            </w:r>
          </w:p>
          <w:p w14:paraId="29E9EAEC" w14:textId="351BA4EC" w:rsidR="00633A3B" w:rsidRPr="004A4731" w:rsidRDefault="00633A3B" w:rsidP="00BE2F24">
            <w:pPr>
              <w:spacing w:line="360" w:lineRule="auto"/>
              <w:rPr>
                <w:rFonts w:ascii="Arial" w:hAnsi="Arial" w:cs="Arial"/>
                <w:b/>
                <w:bCs/>
                <w:sz w:val="20"/>
                <w:szCs w:val="20"/>
              </w:rPr>
            </w:pPr>
          </w:p>
        </w:tc>
        <w:tc>
          <w:tcPr>
            <w:tcW w:w="2447" w:type="dxa"/>
            <w:gridSpan w:val="2"/>
          </w:tcPr>
          <w:p w14:paraId="0DE630F6"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262CAF8C"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Term: </w:t>
            </w:r>
            <w:r w:rsidR="00A1444A">
              <w:rPr>
                <w:rFonts w:ascii="Arial" w:hAnsi="Arial" w:cs="Arial"/>
                <w:b/>
                <w:bCs/>
                <w:sz w:val="20"/>
                <w:szCs w:val="20"/>
              </w:rPr>
              <w:t>3</w:t>
            </w:r>
          </w:p>
          <w:p w14:paraId="0224B6DF" w14:textId="1CAA7A72" w:rsidR="00417DBD" w:rsidRPr="004A4731" w:rsidRDefault="00A1444A" w:rsidP="00BE2F24">
            <w:pPr>
              <w:spacing w:line="360" w:lineRule="auto"/>
              <w:rPr>
                <w:rFonts w:ascii="Arial" w:hAnsi="Arial" w:cs="Arial"/>
                <w:b/>
                <w:bCs/>
                <w:sz w:val="20"/>
                <w:szCs w:val="20"/>
              </w:rPr>
            </w:pPr>
            <w:r>
              <w:rPr>
                <w:rFonts w:ascii="Arial" w:hAnsi="Arial" w:cs="Arial"/>
                <w:b/>
                <w:bCs/>
                <w:sz w:val="20"/>
                <w:szCs w:val="20"/>
              </w:rPr>
              <w:t>14/04/25 – 18/07/25</w:t>
            </w:r>
          </w:p>
        </w:tc>
      </w:tr>
      <w:tr w:rsidR="00417DBD" w:rsidRPr="004A4731" w14:paraId="5C953E22" w14:textId="77777777" w:rsidTr="00BE2F24">
        <w:trPr>
          <w:trHeight w:val="412"/>
        </w:trPr>
        <w:tc>
          <w:tcPr>
            <w:tcW w:w="1411" w:type="dxa"/>
            <w:gridSpan w:val="2"/>
          </w:tcPr>
          <w:p w14:paraId="6412B547"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BE2F24">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BE2F24">
        <w:trPr>
          <w:trHeight w:val="500"/>
        </w:trPr>
        <w:tc>
          <w:tcPr>
            <w:tcW w:w="9351" w:type="dxa"/>
            <w:gridSpan w:val="7"/>
          </w:tcPr>
          <w:p w14:paraId="647D91BD" w14:textId="77777777" w:rsidR="00417DBD" w:rsidRPr="004A4731" w:rsidRDefault="00417DBD" w:rsidP="00BE2F24">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BE2F24">
        <w:trPr>
          <w:trHeight w:val="500"/>
        </w:trPr>
        <w:tc>
          <w:tcPr>
            <w:tcW w:w="9351" w:type="dxa"/>
            <w:gridSpan w:val="7"/>
          </w:tcPr>
          <w:p w14:paraId="7C4B7E65" w14:textId="77777777" w:rsidR="00574D8E" w:rsidRDefault="00417DBD" w:rsidP="00A1444A">
            <w:pPr>
              <w:spacing w:line="360" w:lineRule="auto"/>
              <w:rPr>
                <w:rFonts w:ascii="Arial" w:hAnsi="Arial" w:cs="Arial"/>
                <w:b/>
                <w:bCs/>
                <w:color w:val="002060"/>
                <w:sz w:val="20"/>
                <w:szCs w:val="20"/>
              </w:rPr>
            </w:pPr>
            <w:r w:rsidRPr="00AA1B32">
              <w:rPr>
                <w:rFonts w:ascii="Arial" w:hAnsi="Arial" w:cs="Arial"/>
                <w:b/>
                <w:bCs/>
                <w:color w:val="002060"/>
                <w:sz w:val="20"/>
                <w:szCs w:val="20"/>
              </w:rPr>
              <w:t xml:space="preserve">Term </w:t>
            </w:r>
            <w:r w:rsidR="00A1444A">
              <w:rPr>
                <w:rFonts w:ascii="Arial" w:hAnsi="Arial" w:cs="Arial"/>
                <w:b/>
                <w:bCs/>
                <w:color w:val="002060"/>
                <w:sz w:val="20"/>
                <w:szCs w:val="20"/>
              </w:rPr>
              <w:t>3</w:t>
            </w:r>
            <w:r w:rsidRPr="00AA1B32">
              <w:rPr>
                <w:rFonts w:ascii="Arial" w:hAnsi="Arial" w:cs="Arial"/>
                <w:b/>
                <w:bCs/>
                <w:color w:val="002060"/>
                <w:sz w:val="20"/>
                <w:szCs w:val="20"/>
              </w:rPr>
              <w:t xml:space="preserve"> focus: </w:t>
            </w:r>
          </w:p>
          <w:p w14:paraId="77C4FF3E" w14:textId="77777777" w:rsidR="00574D8E" w:rsidRDefault="00574D8E" w:rsidP="00A1444A">
            <w:pPr>
              <w:spacing w:line="360" w:lineRule="auto"/>
              <w:rPr>
                <w:rFonts w:ascii="Arial" w:hAnsi="Arial" w:cs="Arial"/>
                <w:b/>
                <w:bCs/>
                <w:color w:val="002060"/>
                <w:sz w:val="20"/>
                <w:szCs w:val="20"/>
              </w:rPr>
            </w:pPr>
          </w:p>
          <w:p w14:paraId="636E2510" w14:textId="5B80DD8A" w:rsidR="00A1444A" w:rsidRDefault="00574D8E" w:rsidP="00A1444A">
            <w:pPr>
              <w:spacing w:line="360" w:lineRule="auto"/>
              <w:rPr>
                <w:rFonts w:ascii="Arial" w:hAnsi="Arial" w:cs="Arial"/>
                <w:b/>
                <w:bCs/>
                <w:color w:val="002060"/>
                <w:sz w:val="20"/>
                <w:szCs w:val="20"/>
              </w:rPr>
            </w:pPr>
            <w:r>
              <w:rPr>
                <w:rFonts w:ascii="Arial" w:hAnsi="Arial" w:cs="Arial"/>
                <w:b/>
                <w:bCs/>
                <w:color w:val="002060"/>
                <w:sz w:val="20"/>
                <w:szCs w:val="20"/>
              </w:rPr>
              <w:t>Robotics</w:t>
            </w:r>
          </w:p>
          <w:p w14:paraId="79BFE640" w14:textId="636FBA5A" w:rsidR="00574D8E" w:rsidRDefault="00574D8E" w:rsidP="00A1444A">
            <w:pPr>
              <w:spacing w:line="360" w:lineRule="auto"/>
              <w:rPr>
                <w:rFonts w:ascii="Arial" w:hAnsi="Arial" w:cs="Arial"/>
                <w:b/>
                <w:bCs/>
                <w:color w:val="002060"/>
                <w:sz w:val="20"/>
                <w:szCs w:val="20"/>
              </w:rPr>
            </w:pPr>
            <w:r>
              <w:t>This module introduces students to the basics of robotics and physical computing using BBC micro: bits. It focuses on building, programming, and controlling simple robots, developing key computational thinking and design skills</w:t>
            </w:r>
          </w:p>
          <w:p w14:paraId="279BEE7A" w14:textId="241891CB" w:rsidR="00574D8E" w:rsidRDefault="00574D8E" w:rsidP="00A1444A">
            <w:pPr>
              <w:spacing w:line="360" w:lineRule="auto"/>
              <w:rPr>
                <w:rFonts w:ascii="Arial" w:hAnsi="Arial" w:cs="Arial"/>
                <w:b/>
                <w:bCs/>
                <w:color w:val="002060"/>
                <w:sz w:val="20"/>
                <w:szCs w:val="20"/>
              </w:rPr>
            </w:pPr>
          </w:p>
          <w:p w14:paraId="5D9DD98F" w14:textId="1EA32131" w:rsidR="00574D8E" w:rsidRPr="00AA1B32" w:rsidRDefault="00574D8E" w:rsidP="00A1444A">
            <w:pPr>
              <w:spacing w:line="360" w:lineRule="auto"/>
              <w:rPr>
                <w:rFonts w:ascii="Arial" w:hAnsi="Arial" w:cs="Arial"/>
                <w:b/>
                <w:bCs/>
                <w:color w:val="002060"/>
                <w:sz w:val="20"/>
                <w:szCs w:val="20"/>
              </w:rPr>
            </w:pPr>
            <w:r>
              <w:rPr>
                <w:rFonts w:ascii="Arial" w:hAnsi="Arial" w:cs="Arial"/>
                <w:b/>
                <w:bCs/>
                <w:color w:val="002060"/>
                <w:sz w:val="20"/>
                <w:szCs w:val="20"/>
              </w:rPr>
              <w:t xml:space="preserve">Data representation </w:t>
            </w:r>
          </w:p>
          <w:p w14:paraId="1390B1B4" w14:textId="1CF9A94D" w:rsidR="00417DBD" w:rsidRPr="00AA1B32" w:rsidRDefault="00574D8E" w:rsidP="00BE2F24">
            <w:pPr>
              <w:spacing w:line="360" w:lineRule="auto"/>
              <w:rPr>
                <w:rFonts w:ascii="Arial" w:hAnsi="Arial" w:cs="Arial"/>
                <w:b/>
                <w:bCs/>
                <w:color w:val="002060"/>
                <w:sz w:val="20"/>
                <w:szCs w:val="20"/>
              </w:rPr>
            </w:pPr>
            <w:r>
              <w:t>This module introduces students to how computers represent different types of data using binary. It covers the basic principles behind numbers, text, images, and sound in computing, helping students understand how digital devices store and process information</w:t>
            </w:r>
          </w:p>
        </w:tc>
      </w:tr>
      <w:tr w:rsidR="00417DBD" w:rsidRPr="004A4731" w14:paraId="3A617AB8" w14:textId="77777777" w:rsidTr="00BE2F24">
        <w:trPr>
          <w:trHeight w:val="500"/>
        </w:trPr>
        <w:tc>
          <w:tcPr>
            <w:tcW w:w="1000" w:type="dxa"/>
          </w:tcPr>
          <w:p w14:paraId="1C4D5577" w14:textId="77777777" w:rsidR="00417DBD" w:rsidRPr="004A4731" w:rsidRDefault="00417DBD" w:rsidP="00BE2F24">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BE2F24">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BE2F24">
        <w:trPr>
          <w:trHeight w:val="300"/>
        </w:trPr>
        <w:tc>
          <w:tcPr>
            <w:tcW w:w="1000" w:type="dxa"/>
            <w:vMerge w:val="restart"/>
          </w:tcPr>
          <w:p w14:paraId="48ADA907"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93A569F" w14:textId="630BE8AB" w:rsidR="003774AD" w:rsidRPr="003774AD" w:rsidRDefault="00CB61DF" w:rsidP="003774AD">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I can recall the different components of a microbit</w:t>
            </w:r>
          </w:p>
        </w:tc>
        <w:tc>
          <w:tcPr>
            <w:tcW w:w="1991" w:type="dxa"/>
            <w:gridSpan w:val="2"/>
          </w:tcPr>
          <w:p w14:paraId="5E19ECDF" w14:textId="6C1716CB" w:rsidR="00417DBD" w:rsidRPr="00086732" w:rsidRDefault="00574D8E" w:rsidP="00BE2F24">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Where you around when this was taught</w:t>
            </w:r>
          </w:p>
        </w:tc>
        <w:tc>
          <w:tcPr>
            <w:tcW w:w="2120" w:type="dxa"/>
          </w:tcPr>
          <w:p w14:paraId="23A1226C"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BE2F24">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3774AD">
        <w:trPr>
          <w:trHeight w:val="474"/>
        </w:trPr>
        <w:tc>
          <w:tcPr>
            <w:tcW w:w="1000" w:type="dxa"/>
            <w:vMerge/>
          </w:tcPr>
          <w:p w14:paraId="0FD97BDC" w14:textId="77777777" w:rsidR="00417DBD" w:rsidRPr="004A4731" w:rsidRDefault="00417DBD" w:rsidP="00BE2F24">
            <w:pPr>
              <w:spacing w:line="360" w:lineRule="auto"/>
              <w:rPr>
                <w:rFonts w:ascii="Arial" w:hAnsi="Arial" w:cs="Arial"/>
                <w:color w:val="002060"/>
                <w:sz w:val="20"/>
                <w:szCs w:val="20"/>
              </w:rPr>
            </w:pPr>
          </w:p>
        </w:tc>
        <w:tc>
          <w:tcPr>
            <w:tcW w:w="4240" w:type="dxa"/>
            <w:gridSpan w:val="3"/>
            <w:vMerge/>
          </w:tcPr>
          <w:p w14:paraId="257156CE" w14:textId="77777777" w:rsidR="00417DBD" w:rsidRPr="003774AD" w:rsidRDefault="00417DBD" w:rsidP="00BE2F24">
            <w:pPr>
              <w:autoSpaceDE w:val="0"/>
              <w:autoSpaceDN w:val="0"/>
              <w:adjustRightInd w:val="0"/>
              <w:spacing w:line="360" w:lineRule="auto"/>
              <w:rPr>
                <w:rFonts w:ascii="Arial" w:hAnsi="Arial" w:cs="Arial"/>
                <w:color w:val="002060"/>
                <w:sz w:val="18"/>
                <w:szCs w:val="18"/>
              </w:rPr>
            </w:pPr>
          </w:p>
        </w:tc>
        <w:tc>
          <w:tcPr>
            <w:tcW w:w="1991" w:type="dxa"/>
            <w:gridSpan w:val="2"/>
          </w:tcPr>
          <w:p w14:paraId="081BE9F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31EA7282"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BE2F24">
        <w:trPr>
          <w:trHeight w:val="537"/>
        </w:trPr>
        <w:tc>
          <w:tcPr>
            <w:tcW w:w="1000" w:type="dxa"/>
          </w:tcPr>
          <w:p w14:paraId="1359F283"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6B13F111" w14:textId="67D7B599" w:rsidR="00417DBD" w:rsidRPr="003774AD" w:rsidRDefault="00CB61DF" w:rsidP="00BE2F24">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I can programme a microbit to move forward and backwards</w:t>
            </w:r>
          </w:p>
        </w:tc>
        <w:tc>
          <w:tcPr>
            <w:tcW w:w="1991" w:type="dxa"/>
            <w:gridSpan w:val="2"/>
          </w:tcPr>
          <w:p w14:paraId="771414E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BE2F24">
        <w:trPr>
          <w:trHeight w:val="537"/>
        </w:trPr>
        <w:tc>
          <w:tcPr>
            <w:tcW w:w="1000" w:type="dxa"/>
          </w:tcPr>
          <w:p w14:paraId="7CBF0016"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BE2F24">
            <w:pPr>
              <w:spacing w:line="360" w:lineRule="auto"/>
              <w:rPr>
                <w:rFonts w:ascii="Arial" w:hAnsi="Arial" w:cs="Arial"/>
                <w:color w:val="002060"/>
                <w:sz w:val="20"/>
                <w:szCs w:val="20"/>
              </w:rPr>
            </w:pPr>
          </w:p>
        </w:tc>
        <w:tc>
          <w:tcPr>
            <w:tcW w:w="4240" w:type="dxa"/>
            <w:gridSpan w:val="3"/>
          </w:tcPr>
          <w:p w14:paraId="507E2911" w14:textId="26342721" w:rsidR="00417DBD" w:rsidRPr="003774AD" w:rsidRDefault="00CB61DF" w:rsidP="00BE2F24">
            <w:pPr>
              <w:spacing w:line="360" w:lineRule="auto"/>
              <w:rPr>
                <w:rFonts w:ascii="Arial" w:hAnsi="Arial" w:cs="Arial"/>
                <w:color w:val="002060"/>
                <w:sz w:val="18"/>
                <w:szCs w:val="18"/>
              </w:rPr>
            </w:pPr>
            <w:r>
              <w:rPr>
                <w:rFonts w:ascii="Arial" w:hAnsi="Arial" w:cs="Arial"/>
                <w:color w:val="002060"/>
                <w:sz w:val="18"/>
                <w:szCs w:val="18"/>
              </w:rPr>
              <w:t xml:space="preserve">I can programme a microbit to complete a full slow turn to the left and again to the right </w:t>
            </w:r>
          </w:p>
        </w:tc>
        <w:tc>
          <w:tcPr>
            <w:tcW w:w="1991" w:type="dxa"/>
            <w:gridSpan w:val="2"/>
          </w:tcPr>
          <w:p w14:paraId="12FA439A" w14:textId="77777777" w:rsidR="00417DBD" w:rsidRPr="00086732" w:rsidRDefault="00417DBD" w:rsidP="00BE2F24">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BE2F24">
            <w:pPr>
              <w:spacing w:line="360" w:lineRule="auto"/>
              <w:rPr>
                <w:rFonts w:ascii="Arial" w:hAnsi="Arial" w:cs="Arial"/>
                <w:color w:val="002060"/>
                <w:sz w:val="20"/>
                <w:szCs w:val="20"/>
              </w:rPr>
            </w:pPr>
          </w:p>
        </w:tc>
      </w:tr>
      <w:tr w:rsidR="00417DBD" w:rsidRPr="004A4731" w14:paraId="36216B71" w14:textId="77777777" w:rsidTr="00BE2F24">
        <w:trPr>
          <w:trHeight w:val="537"/>
        </w:trPr>
        <w:tc>
          <w:tcPr>
            <w:tcW w:w="1000" w:type="dxa"/>
          </w:tcPr>
          <w:p w14:paraId="7D74CE9A"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0526DF83" w14:textId="757AFE4E" w:rsidR="00417DBD" w:rsidRPr="003774AD" w:rsidRDefault="00CB61DF" w:rsidP="00BE2F24">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 xml:space="preserve">I can programme a microbit to make sound and play a tune </w:t>
            </w:r>
          </w:p>
        </w:tc>
        <w:tc>
          <w:tcPr>
            <w:tcW w:w="1991" w:type="dxa"/>
            <w:gridSpan w:val="2"/>
          </w:tcPr>
          <w:p w14:paraId="3F5957E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BE2F24">
        <w:trPr>
          <w:trHeight w:val="537"/>
        </w:trPr>
        <w:tc>
          <w:tcPr>
            <w:tcW w:w="1000" w:type="dxa"/>
          </w:tcPr>
          <w:p w14:paraId="3B239B87"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0125CD6" w14:textId="0C9C6B94" w:rsidR="00417DBD" w:rsidRPr="003774AD" w:rsidRDefault="00CB61DF" w:rsidP="00BE2F24">
            <w:pPr>
              <w:spacing w:line="360" w:lineRule="auto"/>
              <w:rPr>
                <w:rFonts w:ascii="Arial" w:hAnsi="Arial" w:cs="Arial"/>
                <w:color w:val="002060"/>
                <w:sz w:val="18"/>
                <w:szCs w:val="18"/>
              </w:rPr>
            </w:pPr>
            <w:r>
              <w:rPr>
                <w:rFonts w:ascii="Arial" w:hAnsi="Arial" w:cs="Arial"/>
                <w:color w:val="002060"/>
                <w:sz w:val="18"/>
                <w:szCs w:val="18"/>
              </w:rPr>
              <w:t xml:space="preserve">I can programme a microbit to play two games </w:t>
            </w:r>
          </w:p>
        </w:tc>
        <w:tc>
          <w:tcPr>
            <w:tcW w:w="1991" w:type="dxa"/>
            <w:gridSpan w:val="2"/>
          </w:tcPr>
          <w:p w14:paraId="3B8072EE" w14:textId="77777777" w:rsidR="00417DBD" w:rsidRPr="00086732" w:rsidRDefault="00417DBD" w:rsidP="00BE2F24">
            <w:pPr>
              <w:spacing w:line="360" w:lineRule="auto"/>
              <w:rPr>
                <w:rFonts w:ascii="Arial" w:hAnsi="Arial" w:cs="Arial"/>
                <w:color w:val="002060"/>
                <w:sz w:val="20"/>
                <w:szCs w:val="20"/>
              </w:rPr>
            </w:pPr>
          </w:p>
        </w:tc>
        <w:tc>
          <w:tcPr>
            <w:tcW w:w="2120" w:type="dxa"/>
          </w:tcPr>
          <w:p w14:paraId="49C5F199" w14:textId="77777777" w:rsidR="00417DBD" w:rsidRPr="00086732" w:rsidRDefault="00417DBD" w:rsidP="00BE2F24">
            <w:pPr>
              <w:spacing w:line="360" w:lineRule="auto"/>
              <w:rPr>
                <w:rFonts w:ascii="Arial" w:hAnsi="Arial" w:cs="Arial"/>
                <w:color w:val="002060"/>
                <w:sz w:val="20"/>
                <w:szCs w:val="20"/>
              </w:rPr>
            </w:pPr>
          </w:p>
        </w:tc>
      </w:tr>
      <w:tr w:rsidR="00417DBD" w:rsidRPr="004A4731" w14:paraId="035AC470" w14:textId="77777777" w:rsidTr="00BE2F24">
        <w:trPr>
          <w:trHeight w:val="537"/>
        </w:trPr>
        <w:tc>
          <w:tcPr>
            <w:tcW w:w="1000" w:type="dxa"/>
          </w:tcPr>
          <w:p w14:paraId="23B8B386"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7FCBD406" w14:textId="26609E71" w:rsidR="00417DBD" w:rsidRPr="003774AD" w:rsidRDefault="00CB61DF" w:rsidP="00BE2F24">
            <w:pPr>
              <w:spacing w:line="360" w:lineRule="auto"/>
              <w:rPr>
                <w:rFonts w:ascii="Arial" w:hAnsi="Arial" w:cs="Arial"/>
                <w:color w:val="002060"/>
                <w:sz w:val="18"/>
                <w:szCs w:val="18"/>
              </w:rPr>
            </w:pPr>
            <w:r>
              <w:rPr>
                <w:rFonts w:ascii="Arial" w:hAnsi="Arial" w:cs="Arial"/>
                <w:color w:val="002060"/>
                <w:sz w:val="18"/>
                <w:szCs w:val="18"/>
              </w:rPr>
              <w:t xml:space="preserve">I can make a creative programme for a microbit to accomplish a specific task </w:t>
            </w:r>
          </w:p>
        </w:tc>
        <w:tc>
          <w:tcPr>
            <w:tcW w:w="1991" w:type="dxa"/>
            <w:gridSpan w:val="2"/>
          </w:tcPr>
          <w:p w14:paraId="4991DACC" w14:textId="77777777" w:rsidR="00417DBD" w:rsidRPr="00FC672C" w:rsidRDefault="00417DBD" w:rsidP="00BE2F24">
            <w:pPr>
              <w:spacing w:line="360" w:lineRule="auto"/>
              <w:rPr>
                <w:rFonts w:ascii="Arial" w:hAnsi="Arial" w:cs="Arial"/>
                <w:color w:val="002060"/>
                <w:sz w:val="20"/>
                <w:szCs w:val="20"/>
              </w:rPr>
            </w:pPr>
          </w:p>
        </w:tc>
        <w:tc>
          <w:tcPr>
            <w:tcW w:w="2120" w:type="dxa"/>
          </w:tcPr>
          <w:p w14:paraId="7B839E3F" w14:textId="77777777" w:rsidR="00417DBD" w:rsidRPr="00FC672C" w:rsidRDefault="00417DBD" w:rsidP="00BE2F24">
            <w:pPr>
              <w:spacing w:line="360" w:lineRule="auto"/>
              <w:rPr>
                <w:rFonts w:ascii="Arial" w:hAnsi="Arial" w:cs="Arial"/>
                <w:color w:val="002060"/>
                <w:sz w:val="20"/>
                <w:szCs w:val="20"/>
              </w:rPr>
            </w:pPr>
          </w:p>
        </w:tc>
      </w:tr>
      <w:tr w:rsidR="00417DBD" w:rsidRPr="004A4731" w14:paraId="58D69455" w14:textId="77777777" w:rsidTr="00BE2F24">
        <w:trPr>
          <w:trHeight w:val="537"/>
        </w:trPr>
        <w:tc>
          <w:tcPr>
            <w:tcW w:w="1000" w:type="dxa"/>
          </w:tcPr>
          <w:p w14:paraId="4C2E9F61"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33A529E6" w14:textId="61C689E0" w:rsidR="00417DBD" w:rsidRPr="003774AD" w:rsidRDefault="00CB61DF" w:rsidP="00BE2F24">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I can recall what data representation is</w:t>
            </w:r>
          </w:p>
        </w:tc>
        <w:tc>
          <w:tcPr>
            <w:tcW w:w="1991" w:type="dxa"/>
            <w:gridSpan w:val="2"/>
          </w:tcPr>
          <w:p w14:paraId="62453857"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417DBD" w:rsidRPr="00086732" w:rsidRDefault="00417DBD" w:rsidP="00BE2F24">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BE2F24">
        <w:trPr>
          <w:trHeight w:val="537"/>
        </w:trPr>
        <w:tc>
          <w:tcPr>
            <w:tcW w:w="1000" w:type="dxa"/>
          </w:tcPr>
          <w:p w14:paraId="3B0558D8"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572E39BF" w14:textId="339B12E3" w:rsidR="00417DBD" w:rsidRPr="003774AD" w:rsidRDefault="00CB61DF" w:rsidP="00BE2F24">
            <w:pPr>
              <w:pStyle w:val="Default"/>
              <w:spacing w:line="360" w:lineRule="auto"/>
              <w:rPr>
                <w:color w:val="002060"/>
                <w:sz w:val="18"/>
                <w:szCs w:val="18"/>
              </w:rPr>
            </w:pPr>
            <w:r>
              <w:rPr>
                <w:color w:val="002060"/>
                <w:sz w:val="18"/>
                <w:szCs w:val="18"/>
              </w:rPr>
              <w:t>I know what a bit is</w:t>
            </w:r>
          </w:p>
        </w:tc>
        <w:tc>
          <w:tcPr>
            <w:tcW w:w="1991" w:type="dxa"/>
            <w:gridSpan w:val="2"/>
          </w:tcPr>
          <w:p w14:paraId="236A4814" w14:textId="77777777" w:rsidR="00417DBD" w:rsidRPr="00EF0743" w:rsidRDefault="00417DBD" w:rsidP="00BE2F24">
            <w:pPr>
              <w:pStyle w:val="Default"/>
              <w:spacing w:line="360" w:lineRule="auto"/>
              <w:rPr>
                <w:color w:val="002060"/>
                <w:sz w:val="20"/>
                <w:szCs w:val="20"/>
              </w:rPr>
            </w:pPr>
          </w:p>
        </w:tc>
        <w:tc>
          <w:tcPr>
            <w:tcW w:w="2120" w:type="dxa"/>
          </w:tcPr>
          <w:p w14:paraId="3F5BEC20" w14:textId="77777777" w:rsidR="00417DBD" w:rsidRPr="00EF0743" w:rsidRDefault="00417DBD" w:rsidP="00BE2F24">
            <w:pPr>
              <w:pStyle w:val="Default"/>
              <w:spacing w:line="360" w:lineRule="auto"/>
              <w:rPr>
                <w:color w:val="002060"/>
                <w:sz w:val="20"/>
                <w:szCs w:val="20"/>
              </w:rPr>
            </w:pPr>
          </w:p>
        </w:tc>
      </w:tr>
      <w:tr w:rsidR="00417DBD" w:rsidRPr="004A4731" w14:paraId="1509E8A3" w14:textId="77777777" w:rsidTr="00BE2F24">
        <w:trPr>
          <w:trHeight w:val="537"/>
        </w:trPr>
        <w:tc>
          <w:tcPr>
            <w:tcW w:w="1000" w:type="dxa"/>
          </w:tcPr>
          <w:p w14:paraId="3F0388B0"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4240" w:type="dxa"/>
            <w:gridSpan w:val="3"/>
          </w:tcPr>
          <w:p w14:paraId="059FA05B" w14:textId="671B3E48" w:rsidR="00417DBD" w:rsidRPr="003774AD" w:rsidRDefault="00CB61DF" w:rsidP="00BE2F24">
            <w:pPr>
              <w:spacing w:line="360" w:lineRule="auto"/>
              <w:rPr>
                <w:rFonts w:ascii="Arial" w:hAnsi="Arial" w:cs="Arial"/>
                <w:color w:val="002060"/>
                <w:sz w:val="18"/>
                <w:szCs w:val="18"/>
              </w:rPr>
            </w:pPr>
            <w:r>
              <w:rPr>
                <w:rFonts w:ascii="Arial" w:hAnsi="Arial" w:cs="Arial"/>
                <w:color w:val="002060"/>
                <w:sz w:val="18"/>
                <w:szCs w:val="18"/>
              </w:rPr>
              <w:t xml:space="preserve">I know what binary is </w:t>
            </w:r>
          </w:p>
        </w:tc>
        <w:tc>
          <w:tcPr>
            <w:tcW w:w="1991" w:type="dxa"/>
            <w:gridSpan w:val="2"/>
          </w:tcPr>
          <w:p w14:paraId="57D7836C" w14:textId="77777777" w:rsidR="00417DBD" w:rsidRPr="00EF0743" w:rsidRDefault="00417DBD" w:rsidP="00BE2F24">
            <w:pPr>
              <w:spacing w:line="360" w:lineRule="auto"/>
              <w:rPr>
                <w:rFonts w:ascii="Arial" w:hAnsi="Arial" w:cs="Arial"/>
                <w:color w:val="002060"/>
                <w:sz w:val="20"/>
                <w:szCs w:val="20"/>
              </w:rPr>
            </w:pPr>
          </w:p>
        </w:tc>
        <w:tc>
          <w:tcPr>
            <w:tcW w:w="2120" w:type="dxa"/>
          </w:tcPr>
          <w:p w14:paraId="01D9A134" w14:textId="77777777" w:rsidR="00417DBD" w:rsidRPr="00EF0743" w:rsidRDefault="00417DBD" w:rsidP="00BE2F24">
            <w:pPr>
              <w:spacing w:line="360" w:lineRule="auto"/>
              <w:rPr>
                <w:rFonts w:ascii="Arial" w:hAnsi="Arial" w:cs="Arial"/>
                <w:color w:val="002060"/>
                <w:sz w:val="20"/>
                <w:szCs w:val="20"/>
              </w:rPr>
            </w:pPr>
          </w:p>
        </w:tc>
      </w:tr>
      <w:tr w:rsidR="00417DBD" w:rsidRPr="004A4731" w14:paraId="24BD8AAB" w14:textId="77777777" w:rsidTr="00BE2F24">
        <w:trPr>
          <w:trHeight w:val="537"/>
        </w:trPr>
        <w:tc>
          <w:tcPr>
            <w:tcW w:w="1000" w:type="dxa"/>
          </w:tcPr>
          <w:p w14:paraId="382E7728" w14:textId="77777777" w:rsidR="00417DBD" w:rsidRPr="004A4731" w:rsidRDefault="00417DBD" w:rsidP="00BE2F24">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240" w:type="dxa"/>
            <w:gridSpan w:val="3"/>
          </w:tcPr>
          <w:p w14:paraId="699DFE03" w14:textId="0EA5AC8A" w:rsidR="00417DBD" w:rsidRPr="003774AD" w:rsidRDefault="00CB61DF" w:rsidP="00BE2F24">
            <w:pPr>
              <w:spacing w:line="360" w:lineRule="auto"/>
              <w:rPr>
                <w:rFonts w:ascii="Arial" w:hAnsi="Arial" w:cs="Arial"/>
                <w:color w:val="002060"/>
                <w:sz w:val="18"/>
                <w:szCs w:val="18"/>
              </w:rPr>
            </w:pPr>
            <w:r>
              <w:rPr>
                <w:rFonts w:ascii="Arial" w:hAnsi="Arial" w:cs="Arial"/>
                <w:color w:val="002060"/>
                <w:sz w:val="18"/>
                <w:szCs w:val="18"/>
              </w:rPr>
              <w:t>I understand binary place values are and I can convert binary to denary and vice versa</w:t>
            </w:r>
          </w:p>
        </w:tc>
        <w:tc>
          <w:tcPr>
            <w:tcW w:w="1991" w:type="dxa"/>
            <w:gridSpan w:val="2"/>
          </w:tcPr>
          <w:p w14:paraId="6D26BA0A" w14:textId="77777777" w:rsidR="00417DBD" w:rsidRPr="00EF0743" w:rsidRDefault="00417DBD" w:rsidP="00BE2F24">
            <w:pPr>
              <w:spacing w:line="360" w:lineRule="auto"/>
              <w:rPr>
                <w:rFonts w:ascii="Arial" w:hAnsi="Arial" w:cs="Arial"/>
                <w:color w:val="002060"/>
                <w:sz w:val="20"/>
                <w:szCs w:val="20"/>
              </w:rPr>
            </w:pPr>
          </w:p>
        </w:tc>
        <w:tc>
          <w:tcPr>
            <w:tcW w:w="2120" w:type="dxa"/>
          </w:tcPr>
          <w:p w14:paraId="01BC02A1" w14:textId="77777777" w:rsidR="00417DBD" w:rsidRPr="00EF0743" w:rsidRDefault="00417DBD" w:rsidP="00BE2F24">
            <w:pPr>
              <w:spacing w:line="360" w:lineRule="auto"/>
              <w:rPr>
                <w:rFonts w:ascii="Arial" w:hAnsi="Arial" w:cs="Arial"/>
                <w:color w:val="002060"/>
                <w:sz w:val="20"/>
                <w:szCs w:val="20"/>
              </w:rPr>
            </w:pP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53842A87"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microbit</w:t>
            </w:r>
          </w:p>
        </w:tc>
        <w:tc>
          <w:tcPr>
            <w:tcW w:w="1417" w:type="dxa"/>
          </w:tcPr>
          <w:p w14:paraId="7CDA4861" w14:textId="7856D5FE"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programme</w:t>
            </w:r>
          </w:p>
        </w:tc>
        <w:tc>
          <w:tcPr>
            <w:tcW w:w="1418" w:type="dxa"/>
          </w:tcPr>
          <w:p w14:paraId="5D17AF0B" w14:textId="7D3F345B"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component</w:t>
            </w:r>
          </w:p>
        </w:tc>
        <w:tc>
          <w:tcPr>
            <w:tcW w:w="1701" w:type="dxa"/>
          </w:tcPr>
          <w:p w14:paraId="70A311EF" w14:textId="2AA42390"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motors</w:t>
            </w:r>
          </w:p>
        </w:tc>
        <w:tc>
          <w:tcPr>
            <w:tcW w:w="1718" w:type="dxa"/>
          </w:tcPr>
          <w:p w14:paraId="3AF3EEF7" w14:textId="28E7F2BD"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movement</w:t>
            </w:r>
          </w:p>
        </w:tc>
        <w:tc>
          <w:tcPr>
            <w:tcW w:w="1349" w:type="dxa"/>
          </w:tcPr>
          <w:p w14:paraId="3B235E5C" w14:textId="04C1B715"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sound</w:t>
            </w:r>
          </w:p>
        </w:tc>
      </w:tr>
      <w:tr w:rsidR="00ED4767" w:rsidRPr="004A4731" w14:paraId="5DC8C621" w14:textId="77777777" w:rsidTr="009E5DA6">
        <w:tc>
          <w:tcPr>
            <w:tcW w:w="1413" w:type="dxa"/>
          </w:tcPr>
          <w:p w14:paraId="14CD84C4" w14:textId="369F59ED"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Binary</w:t>
            </w:r>
          </w:p>
        </w:tc>
        <w:tc>
          <w:tcPr>
            <w:tcW w:w="1417" w:type="dxa"/>
          </w:tcPr>
          <w:p w14:paraId="2B6B0AA7" w14:textId="607C580B"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Place values</w:t>
            </w:r>
          </w:p>
        </w:tc>
        <w:tc>
          <w:tcPr>
            <w:tcW w:w="1418" w:type="dxa"/>
          </w:tcPr>
          <w:p w14:paraId="44846C07" w14:textId="2511E26B"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Bit</w:t>
            </w:r>
          </w:p>
        </w:tc>
        <w:tc>
          <w:tcPr>
            <w:tcW w:w="1701" w:type="dxa"/>
          </w:tcPr>
          <w:p w14:paraId="27312DB3" w14:textId="4961925A"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Byte</w:t>
            </w:r>
          </w:p>
        </w:tc>
        <w:tc>
          <w:tcPr>
            <w:tcW w:w="1718" w:type="dxa"/>
          </w:tcPr>
          <w:p w14:paraId="24B2E7BF" w14:textId="15E25784"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Nibble</w:t>
            </w:r>
          </w:p>
        </w:tc>
        <w:tc>
          <w:tcPr>
            <w:tcW w:w="1349" w:type="dxa"/>
          </w:tcPr>
          <w:p w14:paraId="7E715B4E" w14:textId="0BDC9023" w:rsidR="00920585" w:rsidRPr="004A4731" w:rsidRDefault="00597F58" w:rsidP="004A4731">
            <w:pPr>
              <w:spacing w:line="360" w:lineRule="auto"/>
              <w:rPr>
                <w:rFonts w:ascii="Arial" w:hAnsi="Arial" w:cs="Arial"/>
                <w:color w:val="002060"/>
                <w:sz w:val="20"/>
                <w:szCs w:val="20"/>
              </w:rPr>
            </w:pPr>
            <w:r>
              <w:rPr>
                <w:rFonts w:ascii="Arial" w:hAnsi="Arial" w:cs="Arial"/>
                <w:color w:val="002060"/>
                <w:sz w:val="20"/>
                <w:szCs w:val="20"/>
              </w:rPr>
              <w:t>Denary</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17EAB00F" w:rsidR="004A4731" w:rsidRPr="008F4A14" w:rsidRDefault="005B3432" w:rsidP="00357C09">
            <w:pPr>
              <w:pStyle w:val="NormalWeb"/>
              <w:spacing w:before="300" w:line="360" w:lineRule="auto"/>
              <w:rPr>
                <w:rFonts w:ascii="Open Sans" w:eastAsia="Times New Roman" w:hAnsi="Open Sans" w:cs="Open Sans"/>
                <w:color w:val="000000"/>
                <w:lang w:eastAsia="en-GB"/>
              </w:rPr>
            </w:pPr>
            <w:r>
              <w:rPr>
                <w:noProof/>
              </w:rPr>
              <w:drawing>
                <wp:inline distT="0" distB="0" distL="0" distR="0" wp14:anchorId="26CAA694" wp14:editId="7CDA0545">
                  <wp:extent cx="1845734" cy="232963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50660" cy="2335852"/>
                          </a:xfrm>
                          <a:prstGeom prst="rect">
                            <a:avLst/>
                          </a:prstGeom>
                        </pic:spPr>
                      </pic:pic>
                    </a:graphicData>
                  </a:graphic>
                </wp:inline>
              </w:drawing>
            </w:r>
            <w:r w:rsidRPr="00357C09">
              <w:rPr>
                <w:rFonts w:ascii="Arial" w:hAnsi="Arial" w:cs="Arial"/>
                <w:i/>
                <w:iCs/>
                <w:color w:val="0F1111"/>
                <w:sz w:val="20"/>
                <w:szCs w:val="20"/>
                <w:shd w:val="clear" w:color="auto" w:fill="FFFFFF"/>
              </w:rPr>
              <w:t>Covering Artificial Intelligence, coding, virtual reality and more, this entertaining guide explores the history of computing developments and its role in society today. Students can discover how computing is used in space exploration, how microprocessors work, the famous figures who revolutionised our world and other eye-opening facts. These new concepts pop off the page, thanks to vibrant diagrams and an engaging, energetic prose style.</w:t>
            </w:r>
          </w:p>
        </w:tc>
      </w:tr>
    </w:tbl>
    <w:p w14:paraId="39F34B4A" w14:textId="69288494"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19E05934" w14:textId="77777777" w:rsidR="00A1444A" w:rsidRDefault="00A1444A">
      <w:pPr>
        <w:rPr>
          <w:b/>
          <w:bCs/>
          <w:color w:val="2F5496" w:themeColor="accent1" w:themeShade="BF"/>
          <w:sz w:val="32"/>
          <w:szCs w:val="32"/>
          <w:u w:val="single"/>
        </w:rPr>
      </w:pPr>
    </w:p>
    <w:p w14:paraId="171098E1" w14:textId="42E30269" w:rsidR="009E5DA6" w:rsidRPr="00A1444A" w:rsidRDefault="009E5DA6">
      <w:pPr>
        <w:rPr>
          <w:b/>
          <w:bCs/>
          <w:color w:val="2F5496" w:themeColor="accent1" w:themeShade="BF"/>
          <w:sz w:val="32"/>
          <w:szCs w:val="32"/>
          <w:u w:val="single"/>
        </w:rPr>
      </w:pPr>
      <w:r w:rsidRPr="009E5DA6">
        <w:rPr>
          <w:b/>
          <w:bCs/>
          <w:color w:val="2F5496" w:themeColor="accent1" w:themeShade="BF"/>
          <w:sz w:val="32"/>
          <w:szCs w:val="32"/>
          <w:u w:val="single"/>
        </w:rPr>
        <w:t>Assessment</w:t>
      </w: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A1444A" w:rsidRDefault="00FA629F" w:rsidP="00FA629F">
            <w:pPr>
              <w:spacing w:line="360" w:lineRule="auto"/>
              <w:rPr>
                <w:rFonts w:ascii="Arial" w:eastAsia="Times New Roman" w:hAnsi="Arial" w:cs="Arial"/>
                <w:sz w:val="20"/>
                <w:szCs w:val="20"/>
                <w:bdr w:val="none" w:sz="0" w:space="0" w:color="auto" w:frame="1"/>
                <w:lang w:eastAsia="en-GB"/>
              </w:rPr>
            </w:pPr>
            <w:r w:rsidRPr="00A1444A">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A1444A" w:rsidRDefault="00FA629F" w:rsidP="00FA629F">
            <w:pPr>
              <w:spacing w:line="360" w:lineRule="auto"/>
              <w:rPr>
                <w:rFonts w:ascii="Arial" w:eastAsia="Times New Roman" w:hAnsi="Arial" w:cs="Arial"/>
                <w:sz w:val="20"/>
                <w:szCs w:val="20"/>
                <w:bdr w:val="none" w:sz="0" w:space="0" w:color="auto" w:frame="1"/>
                <w:lang w:eastAsia="en-GB"/>
              </w:rPr>
            </w:pPr>
            <w:r w:rsidRPr="00A1444A">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A1444A" w:rsidRDefault="00FA629F" w:rsidP="00FA629F">
            <w:pPr>
              <w:spacing w:line="360" w:lineRule="auto"/>
              <w:rPr>
                <w:rFonts w:ascii="Arial" w:eastAsia="Times New Roman" w:hAnsi="Arial" w:cs="Arial"/>
                <w:sz w:val="20"/>
                <w:szCs w:val="20"/>
                <w:lang w:eastAsia="en-GB"/>
              </w:rPr>
            </w:pPr>
            <w:r w:rsidRPr="00A1444A">
              <w:rPr>
                <w:rFonts w:ascii="Arial" w:eastAsia="Times New Roman" w:hAnsi="Arial" w:cs="Arial"/>
                <w:sz w:val="20"/>
                <w:szCs w:val="20"/>
                <w:lang w:eastAsia="en-GB"/>
              </w:rPr>
              <w:t xml:space="preserve">There will also be exit tickets used at intervals during the </w:t>
            </w:r>
            <w:r w:rsidRPr="00A1444A">
              <w:rPr>
                <w:rFonts w:ascii="Arial" w:eastAsia="Times New Roman" w:hAnsi="Arial" w:cs="Arial"/>
                <w:sz w:val="20"/>
                <w:szCs w:val="20"/>
                <w:lang w:eastAsia="en-GB"/>
              </w:rPr>
              <w:lastRenderedPageBreak/>
              <w:t xml:space="preserve">course of study for each module. </w:t>
            </w:r>
          </w:p>
          <w:p w14:paraId="397C0DA4" w14:textId="77777777" w:rsidR="009E5DA6" w:rsidRPr="00A1444A" w:rsidRDefault="009E5DA6" w:rsidP="00FA629F">
            <w:pPr>
              <w:spacing w:line="360" w:lineRule="auto"/>
              <w:rPr>
                <w:rFonts w:ascii="Arial" w:hAnsi="Arial" w:cs="Arial"/>
                <w:sz w:val="20"/>
                <w:szCs w:val="20"/>
              </w:rPr>
            </w:pPr>
          </w:p>
        </w:tc>
        <w:tc>
          <w:tcPr>
            <w:tcW w:w="6044" w:type="dxa"/>
          </w:tcPr>
          <w:p w14:paraId="3ABF37B3" w14:textId="77777777" w:rsidR="0049373A" w:rsidRPr="00A1444A" w:rsidRDefault="0049373A" w:rsidP="0049373A">
            <w:pPr>
              <w:spacing w:line="360" w:lineRule="auto"/>
              <w:rPr>
                <w:rFonts w:ascii="Arial" w:hAnsi="Arial" w:cs="Arial"/>
                <w:sz w:val="20"/>
                <w:szCs w:val="20"/>
              </w:rPr>
            </w:pPr>
            <w:r w:rsidRPr="00A1444A">
              <w:rPr>
                <w:rFonts w:ascii="Arial" w:hAnsi="Arial" w:cs="Arial"/>
                <w:sz w:val="20"/>
                <w:szCs w:val="20"/>
              </w:rPr>
              <w:lastRenderedPageBreak/>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A1444A" w:rsidRDefault="0049373A" w:rsidP="0049373A">
            <w:pPr>
              <w:spacing w:line="360" w:lineRule="auto"/>
              <w:rPr>
                <w:rFonts w:ascii="Arial" w:hAnsi="Arial" w:cs="Arial"/>
                <w:sz w:val="20"/>
                <w:szCs w:val="20"/>
              </w:rPr>
            </w:pPr>
          </w:p>
          <w:p w14:paraId="2D957579" w14:textId="0FD38CE1" w:rsidR="0049373A" w:rsidRPr="00A1444A" w:rsidRDefault="0049373A" w:rsidP="0049373A">
            <w:pPr>
              <w:spacing w:line="360" w:lineRule="auto"/>
              <w:rPr>
                <w:rFonts w:ascii="Arial" w:hAnsi="Arial" w:cs="Arial"/>
                <w:sz w:val="20"/>
                <w:szCs w:val="20"/>
              </w:rPr>
            </w:pPr>
            <w:r w:rsidRPr="00A1444A">
              <w:rPr>
                <w:rFonts w:ascii="Arial" w:hAnsi="Arial" w:cs="Arial"/>
                <w:sz w:val="20"/>
                <w:szCs w:val="20"/>
              </w:rPr>
              <w:t>This will inform further term planning where lessons are concerned and expose any misconceptions and misunderstandings.</w:t>
            </w:r>
          </w:p>
          <w:p w14:paraId="41D0438B" w14:textId="57DA3EA5" w:rsidR="00FC672C" w:rsidRPr="00A1444A" w:rsidRDefault="00FC672C" w:rsidP="0049373A">
            <w:pPr>
              <w:spacing w:line="360" w:lineRule="auto"/>
              <w:rPr>
                <w:rFonts w:ascii="Arial" w:hAnsi="Arial" w:cs="Arial"/>
                <w:sz w:val="20"/>
                <w:szCs w:val="20"/>
              </w:rPr>
            </w:pPr>
          </w:p>
          <w:p w14:paraId="607ECD6A" w14:textId="703FE5A7" w:rsidR="00FC672C" w:rsidRPr="00A1444A" w:rsidRDefault="00FC672C" w:rsidP="00FC672C">
            <w:pPr>
              <w:spacing w:line="360" w:lineRule="auto"/>
              <w:rPr>
                <w:rFonts w:ascii="Arial" w:hAnsi="Arial" w:cs="Arial"/>
                <w:sz w:val="20"/>
                <w:szCs w:val="20"/>
              </w:rPr>
            </w:pPr>
          </w:p>
          <w:p w14:paraId="67241867" w14:textId="4C5F6D54" w:rsidR="00D449F5" w:rsidRPr="00A1444A" w:rsidRDefault="00D449F5" w:rsidP="00D449F5">
            <w:pPr>
              <w:spacing w:line="360" w:lineRule="auto"/>
              <w:rPr>
                <w:sz w:val="20"/>
                <w:szCs w:val="20"/>
              </w:rPr>
            </w:pPr>
            <w:r w:rsidRPr="00A1444A">
              <w:rPr>
                <w:sz w:val="20"/>
                <w:szCs w:val="20"/>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883"/>
    <w:rsid w:val="00014922"/>
    <w:rsid w:val="00022828"/>
    <w:rsid w:val="00080E1F"/>
    <w:rsid w:val="00086732"/>
    <w:rsid w:val="000D1F7C"/>
    <w:rsid w:val="000E349C"/>
    <w:rsid w:val="0011337A"/>
    <w:rsid w:val="001474BB"/>
    <w:rsid w:val="00152E58"/>
    <w:rsid w:val="001B080A"/>
    <w:rsid w:val="00242865"/>
    <w:rsid w:val="002623D5"/>
    <w:rsid w:val="00283DCB"/>
    <w:rsid w:val="00357C09"/>
    <w:rsid w:val="003743DA"/>
    <w:rsid w:val="003774AD"/>
    <w:rsid w:val="0041031D"/>
    <w:rsid w:val="00417DBD"/>
    <w:rsid w:val="00455F38"/>
    <w:rsid w:val="0049373A"/>
    <w:rsid w:val="004A1FFD"/>
    <w:rsid w:val="004A4731"/>
    <w:rsid w:val="00574D8E"/>
    <w:rsid w:val="00597F58"/>
    <w:rsid w:val="005B3432"/>
    <w:rsid w:val="005C2ADA"/>
    <w:rsid w:val="00633A3B"/>
    <w:rsid w:val="00691271"/>
    <w:rsid w:val="00760F08"/>
    <w:rsid w:val="007E5C02"/>
    <w:rsid w:val="0082039C"/>
    <w:rsid w:val="00871FB7"/>
    <w:rsid w:val="008A50FC"/>
    <w:rsid w:val="008D477B"/>
    <w:rsid w:val="008F4A14"/>
    <w:rsid w:val="008F6C26"/>
    <w:rsid w:val="0090218B"/>
    <w:rsid w:val="0091170B"/>
    <w:rsid w:val="00911CBB"/>
    <w:rsid w:val="00920585"/>
    <w:rsid w:val="009352F5"/>
    <w:rsid w:val="009D0BFB"/>
    <w:rsid w:val="009E5DA6"/>
    <w:rsid w:val="00A1444A"/>
    <w:rsid w:val="00A276BB"/>
    <w:rsid w:val="00A33FE1"/>
    <w:rsid w:val="00A71EFC"/>
    <w:rsid w:val="00AA1B32"/>
    <w:rsid w:val="00AD03F7"/>
    <w:rsid w:val="00AF25D7"/>
    <w:rsid w:val="00AF4C1A"/>
    <w:rsid w:val="00B245FA"/>
    <w:rsid w:val="00BC5E7B"/>
    <w:rsid w:val="00BE2F24"/>
    <w:rsid w:val="00C107B9"/>
    <w:rsid w:val="00C8653A"/>
    <w:rsid w:val="00C96B26"/>
    <w:rsid w:val="00CB61DF"/>
    <w:rsid w:val="00D449F5"/>
    <w:rsid w:val="00D867DF"/>
    <w:rsid w:val="00D944D3"/>
    <w:rsid w:val="00DA77BF"/>
    <w:rsid w:val="00DB3233"/>
    <w:rsid w:val="00ED4767"/>
    <w:rsid w:val="00EF0743"/>
    <w:rsid w:val="00F04698"/>
    <w:rsid w:val="00FA106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6DFBCA04-A9F5-45E5-A42E-967D7F82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8F4A1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3</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9</cp:revision>
  <dcterms:created xsi:type="dcterms:W3CDTF">2023-09-04T21:06:00Z</dcterms:created>
  <dcterms:modified xsi:type="dcterms:W3CDTF">2025-04-22T20:52:00Z</dcterms:modified>
</cp:coreProperties>
</file>