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230F97" w:rsidRPr="00B245FA" w14:paraId="02312C30" w14:textId="77777777" w:rsidTr="00116496">
        <w:trPr>
          <w:trHeight w:val="557"/>
        </w:trPr>
        <w:tc>
          <w:tcPr>
            <w:tcW w:w="3210" w:type="dxa"/>
            <w:gridSpan w:val="3"/>
          </w:tcPr>
          <w:p w14:paraId="4B2F2ACC" w14:textId="77777777" w:rsidR="00230F97" w:rsidRPr="00B245FA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A Level History – Year 1</w:t>
            </w:r>
          </w:p>
        </w:tc>
        <w:tc>
          <w:tcPr>
            <w:tcW w:w="2956" w:type="dxa"/>
          </w:tcPr>
          <w:p w14:paraId="6B89C0D4" w14:textId="77777777" w:rsidR="00230F97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EB7745D" w14:textId="77777777" w:rsidR="00230F97" w:rsidRPr="00B245FA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2901" w:type="dxa"/>
          </w:tcPr>
          <w:p w14:paraId="7EF7C443" w14:textId="20B5C6BB" w:rsidR="00230F97" w:rsidRPr="00B245FA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230F97" w:rsidRPr="00B245FA" w14:paraId="1F15356D" w14:textId="77777777" w:rsidTr="00116496">
        <w:trPr>
          <w:trHeight w:val="412"/>
        </w:trPr>
        <w:tc>
          <w:tcPr>
            <w:tcW w:w="1414" w:type="dxa"/>
            <w:gridSpan w:val="2"/>
          </w:tcPr>
          <w:p w14:paraId="3378EC01" w14:textId="77777777" w:rsidR="00230F97" w:rsidRPr="00B245FA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4102AF8B" w14:textId="77777777" w:rsidR="00230F97" w:rsidRPr="00B245FA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230F97" w:rsidRPr="00B245FA" w14:paraId="5E2F92C8" w14:textId="77777777" w:rsidTr="00116496">
        <w:trPr>
          <w:trHeight w:val="500"/>
        </w:trPr>
        <w:tc>
          <w:tcPr>
            <w:tcW w:w="9067" w:type="dxa"/>
            <w:gridSpan w:val="5"/>
          </w:tcPr>
          <w:p w14:paraId="0BAF467B" w14:textId="317539A9" w:rsidR="00230F97" w:rsidRPr="00687AF6" w:rsidRDefault="00230F97" w:rsidP="00230F9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 A Level</w:t>
            </w:r>
            <w:r w:rsidR="00757E2B">
              <w:rPr>
                <w:rFonts w:ascii="Verdana" w:hAnsi="Verdana"/>
                <w:b/>
                <w:bCs/>
                <w:sz w:val="24"/>
                <w:szCs w:val="24"/>
              </w:rPr>
              <w:t xml:space="preserve"> History</w:t>
            </w:r>
          </w:p>
        </w:tc>
      </w:tr>
      <w:tr w:rsidR="00757E2B" w:rsidRPr="00AD7661" w14:paraId="2BE0774E" w14:textId="77777777" w:rsidTr="006C32A7">
        <w:trPr>
          <w:trHeight w:val="500"/>
        </w:trPr>
        <w:tc>
          <w:tcPr>
            <w:tcW w:w="9067" w:type="dxa"/>
            <w:gridSpan w:val="5"/>
          </w:tcPr>
          <w:p w14:paraId="0A8F05DC" w14:textId="77777777" w:rsidR="00757E2B" w:rsidRPr="00AD7661" w:rsidRDefault="00757E2B" w:rsidP="006C32A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Britain – </w:t>
            </w:r>
            <w:r w:rsidRPr="00AD7661">
              <w:rPr>
                <w:rFonts w:ascii="Verdana" w:hAnsi="Verdana" w:cs="AQAChevinPro-Medium"/>
                <w:b/>
                <w:bCs/>
                <w:sz w:val="24"/>
                <w:szCs w:val="24"/>
              </w:rPr>
              <w:t>Challenges to the status quo, c1886–1914</w:t>
            </w: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>. Cold War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– widening 1949-55</w:t>
            </w:r>
            <w:r>
              <w:rPr>
                <w:rFonts w:ascii="ArialMT" w:hAnsi="ArialMT" w:cs="ArialMT"/>
                <w:color w:val="FFFFFF"/>
              </w:rPr>
              <w:t>he Widening of the Cold War, 1949–1955</w:t>
            </w:r>
          </w:p>
        </w:tc>
      </w:tr>
      <w:tr w:rsidR="00757E2B" w:rsidRPr="00037932" w14:paraId="028C0BCF" w14:textId="77777777" w:rsidTr="006C32A7">
        <w:trPr>
          <w:trHeight w:val="537"/>
        </w:trPr>
        <w:tc>
          <w:tcPr>
            <w:tcW w:w="1001" w:type="dxa"/>
          </w:tcPr>
          <w:p w14:paraId="5D4DAF85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08536666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The second red scare &amp; McCarthyism</w:t>
            </w:r>
          </w:p>
        </w:tc>
      </w:tr>
      <w:tr w:rsidR="00757E2B" w:rsidRPr="00037932" w14:paraId="5606654C" w14:textId="77777777" w:rsidTr="006C32A7">
        <w:trPr>
          <w:trHeight w:val="537"/>
        </w:trPr>
        <w:tc>
          <w:tcPr>
            <w:tcW w:w="1001" w:type="dxa"/>
          </w:tcPr>
          <w:p w14:paraId="51ADB2E1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0FB441CD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14D1AB6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Eisenhower &amp; Brinkmanship</w:t>
            </w:r>
          </w:p>
        </w:tc>
      </w:tr>
      <w:tr w:rsidR="00757E2B" w:rsidRPr="00037932" w14:paraId="4315A2CC" w14:textId="77777777" w:rsidTr="006C32A7">
        <w:trPr>
          <w:trHeight w:val="537"/>
        </w:trPr>
        <w:tc>
          <w:tcPr>
            <w:tcW w:w="1001" w:type="dxa"/>
          </w:tcPr>
          <w:p w14:paraId="4E6902C1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2D9B8067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199C489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The secret speech and risings of 1956</w:t>
            </w:r>
          </w:p>
        </w:tc>
      </w:tr>
      <w:tr w:rsidR="00757E2B" w:rsidRPr="00037932" w14:paraId="66862B55" w14:textId="77777777" w:rsidTr="006C32A7">
        <w:trPr>
          <w:trHeight w:val="537"/>
        </w:trPr>
        <w:tc>
          <w:tcPr>
            <w:tcW w:w="1001" w:type="dxa"/>
          </w:tcPr>
          <w:p w14:paraId="30133C95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D07FD1D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Peaceful Co-existence</w:t>
            </w:r>
          </w:p>
        </w:tc>
      </w:tr>
      <w:tr w:rsidR="00757E2B" w:rsidRPr="00037932" w14:paraId="6ACD7FA9" w14:textId="77777777" w:rsidTr="006C32A7">
        <w:trPr>
          <w:trHeight w:val="537"/>
        </w:trPr>
        <w:tc>
          <w:tcPr>
            <w:tcW w:w="1001" w:type="dxa"/>
          </w:tcPr>
          <w:p w14:paraId="44394800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648C05F5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British Political developments 1906-1914</w:t>
            </w:r>
          </w:p>
        </w:tc>
      </w:tr>
      <w:tr w:rsidR="00757E2B" w:rsidRPr="00037932" w14:paraId="464D9585" w14:textId="77777777" w:rsidTr="006C32A7">
        <w:trPr>
          <w:trHeight w:val="537"/>
        </w:trPr>
        <w:tc>
          <w:tcPr>
            <w:tcW w:w="1001" w:type="dxa"/>
          </w:tcPr>
          <w:p w14:paraId="68A779AB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BF377F3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British Economic developments 1906-1914</w:t>
            </w:r>
          </w:p>
        </w:tc>
      </w:tr>
      <w:tr w:rsidR="00757E2B" w:rsidRPr="00037932" w14:paraId="2568A799" w14:textId="77777777" w:rsidTr="006C32A7">
        <w:trPr>
          <w:trHeight w:val="537"/>
        </w:trPr>
        <w:tc>
          <w:tcPr>
            <w:tcW w:w="1001" w:type="dxa"/>
          </w:tcPr>
          <w:p w14:paraId="296DED0E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92BEE7A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British Social developments 1906-1914</w:t>
            </w:r>
          </w:p>
        </w:tc>
      </w:tr>
      <w:tr w:rsidR="00757E2B" w:rsidRPr="00037932" w14:paraId="33923010" w14:textId="77777777" w:rsidTr="006C32A7">
        <w:trPr>
          <w:trHeight w:val="537"/>
        </w:trPr>
        <w:tc>
          <w:tcPr>
            <w:tcW w:w="1001" w:type="dxa"/>
          </w:tcPr>
          <w:p w14:paraId="3AF25400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D8D5F69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Initial research into French Revolution</w:t>
            </w:r>
          </w:p>
        </w:tc>
      </w:tr>
      <w:tr w:rsidR="00757E2B" w:rsidRPr="00037932" w14:paraId="495780DD" w14:textId="77777777" w:rsidTr="006C32A7">
        <w:trPr>
          <w:trHeight w:val="537"/>
        </w:trPr>
        <w:tc>
          <w:tcPr>
            <w:tcW w:w="1001" w:type="dxa"/>
          </w:tcPr>
          <w:p w14:paraId="0A4AA577" w14:textId="77777777" w:rsidR="00757E2B" w:rsidRPr="00687AF6" w:rsidRDefault="00757E2B" w:rsidP="006C32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CBA7CED" w14:textId="77777777" w:rsidR="00757E2B" w:rsidRPr="00037932" w:rsidRDefault="00757E2B" w:rsidP="006C32A7">
            <w:pPr>
              <w:rPr>
                <w:rFonts w:cstheme="minorHAnsi"/>
              </w:rPr>
            </w:pPr>
            <w:r>
              <w:rPr>
                <w:rFonts w:cstheme="minorHAnsi"/>
              </w:rPr>
              <w:t>Coursework question chosen and approved</w:t>
            </w:r>
          </w:p>
        </w:tc>
      </w:tr>
    </w:tbl>
    <w:p w14:paraId="0FC00EDE" w14:textId="77777777" w:rsidR="00230F97" w:rsidRPr="00687AF6" w:rsidRDefault="00230F97" w:rsidP="00230F97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3"/>
        <w:gridCol w:w="1483"/>
        <w:gridCol w:w="1474"/>
        <w:gridCol w:w="1555"/>
        <w:gridCol w:w="1474"/>
        <w:gridCol w:w="1377"/>
      </w:tblGrid>
      <w:tr w:rsidR="002D1971" w:rsidRPr="00687AF6" w14:paraId="5C1EDBF4" w14:textId="77777777" w:rsidTr="00116496">
        <w:tc>
          <w:tcPr>
            <w:tcW w:w="1502" w:type="dxa"/>
          </w:tcPr>
          <w:p w14:paraId="560726A0" w14:textId="58224DF0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Enlightenment</w:t>
            </w:r>
          </w:p>
        </w:tc>
        <w:tc>
          <w:tcPr>
            <w:tcW w:w="1502" w:type="dxa"/>
          </w:tcPr>
          <w:p w14:paraId="6B61A901" w14:textId="3714E740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Bourgeoise</w:t>
            </w:r>
          </w:p>
        </w:tc>
        <w:tc>
          <w:tcPr>
            <w:tcW w:w="1503" w:type="dxa"/>
          </w:tcPr>
          <w:p w14:paraId="1C9D8640" w14:textId="37F84DC7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Liberalism</w:t>
            </w:r>
          </w:p>
        </w:tc>
        <w:tc>
          <w:tcPr>
            <w:tcW w:w="1503" w:type="dxa"/>
          </w:tcPr>
          <w:p w14:paraId="6233F487" w14:textId="4BCCA8BA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Brinkmanship</w:t>
            </w:r>
          </w:p>
        </w:tc>
        <w:tc>
          <w:tcPr>
            <w:tcW w:w="1503" w:type="dxa"/>
          </w:tcPr>
          <w:p w14:paraId="7E38D07B" w14:textId="0571D4D2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Fabianism</w:t>
            </w:r>
          </w:p>
        </w:tc>
        <w:tc>
          <w:tcPr>
            <w:tcW w:w="1503" w:type="dxa"/>
          </w:tcPr>
          <w:p w14:paraId="64A2FF09" w14:textId="77777777" w:rsidR="002D1971" w:rsidRPr="00687AF6" w:rsidRDefault="002D1971" w:rsidP="002D19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30F97" w:rsidRPr="00687AF6" w14:paraId="555111C7" w14:textId="77777777" w:rsidTr="00116496">
        <w:tc>
          <w:tcPr>
            <w:tcW w:w="1502" w:type="dxa"/>
          </w:tcPr>
          <w:p w14:paraId="26E8F7C2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2759854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61B9F7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27FE57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D551FA0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5AB3D07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30F97" w:rsidRPr="00687AF6" w14:paraId="224B4BFD" w14:textId="77777777" w:rsidTr="00116496">
        <w:tc>
          <w:tcPr>
            <w:tcW w:w="1502" w:type="dxa"/>
          </w:tcPr>
          <w:p w14:paraId="2223F023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7C03752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171F02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60D3784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1787BD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5BF2DC2" w14:textId="77777777" w:rsidR="00230F97" w:rsidRPr="00687AF6" w:rsidRDefault="00230F97" w:rsidP="00230F9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DAEDA97" w14:textId="77777777" w:rsidR="00230F97" w:rsidRPr="00687AF6" w:rsidRDefault="00230F97" w:rsidP="00230F97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F97" w:rsidRPr="00687AF6" w14:paraId="21365CBF" w14:textId="77777777" w:rsidTr="00116496">
        <w:tc>
          <w:tcPr>
            <w:tcW w:w="9016" w:type="dxa"/>
          </w:tcPr>
          <w:p w14:paraId="780496BD" w14:textId="77777777" w:rsidR="00230F97" w:rsidRPr="00687AF6" w:rsidRDefault="00230F97" w:rsidP="00230F9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6317C03A" w14:textId="77777777" w:rsidR="00230F97" w:rsidRPr="00687AF6" w:rsidRDefault="00230F97" w:rsidP="00230F9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1C76E45F" w14:textId="1E726078" w:rsidR="00C96B26" w:rsidRPr="00230F97" w:rsidRDefault="00C96B26" w:rsidP="00230F97"/>
    <w:sectPr w:rsidR="00C96B26" w:rsidRPr="00230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QAChevinPro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30F97"/>
    <w:rsid w:val="002402A8"/>
    <w:rsid w:val="002D1971"/>
    <w:rsid w:val="003D70EC"/>
    <w:rsid w:val="00455F38"/>
    <w:rsid w:val="005C2ADA"/>
    <w:rsid w:val="00687AF6"/>
    <w:rsid w:val="006F0C3F"/>
    <w:rsid w:val="00757E2B"/>
    <w:rsid w:val="007E5C02"/>
    <w:rsid w:val="0082039C"/>
    <w:rsid w:val="008C0A32"/>
    <w:rsid w:val="008D477B"/>
    <w:rsid w:val="008F6C26"/>
    <w:rsid w:val="00920585"/>
    <w:rsid w:val="009352F5"/>
    <w:rsid w:val="009D0BFB"/>
    <w:rsid w:val="009E6F6F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F9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7</cp:revision>
  <dcterms:created xsi:type="dcterms:W3CDTF">2023-12-21T09:49:00Z</dcterms:created>
  <dcterms:modified xsi:type="dcterms:W3CDTF">2025-04-15T09:26:00Z</dcterms:modified>
</cp:coreProperties>
</file>