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5000" w:type="pct"/>
        <w:tblLook w:val="04A0" w:firstRow="1" w:lastRow="0" w:firstColumn="1" w:lastColumn="0" w:noHBand="0" w:noVBand="1"/>
      </w:tblPr>
      <w:tblGrid>
        <w:gridCol w:w="1154"/>
        <w:gridCol w:w="477"/>
        <w:gridCol w:w="2070"/>
        <w:gridCol w:w="3409"/>
        <w:gridCol w:w="3346"/>
      </w:tblGrid>
      <w:tr w:rsidR="00531FCC" w:rsidRPr="00A30A69" w14:paraId="289CDF11" w14:textId="77777777" w:rsidTr="00A30A69">
        <w:trPr>
          <w:trHeight w:val="557"/>
        </w:trPr>
        <w:tc>
          <w:tcPr>
            <w:tcW w:w="1770" w:type="pct"/>
            <w:gridSpan w:val="3"/>
          </w:tcPr>
          <w:p w14:paraId="22B7EF8F" w14:textId="1B32EF47" w:rsidR="00531FCC" w:rsidRPr="00A30A69" w:rsidRDefault="00531FCC" w:rsidP="00531FCC">
            <w:pPr>
              <w:spacing w:after="160" w:line="259" w:lineRule="auto"/>
              <w:rPr>
                <w:rFonts w:ascii="Verdana" w:hAnsi="Verdana"/>
                <w:b/>
                <w:bCs/>
                <w:sz w:val="24"/>
                <w:szCs w:val="24"/>
              </w:rPr>
            </w:pPr>
            <w:r w:rsidRPr="00A30A69">
              <w:rPr>
                <w:rFonts w:ascii="Verdana" w:hAnsi="Verdana"/>
                <w:b/>
                <w:bCs/>
                <w:sz w:val="24"/>
                <w:szCs w:val="24"/>
              </w:rPr>
              <w:t>Group:</w:t>
            </w:r>
            <w:r w:rsidR="009A43A3" w:rsidRPr="00A30A69">
              <w:rPr>
                <w:rFonts w:ascii="Verdana" w:hAnsi="Verdana"/>
                <w:b/>
                <w:bCs/>
                <w:sz w:val="24"/>
                <w:szCs w:val="24"/>
              </w:rPr>
              <w:t xml:space="preserve"> </w:t>
            </w:r>
            <w:r w:rsidR="00AD2808" w:rsidRPr="00A30A69">
              <w:rPr>
                <w:rFonts w:ascii="Verdana" w:hAnsi="Verdana"/>
                <w:b/>
                <w:bCs/>
                <w:sz w:val="24"/>
                <w:szCs w:val="24"/>
              </w:rPr>
              <w:t>NE</w:t>
            </w:r>
            <w:r w:rsidRPr="00A30A69">
              <w:rPr>
                <w:rFonts w:ascii="Verdana" w:hAnsi="Verdana"/>
                <w:b/>
                <w:bCs/>
                <w:sz w:val="24"/>
                <w:szCs w:val="24"/>
              </w:rPr>
              <w:t>C0</w:t>
            </w:r>
            <w:r w:rsidR="009A43A3" w:rsidRPr="00A30A69">
              <w:rPr>
                <w:rFonts w:ascii="Verdana" w:hAnsi="Verdana"/>
                <w:b/>
                <w:bCs/>
                <w:sz w:val="24"/>
                <w:szCs w:val="24"/>
              </w:rPr>
              <w:t>5</w:t>
            </w:r>
          </w:p>
        </w:tc>
        <w:tc>
          <w:tcPr>
            <w:tcW w:w="1630" w:type="pct"/>
          </w:tcPr>
          <w:p w14:paraId="056E12DA" w14:textId="77777777" w:rsidR="00531FCC" w:rsidRPr="00A30A69" w:rsidRDefault="00531FCC" w:rsidP="00531FCC">
            <w:pPr>
              <w:spacing w:after="160" w:line="259" w:lineRule="auto"/>
              <w:rPr>
                <w:rFonts w:ascii="Verdana" w:hAnsi="Verdana"/>
                <w:b/>
                <w:bCs/>
                <w:sz w:val="24"/>
                <w:szCs w:val="24"/>
              </w:rPr>
            </w:pPr>
            <w:r w:rsidRPr="00A30A69">
              <w:rPr>
                <w:rFonts w:ascii="Verdana" w:hAnsi="Verdana"/>
                <w:b/>
                <w:bCs/>
                <w:sz w:val="24"/>
                <w:szCs w:val="24"/>
              </w:rPr>
              <w:t>Subject: PSHE</w:t>
            </w:r>
          </w:p>
        </w:tc>
        <w:tc>
          <w:tcPr>
            <w:tcW w:w="1600" w:type="pct"/>
          </w:tcPr>
          <w:p w14:paraId="6AD5D6C3" w14:textId="40A020AC" w:rsidR="00531FCC" w:rsidRPr="00A30A69" w:rsidRDefault="00531FCC" w:rsidP="00531FCC">
            <w:pPr>
              <w:spacing w:after="160" w:line="259" w:lineRule="auto"/>
              <w:rPr>
                <w:rFonts w:ascii="Verdana" w:hAnsi="Verdana"/>
                <w:b/>
                <w:bCs/>
                <w:sz w:val="24"/>
                <w:szCs w:val="24"/>
              </w:rPr>
            </w:pPr>
            <w:r w:rsidRPr="00A30A69">
              <w:rPr>
                <w:rFonts w:ascii="Verdana" w:hAnsi="Verdana"/>
                <w:b/>
                <w:bCs/>
                <w:sz w:val="24"/>
                <w:szCs w:val="24"/>
              </w:rPr>
              <w:t xml:space="preserve">Term: </w:t>
            </w:r>
            <w:r w:rsidR="000537FC" w:rsidRPr="00A30A69">
              <w:rPr>
                <w:rFonts w:ascii="Verdana" w:hAnsi="Verdana"/>
                <w:b/>
                <w:bCs/>
                <w:sz w:val="24"/>
                <w:szCs w:val="24"/>
              </w:rPr>
              <w:t>3</w:t>
            </w:r>
          </w:p>
        </w:tc>
      </w:tr>
      <w:tr w:rsidR="00531FCC" w:rsidRPr="00A30A69" w14:paraId="3331CFD2" w14:textId="77777777" w:rsidTr="00A30A69">
        <w:trPr>
          <w:trHeight w:val="412"/>
        </w:trPr>
        <w:tc>
          <w:tcPr>
            <w:tcW w:w="780" w:type="pct"/>
            <w:gridSpan w:val="2"/>
          </w:tcPr>
          <w:p w14:paraId="25265C21" w14:textId="77777777" w:rsidR="00531FCC" w:rsidRPr="00A30A69" w:rsidRDefault="00531FCC" w:rsidP="00531FCC">
            <w:pPr>
              <w:spacing w:after="160" w:line="259" w:lineRule="auto"/>
              <w:rPr>
                <w:rFonts w:ascii="Verdana" w:hAnsi="Verdana"/>
                <w:b/>
                <w:bCs/>
                <w:sz w:val="24"/>
                <w:szCs w:val="24"/>
              </w:rPr>
            </w:pPr>
            <w:r w:rsidRPr="00A30A69">
              <w:rPr>
                <w:rFonts w:ascii="Verdana" w:hAnsi="Verdana"/>
                <w:b/>
                <w:bCs/>
                <w:sz w:val="24"/>
                <w:szCs w:val="24"/>
              </w:rPr>
              <w:t xml:space="preserve">Teacher: </w:t>
            </w:r>
          </w:p>
        </w:tc>
        <w:tc>
          <w:tcPr>
            <w:tcW w:w="4220" w:type="pct"/>
            <w:gridSpan w:val="3"/>
          </w:tcPr>
          <w:p w14:paraId="4BA9265E" w14:textId="6AB6BF0C" w:rsidR="00531FCC" w:rsidRPr="00A30A69" w:rsidRDefault="00531FCC" w:rsidP="00531FCC">
            <w:pPr>
              <w:spacing w:after="160" w:line="259" w:lineRule="auto"/>
              <w:rPr>
                <w:rFonts w:ascii="Verdana" w:hAnsi="Verdana"/>
                <w:b/>
                <w:bCs/>
                <w:sz w:val="24"/>
                <w:szCs w:val="24"/>
              </w:rPr>
            </w:pPr>
            <w:r w:rsidRPr="00A30A69">
              <w:rPr>
                <w:rFonts w:ascii="Verdana" w:hAnsi="Verdana"/>
                <w:b/>
                <w:bCs/>
                <w:sz w:val="24"/>
                <w:szCs w:val="24"/>
              </w:rPr>
              <w:t xml:space="preserve">Kate &amp; </w:t>
            </w:r>
            <w:r w:rsidR="009A43A3" w:rsidRPr="00A30A69">
              <w:rPr>
                <w:rFonts w:ascii="Verdana" w:hAnsi="Verdana"/>
                <w:b/>
                <w:bCs/>
                <w:sz w:val="24"/>
                <w:szCs w:val="24"/>
              </w:rPr>
              <w:t>Reuben</w:t>
            </w:r>
          </w:p>
        </w:tc>
      </w:tr>
      <w:tr w:rsidR="00531FCC" w:rsidRPr="00A30A69" w14:paraId="775FF37E" w14:textId="77777777" w:rsidTr="00A30A69">
        <w:trPr>
          <w:trHeight w:val="500"/>
        </w:trPr>
        <w:tc>
          <w:tcPr>
            <w:tcW w:w="5000" w:type="pct"/>
            <w:gridSpan w:val="5"/>
          </w:tcPr>
          <w:p w14:paraId="18FE85CE" w14:textId="0BF9D16C" w:rsidR="00531FCC" w:rsidRPr="00A30A69" w:rsidRDefault="00531FCC" w:rsidP="00531FCC">
            <w:pPr>
              <w:spacing w:after="160" w:line="259" w:lineRule="auto"/>
              <w:rPr>
                <w:rFonts w:ascii="Verdana" w:hAnsi="Verdana"/>
                <w:b/>
                <w:bCs/>
                <w:sz w:val="24"/>
                <w:szCs w:val="24"/>
              </w:rPr>
            </w:pPr>
            <w:r w:rsidRPr="00A30A69">
              <w:rPr>
                <w:rFonts w:ascii="Verdana" w:hAnsi="Verdana"/>
                <w:b/>
                <w:bCs/>
                <w:sz w:val="24"/>
                <w:szCs w:val="24"/>
              </w:rPr>
              <w:t xml:space="preserve">Curriculum: Secondary </w:t>
            </w:r>
            <w:r w:rsidR="00A30A69">
              <w:rPr>
                <w:rFonts w:ascii="Verdana" w:hAnsi="Verdana"/>
                <w:b/>
                <w:bCs/>
                <w:sz w:val="24"/>
                <w:szCs w:val="24"/>
              </w:rPr>
              <w:t>O</w:t>
            </w:r>
            <w:r w:rsidRPr="00A30A69">
              <w:rPr>
                <w:rFonts w:ascii="Verdana" w:hAnsi="Verdana"/>
                <w:b/>
                <w:bCs/>
                <w:sz w:val="24"/>
                <w:szCs w:val="24"/>
              </w:rPr>
              <w:t>ne Exploring</w:t>
            </w:r>
          </w:p>
        </w:tc>
      </w:tr>
      <w:tr w:rsidR="00531FCC" w:rsidRPr="00A30A69" w14:paraId="0F096F39" w14:textId="77777777" w:rsidTr="00A30A69">
        <w:trPr>
          <w:trHeight w:val="500"/>
        </w:trPr>
        <w:tc>
          <w:tcPr>
            <w:tcW w:w="5000" w:type="pct"/>
            <w:gridSpan w:val="5"/>
          </w:tcPr>
          <w:p w14:paraId="370D29CD" w14:textId="72DB58F4" w:rsidR="00531FCC" w:rsidRPr="00A30A69" w:rsidRDefault="00531FCC" w:rsidP="00531FCC">
            <w:pPr>
              <w:spacing w:after="160" w:line="259" w:lineRule="auto"/>
              <w:rPr>
                <w:rFonts w:ascii="Verdana" w:hAnsi="Verdana"/>
                <w:b/>
                <w:bCs/>
                <w:sz w:val="24"/>
                <w:szCs w:val="24"/>
              </w:rPr>
            </w:pPr>
            <w:r w:rsidRPr="00A30A69">
              <w:rPr>
                <w:rFonts w:ascii="Verdana" w:hAnsi="Verdana"/>
                <w:b/>
                <w:bCs/>
                <w:sz w:val="24"/>
                <w:szCs w:val="24"/>
              </w:rPr>
              <w:t xml:space="preserve">Term </w:t>
            </w:r>
            <w:r w:rsidR="009A43A3" w:rsidRPr="00A30A69">
              <w:rPr>
                <w:rFonts w:ascii="Verdana" w:hAnsi="Verdana"/>
                <w:b/>
                <w:bCs/>
                <w:sz w:val="24"/>
                <w:szCs w:val="24"/>
              </w:rPr>
              <w:t xml:space="preserve">3 </w:t>
            </w:r>
            <w:r w:rsidRPr="00A30A69">
              <w:rPr>
                <w:rFonts w:ascii="Verdana" w:hAnsi="Verdana"/>
                <w:b/>
                <w:bCs/>
                <w:sz w:val="24"/>
                <w:szCs w:val="24"/>
              </w:rPr>
              <w:t xml:space="preserve">focus: </w:t>
            </w:r>
            <w:r w:rsidR="000537FC" w:rsidRPr="00A30A69">
              <w:rPr>
                <w:rFonts w:ascii="Verdana" w:hAnsi="Verdana"/>
                <w:b/>
                <w:bCs/>
                <w:sz w:val="24"/>
                <w:szCs w:val="24"/>
              </w:rPr>
              <w:t xml:space="preserve"> Financial decisions</w:t>
            </w:r>
          </w:p>
        </w:tc>
      </w:tr>
      <w:tr w:rsidR="00531FCC" w:rsidRPr="00A30A69" w14:paraId="39513A57" w14:textId="77777777" w:rsidTr="00A30A69">
        <w:trPr>
          <w:trHeight w:val="537"/>
        </w:trPr>
        <w:tc>
          <w:tcPr>
            <w:tcW w:w="552" w:type="pct"/>
          </w:tcPr>
          <w:p w14:paraId="77FC97B3" w14:textId="77777777" w:rsidR="00531FCC" w:rsidRPr="00A30A69" w:rsidRDefault="00531FCC" w:rsidP="00531FCC">
            <w:pPr>
              <w:spacing w:after="160" w:line="259" w:lineRule="auto"/>
              <w:rPr>
                <w:rFonts w:ascii="Verdana" w:hAnsi="Verdana"/>
                <w:sz w:val="24"/>
                <w:szCs w:val="24"/>
              </w:rPr>
            </w:pPr>
            <w:r w:rsidRPr="00A30A69">
              <w:rPr>
                <w:rFonts w:ascii="Verdana" w:hAnsi="Verdana"/>
                <w:sz w:val="24"/>
                <w:szCs w:val="24"/>
              </w:rPr>
              <w:t>1</w:t>
            </w:r>
          </w:p>
        </w:tc>
        <w:tc>
          <w:tcPr>
            <w:tcW w:w="4448" w:type="pct"/>
            <w:gridSpan w:val="4"/>
            <w:shd w:val="clear" w:color="auto" w:fill="FFFFFF" w:themeFill="background1"/>
          </w:tcPr>
          <w:p w14:paraId="30549E7F" w14:textId="07D0688E" w:rsidR="00531FCC" w:rsidRPr="00A30A69" w:rsidRDefault="000537FC" w:rsidP="00531FCC">
            <w:pPr>
              <w:spacing w:after="160" w:line="259" w:lineRule="auto"/>
              <w:rPr>
                <w:rFonts w:ascii="Verdana" w:hAnsi="Verdana"/>
                <w:sz w:val="24"/>
                <w:szCs w:val="24"/>
              </w:rPr>
            </w:pPr>
            <w:r w:rsidRPr="00A30A69">
              <w:rPr>
                <w:rFonts w:ascii="Verdana" w:eastAsia="Times New Roman" w:hAnsi="Verdana" w:cs="Arial"/>
                <w:color w:val="222222"/>
                <w:sz w:val="24"/>
                <w:szCs w:val="24"/>
                <w:lang w:eastAsia="en-GB"/>
              </w:rPr>
              <w:t>know that money has developed over history in different forms.</w:t>
            </w:r>
          </w:p>
        </w:tc>
      </w:tr>
      <w:tr w:rsidR="00531FCC" w:rsidRPr="00A30A69" w14:paraId="558F6A83" w14:textId="77777777" w:rsidTr="00F36590">
        <w:trPr>
          <w:trHeight w:val="490"/>
        </w:trPr>
        <w:tc>
          <w:tcPr>
            <w:tcW w:w="552" w:type="pct"/>
          </w:tcPr>
          <w:p w14:paraId="08405A11" w14:textId="6A3F0285" w:rsidR="00531FCC" w:rsidRPr="00A30A69" w:rsidRDefault="00531FCC" w:rsidP="00531FCC">
            <w:pPr>
              <w:spacing w:after="160" w:line="259" w:lineRule="auto"/>
              <w:rPr>
                <w:rFonts w:ascii="Verdana" w:hAnsi="Verdana"/>
                <w:sz w:val="24"/>
                <w:szCs w:val="24"/>
              </w:rPr>
            </w:pPr>
            <w:r w:rsidRPr="00A30A69">
              <w:rPr>
                <w:rFonts w:ascii="Verdana" w:hAnsi="Verdana"/>
                <w:sz w:val="24"/>
                <w:szCs w:val="24"/>
              </w:rPr>
              <w:t>2</w:t>
            </w:r>
          </w:p>
        </w:tc>
        <w:tc>
          <w:tcPr>
            <w:tcW w:w="4448" w:type="pct"/>
            <w:gridSpan w:val="4"/>
            <w:shd w:val="clear" w:color="auto" w:fill="FFFFFF" w:themeFill="background1"/>
          </w:tcPr>
          <w:p w14:paraId="27CBEEA8" w14:textId="103F5F7D" w:rsidR="00531FCC" w:rsidRPr="00A30A69" w:rsidRDefault="000537FC" w:rsidP="00F36590">
            <w:pPr>
              <w:shd w:val="clear" w:color="auto" w:fill="F2F2F2"/>
              <w:rPr>
                <w:rFonts w:ascii="Verdana" w:hAnsi="Verdana"/>
                <w:sz w:val="24"/>
                <w:szCs w:val="24"/>
              </w:rPr>
            </w:pPr>
            <w:r w:rsidRPr="00A30A69">
              <w:rPr>
                <w:rFonts w:ascii="Verdana" w:eastAsia="Times New Roman" w:hAnsi="Verdana" w:cs="Arial"/>
                <w:color w:val="2D2D2D"/>
                <w:sz w:val="24"/>
                <w:szCs w:val="24"/>
                <w:lang w:eastAsia="en-GB"/>
              </w:rPr>
              <w:t>I can describe the different emotions that money can create</w:t>
            </w:r>
          </w:p>
        </w:tc>
      </w:tr>
      <w:tr w:rsidR="00531FCC" w:rsidRPr="00A30A69" w14:paraId="5128DC6D" w14:textId="77777777" w:rsidTr="00A30A69">
        <w:trPr>
          <w:trHeight w:val="537"/>
        </w:trPr>
        <w:tc>
          <w:tcPr>
            <w:tcW w:w="552" w:type="pct"/>
          </w:tcPr>
          <w:p w14:paraId="6EABE3C0" w14:textId="0E50866E" w:rsidR="00531FCC" w:rsidRPr="00A30A69" w:rsidRDefault="00531FCC" w:rsidP="00531FCC">
            <w:pPr>
              <w:spacing w:after="160" w:line="259" w:lineRule="auto"/>
              <w:rPr>
                <w:rFonts w:ascii="Verdana" w:hAnsi="Verdana"/>
                <w:sz w:val="24"/>
                <w:szCs w:val="24"/>
              </w:rPr>
            </w:pPr>
            <w:r w:rsidRPr="00A30A69">
              <w:rPr>
                <w:rFonts w:ascii="Verdana" w:hAnsi="Verdana"/>
                <w:sz w:val="24"/>
                <w:szCs w:val="24"/>
              </w:rPr>
              <w:t>3</w:t>
            </w:r>
          </w:p>
        </w:tc>
        <w:tc>
          <w:tcPr>
            <w:tcW w:w="4448" w:type="pct"/>
            <w:gridSpan w:val="4"/>
            <w:shd w:val="clear" w:color="auto" w:fill="FFFFFF" w:themeFill="background1"/>
          </w:tcPr>
          <w:p w14:paraId="534D2247" w14:textId="67C26E91" w:rsidR="00531FCC" w:rsidRPr="00F36590" w:rsidRDefault="000537FC" w:rsidP="00F36590">
            <w:pPr>
              <w:shd w:val="clear" w:color="auto" w:fill="F2F2F2"/>
              <w:rPr>
                <w:rFonts w:ascii="Verdana" w:eastAsia="Times New Roman" w:hAnsi="Verdana" w:cs="Arial"/>
                <w:color w:val="222222"/>
                <w:sz w:val="24"/>
                <w:szCs w:val="24"/>
                <w:lang w:eastAsia="en-GB"/>
              </w:rPr>
            </w:pPr>
            <w:r w:rsidRPr="00A30A69">
              <w:rPr>
                <w:rFonts w:ascii="Verdana" w:eastAsia="Times New Roman" w:hAnsi="Verdana" w:cs="Arial"/>
                <w:color w:val="2D2D2D"/>
                <w:sz w:val="24"/>
                <w:szCs w:val="24"/>
                <w:lang w:eastAsia="en-GB"/>
              </w:rPr>
              <w:t>I can explain the difference between what I need, what I want and what others want me to buy</w:t>
            </w:r>
          </w:p>
        </w:tc>
      </w:tr>
      <w:tr w:rsidR="00531FCC" w:rsidRPr="00A30A69" w14:paraId="7A0A0EBD" w14:textId="77777777" w:rsidTr="00A30A69">
        <w:trPr>
          <w:trHeight w:val="537"/>
        </w:trPr>
        <w:tc>
          <w:tcPr>
            <w:tcW w:w="552" w:type="pct"/>
          </w:tcPr>
          <w:p w14:paraId="279D2B40" w14:textId="77777777" w:rsidR="00531FCC" w:rsidRPr="00A30A69" w:rsidRDefault="00531FCC" w:rsidP="00531FCC">
            <w:pPr>
              <w:spacing w:after="160" w:line="259" w:lineRule="auto"/>
              <w:rPr>
                <w:rFonts w:ascii="Verdana" w:hAnsi="Verdana"/>
                <w:sz w:val="24"/>
                <w:szCs w:val="24"/>
              </w:rPr>
            </w:pPr>
            <w:r w:rsidRPr="00A30A69">
              <w:rPr>
                <w:rFonts w:ascii="Verdana" w:hAnsi="Verdana"/>
                <w:sz w:val="24"/>
                <w:szCs w:val="24"/>
              </w:rPr>
              <w:t>4</w:t>
            </w:r>
          </w:p>
        </w:tc>
        <w:tc>
          <w:tcPr>
            <w:tcW w:w="4448" w:type="pct"/>
            <w:gridSpan w:val="4"/>
            <w:shd w:val="clear" w:color="auto" w:fill="FFFFFF" w:themeFill="background1"/>
          </w:tcPr>
          <w:p w14:paraId="5390EE12" w14:textId="2918AEDB" w:rsidR="00531FCC" w:rsidRPr="00F36590" w:rsidRDefault="000537FC" w:rsidP="00F36590">
            <w:pPr>
              <w:shd w:val="clear" w:color="auto" w:fill="F2F2F2"/>
              <w:rPr>
                <w:rFonts w:ascii="Verdana" w:eastAsia="Times New Roman" w:hAnsi="Verdana" w:cs="Arial"/>
                <w:color w:val="222222"/>
                <w:sz w:val="24"/>
                <w:szCs w:val="24"/>
                <w:lang w:eastAsia="en-GB"/>
              </w:rPr>
            </w:pPr>
            <w:r w:rsidRPr="00A30A69">
              <w:rPr>
                <w:rFonts w:ascii="Verdana" w:eastAsia="Times New Roman" w:hAnsi="Verdana" w:cs="Arial"/>
                <w:color w:val="2D2D2D"/>
                <w:sz w:val="24"/>
                <w:szCs w:val="24"/>
                <w:lang w:eastAsia="en-GB"/>
              </w:rPr>
              <w:t>I know that I can plan what to do with a sum of money by budgeting.</w:t>
            </w:r>
          </w:p>
        </w:tc>
      </w:tr>
      <w:tr w:rsidR="00531FCC" w:rsidRPr="00A30A69" w14:paraId="2C60A0E6" w14:textId="77777777" w:rsidTr="00A30A69">
        <w:trPr>
          <w:trHeight w:val="537"/>
        </w:trPr>
        <w:tc>
          <w:tcPr>
            <w:tcW w:w="552" w:type="pct"/>
          </w:tcPr>
          <w:p w14:paraId="6EE45F92" w14:textId="77777777" w:rsidR="00531FCC" w:rsidRPr="00A30A69" w:rsidRDefault="00531FCC" w:rsidP="00531FCC">
            <w:pPr>
              <w:spacing w:after="160" w:line="259" w:lineRule="auto"/>
              <w:rPr>
                <w:rFonts w:ascii="Verdana" w:hAnsi="Verdana"/>
                <w:sz w:val="24"/>
                <w:szCs w:val="24"/>
              </w:rPr>
            </w:pPr>
            <w:r w:rsidRPr="00A30A69">
              <w:rPr>
                <w:rFonts w:ascii="Verdana" w:hAnsi="Verdana"/>
                <w:sz w:val="24"/>
                <w:szCs w:val="24"/>
              </w:rPr>
              <w:t>5</w:t>
            </w:r>
          </w:p>
        </w:tc>
        <w:tc>
          <w:tcPr>
            <w:tcW w:w="4448" w:type="pct"/>
            <w:gridSpan w:val="4"/>
            <w:shd w:val="clear" w:color="auto" w:fill="FFFFFF" w:themeFill="background1"/>
          </w:tcPr>
          <w:p w14:paraId="4A334811" w14:textId="32F8DCE7" w:rsidR="00531FCC" w:rsidRPr="00F36590" w:rsidRDefault="000537FC" w:rsidP="00F36590">
            <w:pPr>
              <w:shd w:val="clear" w:color="auto" w:fill="F2F2F2"/>
              <w:rPr>
                <w:rFonts w:ascii="Verdana" w:eastAsia="Times New Roman" w:hAnsi="Verdana" w:cs="Arial"/>
                <w:color w:val="222222"/>
                <w:sz w:val="24"/>
                <w:szCs w:val="24"/>
                <w:lang w:eastAsia="en-GB"/>
              </w:rPr>
            </w:pPr>
            <w:r w:rsidRPr="00A30A69">
              <w:rPr>
                <w:rFonts w:ascii="Verdana" w:eastAsia="Times New Roman" w:hAnsi="Verdana" w:cs="Arial"/>
                <w:color w:val="2D2D2D"/>
                <w:sz w:val="24"/>
                <w:szCs w:val="24"/>
                <w:lang w:eastAsia="en-GB"/>
              </w:rPr>
              <w:t>I can choose what to do with my money and understand the consequences of my decisions</w:t>
            </w:r>
          </w:p>
        </w:tc>
      </w:tr>
      <w:tr w:rsidR="00531FCC" w:rsidRPr="00A30A69" w14:paraId="1F6E14C7" w14:textId="77777777" w:rsidTr="00A30A69">
        <w:trPr>
          <w:trHeight w:val="537"/>
        </w:trPr>
        <w:tc>
          <w:tcPr>
            <w:tcW w:w="552" w:type="pct"/>
          </w:tcPr>
          <w:p w14:paraId="1209608A" w14:textId="77777777" w:rsidR="00531FCC" w:rsidRPr="00A30A69" w:rsidRDefault="00531FCC" w:rsidP="00531FCC">
            <w:pPr>
              <w:spacing w:after="160" w:line="259" w:lineRule="auto"/>
              <w:rPr>
                <w:rFonts w:ascii="Verdana" w:hAnsi="Verdana"/>
                <w:sz w:val="24"/>
                <w:szCs w:val="24"/>
              </w:rPr>
            </w:pPr>
            <w:r w:rsidRPr="00A30A69">
              <w:rPr>
                <w:rFonts w:ascii="Verdana" w:hAnsi="Verdana"/>
                <w:sz w:val="24"/>
                <w:szCs w:val="24"/>
              </w:rPr>
              <w:t>6</w:t>
            </w:r>
          </w:p>
        </w:tc>
        <w:tc>
          <w:tcPr>
            <w:tcW w:w="4448" w:type="pct"/>
            <w:gridSpan w:val="4"/>
            <w:shd w:val="clear" w:color="auto" w:fill="FFFFFF" w:themeFill="background1"/>
          </w:tcPr>
          <w:p w14:paraId="0CC93E77" w14:textId="4241E2D5" w:rsidR="00531FCC" w:rsidRPr="00F36590" w:rsidRDefault="000537FC" w:rsidP="00F36590">
            <w:pPr>
              <w:shd w:val="clear" w:color="auto" w:fill="F2F2F2"/>
              <w:rPr>
                <w:rFonts w:ascii="Verdana" w:eastAsia="Times New Roman" w:hAnsi="Verdana" w:cs="Arial"/>
                <w:color w:val="222222"/>
                <w:sz w:val="24"/>
                <w:szCs w:val="24"/>
                <w:lang w:eastAsia="en-GB"/>
              </w:rPr>
            </w:pPr>
            <w:r w:rsidRPr="00A30A69">
              <w:rPr>
                <w:rFonts w:ascii="Verdana" w:eastAsia="Times New Roman" w:hAnsi="Verdana" w:cs="Arial"/>
                <w:color w:val="2D2D2D"/>
                <w:sz w:val="24"/>
                <w:szCs w:val="24"/>
                <w:lang w:eastAsia="en-GB"/>
              </w:rPr>
              <w:t>I can make informed choices about spending when playing online games.</w:t>
            </w:r>
          </w:p>
        </w:tc>
      </w:tr>
      <w:tr w:rsidR="00531FCC" w:rsidRPr="00A30A69" w14:paraId="15254D90" w14:textId="77777777" w:rsidTr="00A30A69">
        <w:trPr>
          <w:trHeight w:val="537"/>
        </w:trPr>
        <w:tc>
          <w:tcPr>
            <w:tcW w:w="552" w:type="pct"/>
          </w:tcPr>
          <w:p w14:paraId="5D1FDCF3" w14:textId="77777777" w:rsidR="00531FCC" w:rsidRPr="00A30A69" w:rsidRDefault="00531FCC" w:rsidP="00531FCC">
            <w:pPr>
              <w:spacing w:after="160" w:line="259" w:lineRule="auto"/>
              <w:rPr>
                <w:rFonts w:ascii="Verdana" w:hAnsi="Verdana"/>
                <w:sz w:val="24"/>
                <w:szCs w:val="24"/>
              </w:rPr>
            </w:pPr>
            <w:r w:rsidRPr="00A30A69">
              <w:rPr>
                <w:rFonts w:ascii="Verdana" w:hAnsi="Verdana"/>
                <w:sz w:val="24"/>
                <w:szCs w:val="24"/>
              </w:rPr>
              <w:t>7</w:t>
            </w:r>
          </w:p>
        </w:tc>
        <w:tc>
          <w:tcPr>
            <w:tcW w:w="4448" w:type="pct"/>
            <w:gridSpan w:val="4"/>
            <w:shd w:val="clear" w:color="auto" w:fill="FFFFFF" w:themeFill="background1"/>
          </w:tcPr>
          <w:p w14:paraId="2A6C3B22" w14:textId="74A7DA0C" w:rsidR="00531FCC" w:rsidRPr="00F36590" w:rsidRDefault="000537FC" w:rsidP="00F36590">
            <w:pPr>
              <w:shd w:val="clear" w:color="auto" w:fill="F2F2F2"/>
              <w:rPr>
                <w:rFonts w:ascii="Verdana" w:eastAsia="Times New Roman" w:hAnsi="Verdana" w:cs="Arial"/>
                <w:color w:val="222222"/>
                <w:sz w:val="24"/>
                <w:szCs w:val="24"/>
                <w:lang w:eastAsia="en-GB"/>
              </w:rPr>
            </w:pPr>
            <w:r w:rsidRPr="00A30A69">
              <w:rPr>
                <w:rFonts w:ascii="Verdana" w:eastAsia="Times New Roman" w:hAnsi="Verdana" w:cs="Arial"/>
                <w:color w:val="2D2D2D"/>
                <w:sz w:val="24"/>
                <w:szCs w:val="24"/>
                <w:lang w:eastAsia="en-GB"/>
              </w:rPr>
              <w:t>I understand that value for money can mean the best deal for everyone or the best deal for me.</w:t>
            </w:r>
          </w:p>
        </w:tc>
      </w:tr>
      <w:tr w:rsidR="00531FCC" w:rsidRPr="00A30A69" w14:paraId="7B1F546E" w14:textId="77777777" w:rsidTr="00A30A69">
        <w:trPr>
          <w:trHeight w:val="537"/>
        </w:trPr>
        <w:tc>
          <w:tcPr>
            <w:tcW w:w="552" w:type="pct"/>
          </w:tcPr>
          <w:p w14:paraId="531D485B" w14:textId="77777777" w:rsidR="00531FCC" w:rsidRPr="00A30A69" w:rsidRDefault="00531FCC" w:rsidP="00531FCC">
            <w:pPr>
              <w:spacing w:after="160" w:line="259" w:lineRule="auto"/>
              <w:rPr>
                <w:rFonts w:ascii="Verdana" w:hAnsi="Verdana"/>
                <w:sz w:val="24"/>
                <w:szCs w:val="24"/>
              </w:rPr>
            </w:pPr>
            <w:r w:rsidRPr="00A30A69">
              <w:rPr>
                <w:rFonts w:ascii="Verdana" w:hAnsi="Verdana"/>
                <w:sz w:val="24"/>
                <w:szCs w:val="24"/>
              </w:rPr>
              <w:t>8</w:t>
            </w:r>
          </w:p>
        </w:tc>
        <w:tc>
          <w:tcPr>
            <w:tcW w:w="4448" w:type="pct"/>
            <w:gridSpan w:val="4"/>
            <w:shd w:val="clear" w:color="auto" w:fill="FFFFFF" w:themeFill="background1"/>
          </w:tcPr>
          <w:p w14:paraId="256DA9FF" w14:textId="473C9D76" w:rsidR="00531FCC" w:rsidRPr="00A30A69" w:rsidRDefault="00854744" w:rsidP="00854744">
            <w:pPr>
              <w:rPr>
                <w:rFonts w:ascii="Verdana" w:hAnsi="Verdana"/>
                <w:sz w:val="24"/>
                <w:szCs w:val="24"/>
              </w:rPr>
            </w:pPr>
            <w:r w:rsidRPr="00A30A69">
              <w:rPr>
                <w:rFonts w:ascii="Verdana" w:hAnsi="Verdana"/>
                <w:sz w:val="24"/>
                <w:szCs w:val="24"/>
              </w:rPr>
              <w:t>I can explain what gambling is and identify different types of gambling</w:t>
            </w:r>
            <w:r w:rsidRPr="00A30A69">
              <w:rPr>
                <w:rFonts w:ascii="Verdana" w:hAnsi="Verdana"/>
                <w:sz w:val="24"/>
                <w:szCs w:val="24"/>
              </w:rPr>
              <w:tab/>
            </w:r>
          </w:p>
        </w:tc>
      </w:tr>
      <w:tr w:rsidR="00531FCC" w:rsidRPr="00A30A69" w14:paraId="2EAC8D83" w14:textId="77777777" w:rsidTr="00A30A69">
        <w:trPr>
          <w:trHeight w:val="537"/>
        </w:trPr>
        <w:tc>
          <w:tcPr>
            <w:tcW w:w="552" w:type="pct"/>
          </w:tcPr>
          <w:p w14:paraId="7BF6F406" w14:textId="77777777" w:rsidR="00531FCC" w:rsidRPr="00A30A69" w:rsidRDefault="00531FCC" w:rsidP="00531FCC">
            <w:pPr>
              <w:spacing w:after="160" w:line="259" w:lineRule="auto"/>
              <w:rPr>
                <w:rFonts w:ascii="Verdana" w:hAnsi="Verdana"/>
                <w:sz w:val="24"/>
                <w:szCs w:val="24"/>
              </w:rPr>
            </w:pPr>
            <w:r w:rsidRPr="00A30A69">
              <w:rPr>
                <w:rFonts w:ascii="Verdana" w:hAnsi="Verdana"/>
                <w:sz w:val="24"/>
                <w:szCs w:val="24"/>
              </w:rPr>
              <w:t>9</w:t>
            </w:r>
          </w:p>
        </w:tc>
        <w:tc>
          <w:tcPr>
            <w:tcW w:w="4448" w:type="pct"/>
            <w:gridSpan w:val="4"/>
          </w:tcPr>
          <w:p w14:paraId="4BFC71F4" w14:textId="24AC6DBD" w:rsidR="00531FCC" w:rsidRPr="00A30A69" w:rsidRDefault="00854744" w:rsidP="00854744">
            <w:pPr>
              <w:rPr>
                <w:rFonts w:ascii="Verdana" w:hAnsi="Verdana"/>
                <w:sz w:val="24"/>
                <w:szCs w:val="24"/>
              </w:rPr>
            </w:pPr>
            <w:r w:rsidRPr="00A30A69">
              <w:rPr>
                <w:rFonts w:ascii="Verdana" w:hAnsi="Verdana"/>
                <w:sz w:val="24"/>
                <w:szCs w:val="24"/>
              </w:rPr>
              <w:t>I can find help and advice if I have questions about money, gambling, or my rights as a consumer.</w:t>
            </w:r>
          </w:p>
        </w:tc>
      </w:tr>
      <w:tr w:rsidR="00531FCC" w:rsidRPr="00A30A69" w14:paraId="04E8C49F" w14:textId="77777777" w:rsidTr="00A30A69">
        <w:trPr>
          <w:trHeight w:val="537"/>
        </w:trPr>
        <w:tc>
          <w:tcPr>
            <w:tcW w:w="552" w:type="pct"/>
          </w:tcPr>
          <w:p w14:paraId="2CBD9556" w14:textId="77777777" w:rsidR="00531FCC" w:rsidRPr="00A30A69" w:rsidRDefault="00531FCC" w:rsidP="00531FCC">
            <w:pPr>
              <w:spacing w:after="160" w:line="259" w:lineRule="auto"/>
              <w:rPr>
                <w:rFonts w:ascii="Verdana" w:hAnsi="Verdana"/>
                <w:sz w:val="24"/>
                <w:szCs w:val="24"/>
              </w:rPr>
            </w:pPr>
            <w:r w:rsidRPr="00A30A69">
              <w:rPr>
                <w:rFonts w:ascii="Verdana" w:hAnsi="Verdana"/>
                <w:sz w:val="24"/>
                <w:szCs w:val="24"/>
              </w:rPr>
              <w:t>10</w:t>
            </w:r>
          </w:p>
        </w:tc>
        <w:tc>
          <w:tcPr>
            <w:tcW w:w="4448" w:type="pct"/>
            <w:gridSpan w:val="4"/>
          </w:tcPr>
          <w:p w14:paraId="0016C74F" w14:textId="7B719992" w:rsidR="00531FCC" w:rsidRPr="00A30A69" w:rsidRDefault="00854744" w:rsidP="00F36590">
            <w:pPr>
              <w:rPr>
                <w:rFonts w:ascii="Verdana" w:hAnsi="Verdana"/>
                <w:sz w:val="24"/>
                <w:szCs w:val="24"/>
              </w:rPr>
            </w:pPr>
            <w:r w:rsidRPr="00A30A69">
              <w:rPr>
                <w:rFonts w:ascii="Verdana" w:hAnsi="Verdana"/>
                <w:sz w:val="24"/>
                <w:szCs w:val="24"/>
              </w:rPr>
              <w:t>I can recognize financial scams and exploitation, and I know how to get help if I or someone I know is being exploited, especially online.</w:t>
            </w:r>
          </w:p>
        </w:tc>
      </w:tr>
      <w:tr w:rsidR="00854744" w:rsidRPr="00A30A69" w14:paraId="451ACE98" w14:textId="77777777" w:rsidTr="00A30A69">
        <w:trPr>
          <w:trHeight w:val="537"/>
        </w:trPr>
        <w:tc>
          <w:tcPr>
            <w:tcW w:w="552" w:type="pct"/>
          </w:tcPr>
          <w:p w14:paraId="3D5DC918" w14:textId="172FED39" w:rsidR="00854744" w:rsidRPr="00A30A69" w:rsidRDefault="00854744" w:rsidP="00531FCC">
            <w:pPr>
              <w:rPr>
                <w:rFonts w:ascii="Verdana" w:hAnsi="Verdana"/>
                <w:sz w:val="24"/>
                <w:szCs w:val="24"/>
              </w:rPr>
            </w:pPr>
            <w:r w:rsidRPr="00A30A69">
              <w:rPr>
                <w:rFonts w:ascii="Verdana" w:hAnsi="Verdana"/>
                <w:sz w:val="24"/>
                <w:szCs w:val="24"/>
              </w:rPr>
              <w:t>11</w:t>
            </w:r>
          </w:p>
        </w:tc>
        <w:tc>
          <w:tcPr>
            <w:tcW w:w="4448" w:type="pct"/>
            <w:gridSpan w:val="4"/>
          </w:tcPr>
          <w:p w14:paraId="51F87E86" w14:textId="4345A434" w:rsidR="00854744" w:rsidRPr="00A30A69" w:rsidRDefault="00854744" w:rsidP="00854744">
            <w:pPr>
              <w:rPr>
                <w:rFonts w:ascii="Verdana" w:hAnsi="Verdana"/>
                <w:sz w:val="24"/>
                <w:szCs w:val="24"/>
              </w:rPr>
            </w:pPr>
            <w:r w:rsidRPr="00A30A69">
              <w:rPr>
                <w:rFonts w:ascii="Verdana" w:hAnsi="Verdana"/>
                <w:sz w:val="24"/>
                <w:szCs w:val="24"/>
              </w:rPr>
              <w:t>I can compare different types of work contracts (like full-time, part-time, zero-hours, or self-employment) and understand the benefits and the risks</w:t>
            </w:r>
          </w:p>
        </w:tc>
      </w:tr>
    </w:tbl>
    <w:p w14:paraId="6D9F6B15" w14:textId="77777777" w:rsidR="00A30A69" w:rsidRDefault="00A30A69" w:rsidP="00531FCC">
      <w:pPr>
        <w:rPr>
          <w:rFonts w:ascii="Verdana" w:hAnsi="Verdana"/>
          <w:color w:val="002060"/>
          <w:sz w:val="24"/>
          <w:szCs w:val="24"/>
        </w:rPr>
      </w:pPr>
    </w:p>
    <w:p w14:paraId="127E1CCE" w14:textId="6C114560" w:rsidR="00531FCC" w:rsidRPr="00A30A69" w:rsidRDefault="00531FCC" w:rsidP="00531FCC">
      <w:pPr>
        <w:rPr>
          <w:rFonts w:ascii="Verdana" w:hAnsi="Verdana"/>
          <w:color w:val="002060"/>
          <w:sz w:val="24"/>
          <w:szCs w:val="24"/>
        </w:rPr>
      </w:pPr>
      <w:r w:rsidRPr="00A30A69">
        <w:rPr>
          <w:rFonts w:ascii="Verdana" w:hAnsi="Verdana"/>
          <w:color w:val="002060"/>
          <w:sz w:val="24"/>
          <w:szCs w:val="24"/>
        </w:rPr>
        <w:t>Tier Three Keywords:</w:t>
      </w:r>
    </w:p>
    <w:tbl>
      <w:tblPr>
        <w:tblStyle w:val="TableGrid"/>
        <w:tblW w:w="0" w:type="auto"/>
        <w:tblLayout w:type="fixed"/>
        <w:tblLook w:val="04A0" w:firstRow="1" w:lastRow="0" w:firstColumn="1" w:lastColumn="0" w:noHBand="0" w:noVBand="1"/>
      </w:tblPr>
      <w:tblGrid>
        <w:gridCol w:w="1555"/>
        <w:gridCol w:w="1984"/>
        <w:gridCol w:w="1701"/>
        <w:gridCol w:w="1809"/>
        <w:gridCol w:w="1661"/>
        <w:gridCol w:w="1661"/>
      </w:tblGrid>
      <w:tr w:rsidR="00531FCC" w:rsidRPr="00A30A69" w14:paraId="07864530" w14:textId="77777777" w:rsidTr="00A30A69">
        <w:trPr>
          <w:trHeight w:val="317"/>
        </w:trPr>
        <w:tc>
          <w:tcPr>
            <w:tcW w:w="1555" w:type="dxa"/>
          </w:tcPr>
          <w:p w14:paraId="0B23C669" w14:textId="11CB5669" w:rsidR="00531FCC" w:rsidRPr="00A30A69" w:rsidRDefault="00A30A69" w:rsidP="00A30A69">
            <w:pPr>
              <w:jc w:val="center"/>
              <w:rPr>
                <w:rFonts w:ascii="Verdana" w:hAnsi="Verdana"/>
                <w:color w:val="002060"/>
                <w:sz w:val="24"/>
                <w:szCs w:val="24"/>
              </w:rPr>
            </w:pPr>
            <w:r>
              <w:rPr>
                <w:rFonts w:ascii="Verdana" w:hAnsi="Verdana"/>
                <w:color w:val="002060"/>
                <w:sz w:val="24"/>
                <w:szCs w:val="24"/>
              </w:rPr>
              <w:t>budgeting</w:t>
            </w:r>
          </w:p>
        </w:tc>
        <w:tc>
          <w:tcPr>
            <w:tcW w:w="1984" w:type="dxa"/>
          </w:tcPr>
          <w:p w14:paraId="767F5244" w14:textId="10217955" w:rsidR="00531FCC" w:rsidRPr="00A30A69" w:rsidRDefault="00A30A69" w:rsidP="00A30A69">
            <w:pPr>
              <w:jc w:val="center"/>
              <w:rPr>
                <w:rFonts w:ascii="Verdana" w:hAnsi="Verdana"/>
                <w:color w:val="002060"/>
                <w:sz w:val="24"/>
                <w:szCs w:val="24"/>
              </w:rPr>
            </w:pPr>
            <w:r>
              <w:rPr>
                <w:rFonts w:ascii="Verdana" w:hAnsi="Verdana"/>
                <w:color w:val="002060"/>
                <w:sz w:val="24"/>
                <w:szCs w:val="24"/>
              </w:rPr>
              <w:t>consequences</w:t>
            </w:r>
          </w:p>
        </w:tc>
        <w:tc>
          <w:tcPr>
            <w:tcW w:w="1701" w:type="dxa"/>
          </w:tcPr>
          <w:p w14:paraId="0D83F208" w14:textId="2F09BDAE" w:rsidR="00531FCC" w:rsidRPr="00A30A69" w:rsidRDefault="00A30A69" w:rsidP="00A30A69">
            <w:pPr>
              <w:jc w:val="center"/>
              <w:rPr>
                <w:rFonts w:ascii="Verdana" w:hAnsi="Verdana"/>
                <w:color w:val="002060"/>
                <w:sz w:val="24"/>
                <w:szCs w:val="24"/>
              </w:rPr>
            </w:pPr>
            <w:r>
              <w:rPr>
                <w:rFonts w:ascii="Verdana" w:hAnsi="Verdana"/>
                <w:color w:val="002060"/>
                <w:sz w:val="24"/>
                <w:szCs w:val="24"/>
              </w:rPr>
              <w:t>informed</w:t>
            </w:r>
          </w:p>
        </w:tc>
        <w:tc>
          <w:tcPr>
            <w:tcW w:w="1809" w:type="dxa"/>
          </w:tcPr>
          <w:p w14:paraId="19E8C765" w14:textId="2BC6526B" w:rsidR="00531FCC" w:rsidRPr="00A30A69" w:rsidRDefault="00A30A69" w:rsidP="00A30A69">
            <w:pPr>
              <w:jc w:val="center"/>
              <w:rPr>
                <w:rFonts w:ascii="Verdana" w:hAnsi="Verdana"/>
                <w:color w:val="002060"/>
                <w:sz w:val="24"/>
                <w:szCs w:val="24"/>
              </w:rPr>
            </w:pPr>
            <w:r>
              <w:rPr>
                <w:rFonts w:ascii="Verdana" w:hAnsi="Verdana"/>
                <w:color w:val="002060"/>
                <w:sz w:val="24"/>
                <w:szCs w:val="24"/>
              </w:rPr>
              <w:t>consumer</w:t>
            </w:r>
          </w:p>
        </w:tc>
        <w:tc>
          <w:tcPr>
            <w:tcW w:w="1661" w:type="dxa"/>
          </w:tcPr>
          <w:p w14:paraId="123620CC" w14:textId="00A1A352" w:rsidR="00531FCC" w:rsidRPr="00A30A69" w:rsidRDefault="00A30A69" w:rsidP="00A30A69">
            <w:pPr>
              <w:jc w:val="center"/>
              <w:rPr>
                <w:rFonts w:ascii="Verdana" w:hAnsi="Verdana"/>
                <w:color w:val="002060"/>
                <w:sz w:val="24"/>
                <w:szCs w:val="24"/>
              </w:rPr>
            </w:pPr>
            <w:r>
              <w:rPr>
                <w:rFonts w:ascii="Verdana" w:hAnsi="Verdana"/>
                <w:color w:val="002060"/>
                <w:sz w:val="24"/>
                <w:szCs w:val="24"/>
              </w:rPr>
              <w:t>exploitation</w:t>
            </w:r>
          </w:p>
        </w:tc>
        <w:tc>
          <w:tcPr>
            <w:tcW w:w="1661" w:type="dxa"/>
          </w:tcPr>
          <w:p w14:paraId="4194E0F1" w14:textId="7663C1DD" w:rsidR="00531FCC" w:rsidRPr="00A30A69" w:rsidRDefault="00A30A69" w:rsidP="00A30A69">
            <w:pPr>
              <w:jc w:val="center"/>
              <w:rPr>
                <w:rFonts w:ascii="Verdana" w:hAnsi="Verdana"/>
                <w:color w:val="002060"/>
                <w:sz w:val="24"/>
                <w:szCs w:val="24"/>
              </w:rPr>
            </w:pPr>
            <w:r>
              <w:rPr>
                <w:rFonts w:ascii="Verdana" w:hAnsi="Verdana"/>
                <w:color w:val="002060"/>
                <w:sz w:val="24"/>
                <w:szCs w:val="24"/>
              </w:rPr>
              <w:t>phishing</w:t>
            </w:r>
          </w:p>
        </w:tc>
      </w:tr>
    </w:tbl>
    <w:p w14:paraId="147F0396" w14:textId="77777777" w:rsidR="00F36590" w:rsidRDefault="00F36590" w:rsidP="00531FCC">
      <w:pPr>
        <w:rPr>
          <w:rFonts w:ascii="Verdana" w:hAnsi="Verdana"/>
          <w:color w:val="002060"/>
          <w:sz w:val="24"/>
          <w:szCs w:val="24"/>
        </w:rPr>
      </w:pPr>
    </w:p>
    <w:p w14:paraId="71206A85" w14:textId="5579FD18" w:rsidR="00531FCC" w:rsidRPr="00A30A69" w:rsidRDefault="00531FCC" w:rsidP="00531FCC">
      <w:pPr>
        <w:rPr>
          <w:rFonts w:ascii="Verdana" w:hAnsi="Verdana"/>
          <w:color w:val="002060"/>
          <w:sz w:val="24"/>
          <w:szCs w:val="24"/>
        </w:rPr>
      </w:pPr>
      <w:r w:rsidRPr="00A30A69">
        <w:rPr>
          <w:rFonts w:ascii="Verdana" w:hAnsi="Verdana"/>
          <w:color w:val="002060"/>
          <w:sz w:val="24"/>
          <w:szCs w:val="24"/>
        </w:rPr>
        <w:t>Recommended Reading:</w:t>
      </w:r>
    </w:p>
    <w:tbl>
      <w:tblPr>
        <w:tblStyle w:val="TableGrid"/>
        <w:tblW w:w="0" w:type="auto"/>
        <w:tblInd w:w="718" w:type="dxa"/>
        <w:tblLook w:val="04A0" w:firstRow="1" w:lastRow="0" w:firstColumn="1" w:lastColumn="0" w:noHBand="0" w:noVBand="1"/>
      </w:tblPr>
      <w:tblGrid>
        <w:gridCol w:w="9016"/>
      </w:tblGrid>
      <w:tr w:rsidR="00531FCC" w:rsidRPr="00A30A69" w14:paraId="2C12BED4" w14:textId="77777777" w:rsidTr="00F36590">
        <w:tc>
          <w:tcPr>
            <w:tcW w:w="9016" w:type="dxa"/>
          </w:tcPr>
          <w:p w14:paraId="49125277" w14:textId="28A74E1D" w:rsidR="00F36590" w:rsidRDefault="00F36590" w:rsidP="00F36590">
            <w:pPr>
              <w:pStyle w:val="NormalWeb"/>
              <w:shd w:val="clear" w:color="auto" w:fill="FFFFFF"/>
              <w:spacing w:before="0" w:beforeAutospacing="0" w:after="210" w:afterAutospacing="0"/>
              <w:rPr>
                <w:rFonts w:ascii="Arial" w:hAnsi="Arial" w:cs="Arial"/>
                <w:color w:val="0F1111"/>
                <w:sz w:val="21"/>
                <w:szCs w:val="21"/>
              </w:rPr>
            </w:pPr>
            <w:r>
              <w:rPr>
                <w:noProof/>
              </w:rPr>
              <w:drawing>
                <wp:anchor distT="0" distB="0" distL="114300" distR="114300" simplePos="0" relativeHeight="251658240" behindDoc="1" locked="0" layoutInCell="1" allowOverlap="1" wp14:anchorId="053C4319" wp14:editId="6521864A">
                  <wp:simplePos x="0" y="0"/>
                  <wp:positionH relativeFrom="column">
                    <wp:posOffset>153670</wp:posOffset>
                  </wp:positionH>
                  <wp:positionV relativeFrom="paragraph">
                    <wp:posOffset>65405</wp:posOffset>
                  </wp:positionV>
                  <wp:extent cx="1365250" cy="2007235"/>
                  <wp:effectExtent l="0" t="0" r="6350" b="0"/>
                  <wp:wrapTight wrapText="bothSides">
                    <wp:wrapPolygon edited="0">
                      <wp:start x="0" y="0"/>
                      <wp:lineTo x="0" y="21320"/>
                      <wp:lineTo x="21399" y="21320"/>
                      <wp:lineTo x="2139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65250" cy="200723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color w:val="0F1111"/>
                <w:sz w:val="21"/>
                <w:szCs w:val="21"/>
              </w:rPr>
              <w:t>The teenage years are important for learning, discovering the world, and exploring new interests and passions. It's a time of growth and self-discovery, where teens learn more about themselves and their place in the world.</w:t>
            </w:r>
          </w:p>
          <w:p w14:paraId="5EF2874E" w14:textId="77777777" w:rsidR="00F36590" w:rsidRDefault="00F36590" w:rsidP="00F36590">
            <w:pPr>
              <w:pStyle w:val="NormalWeb"/>
              <w:shd w:val="clear" w:color="auto" w:fill="FFFFFF"/>
              <w:spacing w:before="0" w:beforeAutospacing="0" w:after="210" w:afterAutospacing="0"/>
              <w:rPr>
                <w:rFonts w:ascii="Arial" w:hAnsi="Arial" w:cs="Arial"/>
                <w:color w:val="0F1111"/>
                <w:sz w:val="21"/>
                <w:szCs w:val="21"/>
              </w:rPr>
            </w:pPr>
            <w:r>
              <w:rPr>
                <w:rFonts w:ascii="Arial" w:hAnsi="Arial" w:cs="Arial"/>
                <w:color w:val="0F1111"/>
                <w:sz w:val="21"/>
                <w:szCs w:val="21"/>
              </w:rPr>
              <w:t>While these are exciting times, they can also be daunting. With so much to learn and so many new experiences, it’s easy to feel overwhelmed by the responsibility of growing up.</w:t>
            </w:r>
          </w:p>
          <w:p w14:paraId="193DA0A4" w14:textId="77777777" w:rsidR="00F36590" w:rsidRDefault="00F36590" w:rsidP="00F36590">
            <w:pPr>
              <w:pStyle w:val="NormalWeb"/>
              <w:shd w:val="clear" w:color="auto" w:fill="FFFFFF"/>
              <w:spacing w:before="0" w:beforeAutospacing="0" w:after="210" w:afterAutospacing="0"/>
              <w:rPr>
                <w:rFonts w:ascii="Arial" w:hAnsi="Arial" w:cs="Arial"/>
                <w:color w:val="0F1111"/>
                <w:sz w:val="21"/>
                <w:szCs w:val="21"/>
              </w:rPr>
            </w:pPr>
            <w:r>
              <w:rPr>
                <w:rFonts w:ascii="Arial" w:hAnsi="Arial" w:cs="Arial"/>
                <w:color w:val="0F1111"/>
                <w:sz w:val="21"/>
                <w:szCs w:val="21"/>
              </w:rPr>
              <w:t>That's where this book comes in. To help teens navigate one of the biggest responsibilities and challenges every young adult has to face: </w:t>
            </w:r>
            <w:r>
              <w:rPr>
                <w:rStyle w:val="a-text-bold"/>
                <w:rFonts w:ascii="Arial" w:hAnsi="Arial" w:cs="Arial"/>
                <w:color w:val="0F1111"/>
                <w:sz w:val="21"/>
                <w:szCs w:val="21"/>
              </w:rPr>
              <w:t>Money</w:t>
            </w:r>
            <w:r>
              <w:rPr>
                <w:rFonts w:ascii="Arial" w:hAnsi="Arial" w:cs="Arial"/>
                <w:color w:val="0F1111"/>
                <w:sz w:val="21"/>
                <w:szCs w:val="21"/>
              </w:rPr>
              <w:t>.</w:t>
            </w:r>
          </w:p>
          <w:p w14:paraId="03A35579" w14:textId="30B4F1A7" w:rsidR="00DC10E8" w:rsidRPr="00A30A69" w:rsidRDefault="00DC10E8" w:rsidP="000537FC">
            <w:pPr>
              <w:pStyle w:val="ListParagraph"/>
              <w:shd w:val="clear" w:color="auto" w:fill="FFFFFF"/>
              <w:spacing w:before="240" w:after="120"/>
              <w:outlineLvl w:val="3"/>
              <w:rPr>
                <w:rFonts w:ascii="Verdana" w:eastAsia="Times New Roman" w:hAnsi="Verdana" w:cs="Times New Roman"/>
                <w:i/>
                <w:iCs/>
                <w:color w:val="002060"/>
                <w:sz w:val="24"/>
                <w:szCs w:val="24"/>
                <w:lang w:eastAsia="en-GB"/>
              </w:rPr>
            </w:pPr>
          </w:p>
        </w:tc>
      </w:tr>
    </w:tbl>
    <w:p w14:paraId="438574EC" w14:textId="579131F5" w:rsidR="00531FCC" w:rsidRPr="00A30A69" w:rsidRDefault="00531FCC">
      <w:pPr>
        <w:rPr>
          <w:rFonts w:ascii="Verdana" w:hAnsi="Verdana"/>
          <w:sz w:val="24"/>
          <w:szCs w:val="24"/>
        </w:rPr>
      </w:pPr>
    </w:p>
    <w:sectPr w:rsidR="00531FCC" w:rsidRPr="00A30A69" w:rsidSect="00A30A6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A13D0D"/>
    <w:multiLevelType w:val="hybridMultilevel"/>
    <w:tmpl w:val="80A0FDE4"/>
    <w:lvl w:ilvl="0" w:tplc="3A3C7816">
      <w:numFmt w:val="bullet"/>
      <w:lvlText w:val="-"/>
      <w:lvlJc w:val="left"/>
      <w:pPr>
        <w:ind w:left="720" w:hanging="360"/>
      </w:pPr>
      <w:rPr>
        <w:rFonts w:ascii="Verdana" w:eastAsia="Times New Roman"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FCC"/>
    <w:rsid w:val="000537FC"/>
    <w:rsid w:val="000733DE"/>
    <w:rsid w:val="00531FCC"/>
    <w:rsid w:val="00545872"/>
    <w:rsid w:val="00616ED2"/>
    <w:rsid w:val="00854744"/>
    <w:rsid w:val="00892566"/>
    <w:rsid w:val="009517EF"/>
    <w:rsid w:val="009A43A3"/>
    <w:rsid w:val="00A30A69"/>
    <w:rsid w:val="00A378F1"/>
    <w:rsid w:val="00AD2808"/>
    <w:rsid w:val="00CC3FD0"/>
    <w:rsid w:val="00DC10E8"/>
    <w:rsid w:val="00F365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31065"/>
  <w15:chartTrackingRefBased/>
  <w15:docId w15:val="{BC919852-35A5-4676-9A21-EF91F9F4E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1F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C10E8"/>
    <w:pPr>
      <w:ind w:left="720"/>
      <w:contextualSpacing/>
    </w:pPr>
  </w:style>
  <w:style w:type="character" w:styleId="Hyperlink">
    <w:name w:val="Hyperlink"/>
    <w:basedOn w:val="DefaultParagraphFont"/>
    <w:uiPriority w:val="99"/>
    <w:unhideWhenUsed/>
    <w:rsid w:val="00DC10E8"/>
    <w:rPr>
      <w:color w:val="0563C1" w:themeColor="hyperlink"/>
      <w:u w:val="single"/>
    </w:rPr>
  </w:style>
  <w:style w:type="character" w:styleId="UnresolvedMention">
    <w:name w:val="Unresolved Mention"/>
    <w:basedOn w:val="DefaultParagraphFont"/>
    <w:uiPriority w:val="99"/>
    <w:semiHidden/>
    <w:unhideWhenUsed/>
    <w:rsid w:val="00DC10E8"/>
    <w:rPr>
      <w:color w:val="605E5C"/>
      <w:shd w:val="clear" w:color="auto" w:fill="E1DFDD"/>
    </w:rPr>
  </w:style>
  <w:style w:type="paragraph" w:styleId="NormalWeb">
    <w:name w:val="Normal (Web)"/>
    <w:basedOn w:val="Normal"/>
    <w:uiPriority w:val="99"/>
    <w:semiHidden/>
    <w:unhideWhenUsed/>
    <w:rsid w:val="00F365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bold">
    <w:name w:val="a-text-bold"/>
    <w:basedOn w:val="DefaultParagraphFont"/>
    <w:rsid w:val="00F365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9838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271</Words>
  <Characters>1550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Hughes (Kenwood)</dc:creator>
  <cp:keywords/>
  <dc:description/>
  <cp:lastModifiedBy>Jenny Hair (Kenwood)</cp:lastModifiedBy>
  <cp:revision>6</cp:revision>
  <dcterms:created xsi:type="dcterms:W3CDTF">2025-04-30T10:21:00Z</dcterms:created>
  <dcterms:modified xsi:type="dcterms:W3CDTF">2025-06-23T18:30:00Z</dcterms:modified>
</cp:coreProperties>
</file>