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154"/>
        <w:gridCol w:w="477"/>
        <w:gridCol w:w="2070"/>
        <w:gridCol w:w="3409"/>
        <w:gridCol w:w="3346"/>
      </w:tblGrid>
      <w:tr w:rsidR="00531FCC" w:rsidRPr="00397CD7" w14:paraId="289CDF11" w14:textId="77777777" w:rsidTr="00397CD7">
        <w:trPr>
          <w:trHeight w:val="557"/>
        </w:trPr>
        <w:tc>
          <w:tcPr>
            <w:tcW w:w="1770" w:type="pct"/>
            <w:gridSpan w:val="3"/>
          </w:tcPr>
          <w:p w14:paraId="22B7EF8F" w14:textId="19CBA7F5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397CD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D2808" w:rsidRPr="00397CD7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AD2808" w:rsidRPr="00397CD7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30" w:type="pct"/>
          </w:tcPr>
          <w:p w14:paraId="056E12DA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>Subject: PSHE</w:t>
            </w:r>
          </w:p>
        </w:tc>
        <w:tc>
          <w:tcPr>
            <w:tcW w:w="1600" w:type="pct"/>
          </w:tcPr>
          <w:p w14:paraId="6AD5D6C3" w14:textId="40A020AC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537FC" w:rsidRPr="00397CD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531FCC" w:rsidRPr="00397CD7" w14:paraId="3331CFD2" w14:textId="77777777" w:rsidTr="00397CD7">
        <w:trPr>
          <w:trHeight w:val="412"/>
        </w:trPr>
        <w:tc>
          <w:tcPr>
            <w:tcW w:w="780" w:type="pct"/>
            <w:gridSpan w:val="2"/>
          </w:tcPr>
          <w:p w14:paraId="25265C21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20" w:type="pct"/>
            <w:gridSpan w:val="3"/>
          </w:tcPr>
          <w:p w14:paraId="4BA9265E" w14:textId="6D0EF8E8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 xml:space="preserve">Kate &amp; </w:t>
            </w:r>
            <w:r w:rsidR="00AD2808" w:rsidRPr="00397CD7">
              <w:rPr>
                <w:rFonts w:ascii="Verdana" w:hAnsi="Verdana"/>
                <w:b/>
                <w:bCs/>
                <w:sz w:val="24"/>
                <w:szCs w:val="24"/>
              </w:rPr>
              <w:t>Matt</w:t>
            </w:r>
          </w:p>
        </w:tc>
      </w:tr>
      <w:tr w:rsidR="00531FCC" w:rsidRPr="00397CD7" w14:paraId="775FF37E" w14:textId="77777777" w:rsidTr="00397CD7">
        <w:trPr>
          <w:trHeight w:val="500"/>
        </w:trPr>
        <w:tc>
          <w:tcPr>
            <w:tcW w:w="5000" w:type="pct"/>
            <w:gridSpan w:val="5"/>
          </w:tcPr>
          <w:p w14:paraId="18FE85CE" w14:textId="459C04B8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>Curriculum: Secondary one Exploring</w:t>
            </w:r>
          </w:p>
        </w:tc>
      </w:tr>
      <w:tr w:rsidR="00531FCC" w:rsidRPr="00397CD7" w14:paraId="0F096F39" w14:textId="77777777" w:rsidTr="00397CD7">
        <w:trPr>
          <w:trHeight w:val="500"/>
        </w:trPr>
        <w:tc>
          <w:tcPr>
            <w:tcW w:w="5000" w:type="pct"/>
            <w:gridSpan w:val="5"/>
          </w:tcPr>
          <w:p w14:paraId="370D29CD" w14:textId="0D6DCFC1" w:rsidR="00011EBF" w:rsidRPr="00397CD7" w:rsidRDefault="00531FCC" w:rsidP="00531FCC">
            <w:pPr>
              <w:spacing w:after="160" w:line="259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97CD7">
              <w:rPr>
                <w:rFonts w:ascii="Verdana" w:hAnsi="Verdana"/>
                <w:b/>
                <w:bCs/>
                <w:sz w:val="24"/>
                <w:szCs w:val="24"/>
              </w:rPr>
              <w:t xml:space="preserve">Term 2 focus: </w:t>
            </w:r>
            <w:r w:rsidR="000537FC" w:rsidRPr="00397CD7">
              <w:rPr>
                <w:rFonts w:ascii="Verdana" w:hAnsi="Verdana"/>
                <w:b/>
                <w:bCs/>
                <w:sz w:val="24"/>
                <w:szCs w:val="24"/>
              </w:rPr>
              <w:t xml:space="preserve"> Financial decisions</w:t>
            </w:r>
            <w:r w:rsidR="00011EBF" w:rsidRPr="00397CD7">
              <w:rPr>
                <w:rFonts w:ascii="Verdana" w:hAnsi="Verdana"/>
                <w:b/>
                <w:bCs/>
                <w:sz w:val="24"/>
                <w:szCs w:val="24"/>
              </w:rPr>
              <w:t>: We will be studying the different ways we use and save money. We w</w:t>
            </w:r>
            <w:r w:rsidR="00397CD7">
              <w:rPr>
                <w:rFonts w:ascii="Verdana" w:hAnsi="Verdana"/>
                <w:b/>
                <w:bCs/>
                <w:sz w:val="24"/>
                <w:szCs w:val="24"/>
              </w:rPr>
              <w:t>i</w:t>
            </w:r>
            <w:r w:rsidR="00011EBF" w:rsidRPr="00397CD7">
              <w:rPr>
                <w:rFonts w:ascii="Verdana" w:hAnsi="Verdana"/>
                <w:b/>
                <w:bCs/>
                <w:sz w:val="24"/>
                <w:szCs w:val="24"/>
              </w:rPr>
              <w:t>ll also be looking at how to make safe choices with our money and how to keep your money secure.</w:t>
            </w:r>
          </w:p>
        </w:tc>
      </w:tr>
      <w:tr w:rsidR="00531FCC" w:rsidRPr="00397CD7" w14:paraId="39513A57" w14:textId="77777777" w:rsidTr="00397CD7">
        <w:trPr>
          <w:trHeight w:val="537"/>
        </w:trPr>
        <w:tc>
          <w:tcPr>
            <w:tcW w:w="552" w:type="pct"/>
          </w:tcPr>
          <w:p w14:paraId="77FC97B3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30549E7F" w14:textId="07D0688E" w:rsidR="00531FCC" w:rsidRPr="00397CD7" w:rsidRDefault="000537F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  <w:t>know that money has developed over history in different forms.</w:t>
            </w:r>
          </w:p>
        </w:tc>
      </w:tr>
      <w:tr w:rsidR="00531FCC" w:rsidRPr="00397CD7" w14:paraId="558F6A83" w14:textId="77777777" w:rsidTr="00397CD7">
        <w:trPr>
          <w:trHeight w:val="599"/>
        </w:trPr>
        <w:tc>
          <w:tcPr>
            <w:tcW w:w="552" w:type="pct"/>
          </w:tcPr>
          <w:p w14:paraId="08405A11" w14:textId="5102876B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27CBEEA8" w14:textId="6911F3C7" w:rsidR="00531FCC" w:rsidRPr="00397CD7" w:rsidRDefault="000537FC" w:rsidP="00397CD7">
            <w:pPr>
              <w:shd w:val="clear" w:color="auto" w:fill="F2F2F2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eastAsia="Times New Roman" w:hAnsi="Verdana" w:cs="Arial"/>
                <w:color w:val="2D2D2D"/>
                <w:sz w:val="24"/>
                <w:szCs w:val="24"/>
                <w:lang w:eastAsia="en-GB"/>
              </w:rPr>
              <w:t>I can describe the different emotions that money can create</w:t>
            </w:r>
            <w:r w:rsidRPr="00397CD7"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531FCC" w:rsidRPr="00397CD7" w14:paraId="5128DC6D" w14:textId="77777777" w:rsidTr="00397CD7">
        <w:trPr>
          <w:trHeight w:val="537"/>
        </w:trPr>
        <w:tc>
          <w:tcPr>
            <w:tcW w:w="552" w:type="pct"/>
          </w:tcPr>
          <w:p w14:paraId="6EABE3C0" w14:textId="656470BA" w:rsidR="00531FCC" w:rsidRPr="00397CD7" w:rsidRDefault="00397CD7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534D2247" w14:textId="59457EEA" w:rsidR="00531FCC" w:rsidRPr="00397CD7" w:rsidRDefault="000537FC" w:rsidP="00397CD7">
            <w:pPr>
              <w:shd w:val="clear" w:color="auto" w:fill="F2F2F2"/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</w:pPr>
            <w:r w:rsidRPr="00397CD7">
              <w:rPr>
                <w:rFonts w:ascii="Verdana" w:eastAsia="Times New Roman" w:hAnsi="Verdana" w:cs="Arial"/>
                <w:color w:val="2D2D2D"/>
                <w:sz w:val="24"/>
                <w:szCs w:val="24"/>
                <w:lang w:eastAsia="en-GB"/>
              </w:rPr>
              <w:t>I can explain the difference between what I need, what I want and what others want me to buy.</w:t>
            </w:r>
          </w:p>
        </w:tc>
      </w:tr>
      <w:tr w:rsidR="00531FCC" w:rsidRPr="00397CD7" w14:paraId="7A0A0EBD" w14:textId="77777777" w:rsidTr="00397CD7">
        <w:trPr>
          <w:trHeight w:val="537"/>
        </w:trPr>
        <w:tc>
          <w:tcPr>
            <w:tcW w:w="552" w:type="pct"/>
          </w:tcPr>
          <w:p w14:paraId="279D2B40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5390EE12" w14:textId="5A22ADB3" w:rsidR="00531FCC" w:rsidRPr="00397CD7" w:rsidRDefault="000537FC" w:rsidP="00397CD7">
            <w:pPr>
              <w:shd w:val="clear" w:color="auto" w:fill="F2F2F2"/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</w:pPr>
            <w:r w:rsidRPr="00397CD7">
              <w:rPr>
                <w:rFonts w:ascii="Verdana" w:eastAsia="Times New Roman" w:hAnsi="Verdana" w:cs="Arial"/>
                <w:color w:val="2D2D2D"/>
                <w:sz w:val="24"/>
                <w:szCs w:val="24"/>
                <w:lang w:eastAsia="en-GB"/>
              </w:rPr>
              <w:t>I know that I can plan what to do with a sum of money by budgeting.</w:t>
            </w:r>
          </w:p>
        </w:tc>
      </w:tr>
      <w:tr w:rsidR="00531FCC" w:rsidRPr="00397CD7" w14:paraId="2C60A0E6" w14:textId="77777777" w:rsidTr="00397CD7">
        <w:trPr>
          <w:trHeight w:val="537"/>
        </w:trPr>
        <w:tc>
          <w:tcPr>
            <w:tcW w:w="552" w:type="pct"/>
          </w:tcPr>
          <w:p w14:paraId="6EE45F92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4A334811" w14:textId="7F6E8BEF" w:rsidR="00531FCC" w:rsidRPr="00397CD7" w:rsidRDefault="000537FC" w:rsidP="00397CD7">
            <w:pPr>
              <w:shd w:val="clear" w:color="auto" w:fill="F2F2F2"/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</w:pPr>
            <w:r w:rsidRPr="00397CD7">
              <w:rPr>
                <w:rFonts w:ascii="Verdana" w:eastAsia="Times New Roman" w:hAnsi="Verdana" w:cs="Arial"/>
                <w:color w:val="2D2D2D"/>
                <w:sz w:val="24"/>
                <w:szCs w:val="24"/>
                <w:lang w:eastAsia="en-GB"/>
              </w:rPr>
              <w:t>I can choose what to do with my money and understand the consequences of my decisions</w:t>
            </w:r>
          </w:p>
        </w:tc>
      </w:tr>
      <w:tr w:rsidR="00531FCC" w:rsidRPr="00397CD7" w14:paraId="1F6E14C7" w14:textId="77777777" w:rsidTr="00397CD7">
        <w:trPr>
          <w:trHeight w:val="537"/>
        </w:trPr>
        <w:tc>
          <w:tcPr>
            <w:tcW w:w="552" w:type="pct"/>
          </w:tcPr>
          <w:p w14:paraId="1209608A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0CC93E77" w14:textId="4EFB3CD8" w:rsidR="00531FCC" w:rsidRPr="00397CD7" w:rsidRDefault="000537FC" w:rsidP="00397CD7">
            <w:pPr>
              <w:shd w:val="clear" w:color="auto" w:fill="F2F2F2"/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</w:pPr>
            <w:r w:rsidRPr="00397CD7">
              <w:rPr>
                <w:rFonts w:ascii="Verdana" w:eastAsia="Times New Roman" w:hAnsi="Verdana" w:cs="Arial"/>
                <w:color w:val="2D2D2D"/>
                <w:sz w:val="24"/>
                <w:szCs w:val="24"/>
                <w:lang w:eastAsia="en-GB"/>
              </w:rPr>
              <w:t>I can make informed choices about spending when playing online games.</w:t>
            </w:r>
          </w:p>
        </w:tc>
      </w:tr>
      <w:tr w:rsidR="00531FCC" w:rsidRPr="00397CD7" w14:paraId="15254D90" w14:textId="77777777" w:rsidTr="00397CD7">
        <w:trPr>
          <w:trHeight w:val="537"/>
        </w:trPr>
        <w:tc>
          <w:tcPr>
            <w:tcW w:w="552" w:type="pct"/>
          </w:tcPr>
          <w:p w14:paraId="5D1FDCF3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2A6C3B22" w14:textId="175A0F66" w:rsidR="00531FCC" w:rsidRPr="00397CD7" w:rsidRDefault="000537FC" w:rsidP="00397CD7">
            <w:pPr>
              <w:shd w:val="clear" w:color="auto" w:fill="F2F2F2"/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</w:pPr>
            <w:r w:rsidRPr="00397CD7">
              <w:rPr>
                <w:rFonts w:ascii="Verdana" w:eastAsia="Times New Roman" w:hAnsi="Verdana" w:cs="Arial"/>
                <w:color w:val="2D2D2D"/>
                <w:sz w:val="24"/>
                <w:szCs w:val="24"/>
                <w:lang w:eastAsia="en-GB"/>
              </w:rPr>
              <w:t>I understand that value for money can mean the best deal for everyone or the best deal for me.</w:t>
            </w:r>
          </w:p>
        </w:tc>
      </w:tr>
      <w:tr w:rsidR="00531FCC" w:rsidRPr="00397CD7" w14:paraId="7B1F546E" w14:textId="77777777" w:rsidTr="00397CD7">
        <w:trPr>
          <w:trHeight w:val="537"/>
        </w:trPr>
        <w:tc>
          <w:tcPr>
            <w:tcW w:w="552" w:type="pct"/>
          </w:tcPr>
          <w:p w14:paraId="531D485B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4448" w:type="pct"/>
            <w:gridSpan w:val="4"/>
            <w:shd w:val="clear" w:color="auto" w:fill="FFFFFF" w:themeFill="background1"/>
          </w:tcPr>
          <w:p w14:paraId="256DA9FF" w14:textId="750D893A" w:rsidR="00531FCC" w:rsidRPr="00397CD7" w:rsidRDefault="00011EBF" w:rsidP="00397CD7">
            <w:pPr>
              <w:shd w:val="clear" w:color="auto" w:fill="F2F2F2"/>
              <w:rPr>
                <w:rFonts w:ascii="Verdana" w:eastAsia="Times New Roman" w:hAnsi="Verdana" w:cs="Arial"/>
                <w:color w:val="222222"/>
                <w:sz w:val="24"/>
                <w:szCs w:val="24"/>
                <w:lang w:eastAsia="en-GB"/>
              </w:rPr>
            </w:pPr>
            <w:r w:rsidRPr="00397CD7">
              <w:rPr>
                <w:rFonts w:ascii="Verdana" w:eastAsia="Times New Roman" w:hAnsi="Verdana" w:cs="Arial"/>
                <w:color w:val="2D2D2D"/>
                <w:sz w:val="24"/>
                <w:szCs w:val="24"/>
                <w:lang w:eastAsia="en-GB"/>
              </w:rPr>
              <w:t>I can explain the different types of borrowing and the dangers attached to borrowing.</w:t>
            </w:r>
          </w:p>
        </w:tc>
      </w:tr>
      <w:tr w:rsidR="00531FCC" w:rsidRPr="00397CD7" w14:paraId="2EAC8D83" w14:textId="77777777" w:rsidTr="00397CD7">
        <w:trPr>
          <w:trHeight w:val="537"/>
        </w:trPr>
        <w:tc>
          <w:tcPr>
            <w:tcW w:w="552" w:type="pct"/>
          </w:tcPr>
          <w:p w14:paraId="7BF6F406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4448" w:type="pct"/>
            <w:gridSpan w:val="4"/>
          </w:tcPr>
          <w:p w14:paraId="4BFC71F4" w14:textId="4788673A" w:rsidR="00531FCC" w:rsidRPr="00397CD7" w:rsidRDefault="00FB043B" w:rsidP="00FB043B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I can explain what gambling is and identify different types of gambling</w:t>
            </w:r>
            <w:r w:rsidRPr="00397CD7">
              <w:rPr>
                <w:rFonts w:ascii="Verdana" w:hAnsi="Verdana"/>
                <w:sz w:val="24"/>
                <w:szCs w:val="24"/>
              </w:rPr>
              <w:tab/>
            </w:r>
          </w:p>
        </w:tc>
      </w:tr>
      <w:tr w:rsidR="00531FCC" w:rsidRPr="00397CD7" w14:paraId="04E8C49F" w14:textId="77777777" w:rsidTr="00397CD7">
        <w:trPr>
          <w:trHeight w:val="537"/>
        </w:trPr>
        <w:tc>
          <w:tcPr>
            <w:tcW w:w="552" w:type="pct"/>
          </w:tcPr>
          <w:p w14:paraId="2CBD9556" w14:textId="77777777" w:rsidR="00531FCC" w:rsidRPr="00397CD7" w:rsidRDefault="00531FCC" w:rsidP="00531FCC">
            <w:p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4448" w:type="pct"/>
            <w:gridSpan w:val="4"/>
          </w:tcPr>
          <w:p w14:paraId="0016C74F" w14:textId="5DFE5FCD" w:rsidR="00531FCC" w:rsidRPr="00397CD7" w:rsidRDefault="00FB043B" w:rsidP="00FB043B">
            <w:pPr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I can find help and advice if I have questions about money, gambling, or my rights as a consumer.</w:t>
            </w:r>
          </w:p>
        </w:tc>
      </w:tr>
      <w:tr w:rsidR="00FB043B" w:rsidRPr="00397CD7" w14:paraId="7824C47E" w14:textId="77777777" w:rsidTr="00397CD7">
        <w:trPr>
          <w:trHeight w:val="537"/>
        </w:trPr>
        <w:tc>
          <w:tcPr>
            <w:tcW w:w="552" w:type="pct"/>
          </w:tcPr>
          <w:p w14:paraId="0773D2B7" w14:textId="6D3A9B4C" w:rsidR="00FB043B" w:rsidRPr="00397CD7" w:rsidRDefault="00FB043B" w:rsidP="00531FCC">
            <w:pPr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4448" w:type="pct"/>
            <w:gridSpan w:val="4"/>
          </w:tcPr>
          <w:p w14:paraId="01676F48" w14:textId="77D289E6" w:rsidR="00FB043B" w:rsidRPr="00397CD7" w:rsidRDefault="00FB043B" w:rsidP="00531FCC">
            <w:pPr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I can recognize financial scams and exploitation, and I know how to get help if I or someone I know is being exploited, especially online.</w:t>
            </w:r>
          </w:p>
        </w:tc>
      </w:tr>
      <w:tr w:rsidR="00FB043B" w:rsidRPr="00397CD7" w14:paraId="3BF5FB70" w14:textId="77777777" w:rsidTr="00397CD7">
        <w:trPr>
          <w:trHeight w:val="801"/>
        </w:trPr>
        <w:tc>
          <w:tcPr>
            <w:tcW w:w="552" w:type="pct"/>
          </w:tcPr>
          <w:p w14:paraId="6AD9C9FF" w14:textId="3E43BD34" w:rsidR="00FB043B" w:rsidRPr="00397CD7" w:rsidRDefault="00FB043B" w:rsidP="00531FCC">
            <w:pPr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12</w:t>
            </w:r>
          </w:p>
        </w:tc>
        <w:tc>
          <w:tcPr>
            <w:tcW w:w="4448" w:type="pct"/>
            <w:gridSpan w:val="4"/>
          </w:tcPr>
          <w:p w14:paraId="40273A57" w14:textId="05837C45" w:rsidR="00FB043B" w:rsidRPr="00397CD7" w:rsidRDefault="00FB043B" w:rsidP="00531FCC">
            <w:pPr>
              <w:rPr>
                <w:rFonts w:ascii="Verdana" w:hAnsi="Verdana"/>
                <w:sz w:val="24"/>
                <w:szCs w:val="24"/>
              </w:rPr>
            </w:pPr>
            <w:r w:rsidRPr="00397CD7">
              <w:rPr>
                <w:rFonts w:ascii="Verdana" w:hAnsi="Verdana"/>
                <w:sz w:val="24"/>
                <w:szCs w:val="24"/>
              </w:rPr>
              <w:t>I can compare different types of work contracts (like full-time, part-time, zero-hours, or self-employment) and understand the benefits and the risks</w:t>
            </w:r>
          </w:p>
        </w:tc>
      </w:tr>
    </w:tbl>
    <w:p w14:paraId="127E1CCE" w14:textId="77777777" w:rsidR="00531FCC" w:rsidRPr="00397CD7" w:rsidRDefault="00531FCC" w:rsidP="00531FCC">
      <w:pPr>
        <w:rPr>
          <w:rFonts w:ascii="Verdana" w:hAnsi="Verdana"/>
          <w:color w:val="002060"/>
          <w:sz w:val="24"/>
          <w:szCs w:val="24"/>
        </w:rPr>
      </w:pPr>
      <w:r w:rsidRPr="00397CD7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724"/>
        <w:gridCol w:w="1725"/>
        <w:gridCol w:w="1725"/>
        <w:gridCol w:w="1724"/>
        <w:gridCol w:w="1725"/>
        <w:gridCol w:w="1725"/>
      </w:tblGrid>
      <w:tr w:rsidR="00531FCC" w:rsidRPr="00B245FA" w14:paraId="07864530" w14:textId="77777777" w:rsidTr="00397CD7">
        <w:tc>
          <w:tcPr>
            <w:tcW w:w="1724" w:type="dxa"/>
          </w:tcPr>
          <w:p w14:paraId="0B23C669" w14:textId="4E9DDE9F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save</w:t>
            </w:r>
          </w:p>
        </w:tc>
        <w:tc>
          <w:tcPr>
            <w:tcW w:w="1725" w:type="dxa"/>
          </w:tcPr>
          <w:p w14:paraId="767F5244" w14:textId="21CEEF61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budget</w:t>
            </w:r>
          </w:p>
        </w:tc>
        <w:tc>
          <w:tcPr>
            <w:tcW w:w="1725" w:type="dxa"/>
          </w:tcPr>
          <w:p w14:paraId="0D83F208" w14:textId="4B956385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financial</w:t>
            </w:r>
          </w:p>
        </w:tc>
        <w:tc>
          <w:tcPr>
            <w:tcW w:w="1724" w:type="dxa"/>
          </w:tcPr>
          <w:p w14:paraId="19E8C765" w14:textId="0F5907A0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cash</w:t>
            </w:r>
          </w:p>
        </w:tc>
        <w:tc>
          <w:tcPr>
            <w:tcW w:w="1725" w:type="dxa"/>
          </w:tcPr>
          <w:p w14:paraId="123620CC" w14:textId="6677F238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savings</w:t>
            </w:r>
          </w:p>
        </w:tc>
        <w:tc>
          <w:tcPr>
            <w:tcW w:w="1725" w:type="dxa"/>
          </w:tcPr>
          <w:p w14:paraId="4194E0F1" w14:textId="02AA4B1F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debt</w:t>
            </w:r>
          </w:p>
        </w:tc>
      </w:tr>
      <w:tr w:rsidR="00531FCC" w:rsidRPr="00B245FA" w14:paraId="630C104B" w14:textId="77777777" w:rsidTr="00397CD7">
        <w:tc>
          <w:tcPr>
            <w:tcW w:w="1724" w:type="dxa"/>
          </w:tcPr>
          <w:p w14:paraId="4518E86D" w14:textId="66EC8C1A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borrow</w:t>
            </w:r>
          </w:p>
        </w:tc>
        <w:tc>
          <w:tcPr>
            <w:tcW w:w="1725" w:type="dxa"/>
          </w:tcPr>
          <w:p w14:paraId="67997AF5" w14:textId="1C39702D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interest</w:t>
            </w:r>
          </w:p>
        </w:tc>
        <w:tc>
          <w:tcPr>
            <w:tcW w:w="1725" w:type="dxa"/>
          </w:tcPr>
          <w:p w14:paraId="060EEF49" w14:textId="76498DCA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scam</w:t>
            </w:r>
          </w:p>
        </w:tc>
        <w:tc>
          <w:tcPr>
            <w:tcW w:w="1724" w:type="dxa"/>
          </w:tcPr>
          <w:p w14:paraId="05FE74AD" w14:textId="61A0F249" w:rsidR="00531FCC" w:rsidRPr="00397CD7" w:rsidRDefault="00011EBF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fraud</w:t>
            </w:r>
          </w:p>
        </w:tc>
        <w:tc>
          <w:tcPr>
            <w:tcW w:w="1725" w:type="dxa"/>
          </w:tcPr>
          <w:p w14:paraId="0DCECA52" w14:textId="1333EF78" w:rsidR="00531FCC" w:rsidRPr="00397CD7" w:rsidRDefault="00397CD7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phishing</w:t>
            </w:r>
          </w:p>
        </w:tc>
        <w:tc>
          <w:tcPr>
            <w:tcW w:w="1725" w:type="dxa"/>
          </w:tcPr>
          <w:p w14:paraId="51346B7A" w14:textId="38596209" w:rsidR="00531FCC" w:rsidRPr="00397CD7" w:rsidRDefault="00397CD7" w:rsidP="00397CD7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397CD7">
              <w:rPr>
                <w:rFonts w:ascii="Verdana" w:hAnsi="Verdana"/>
                <w:color w:val="002060"/>
                <w:sz w:val="24"/>
                <w:szCs w:val="24"/>
              </w:rPr>
              <w:t>consumer</w:t>
            </w:r>
          </w:p>
        </w:tc>
      </w:tr>
    </w:tbl>
    <w:p w14:paraId="03B94BD4" w14:textId="77777777" w:rsidR="00397CD7" w:rsidRDefault="00397CD7" w:rsidP="00531FCC">
      <w:pPr>
        <w:rPr>
          <w:rFonts w:ascii="Verdana" w:hAnsi="Verdana"/>
          <w:color w:val="002060"/>
          <w:sz w:val="20"/>
          <w:szCs w:val="20"/>
        </w:rPr>
      </w:pPr>
    </w:p>
    <w:p w14:paraId="71206A85" w14:textId="5BA929E6" w:rsidR="00531FCC" w:rsidRPr="00397CD7" w:rsidRDefault="00531FCC" w:rsidP="00531FCC">
      <w:pPr>
        <w:rPr>
          <w:rFonts w:ascii="Verdana" w:hAnsi="Verdana"/>
          <w:color w:val="002060"/>
          <w:sz w:val="24"/>
          <w:szCs w:val="24"/>
        </w:rPr>
      </w:pPr>
      <w:r w:rsidRPr="00397CD7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10046" w:type="dxa"/>
        <w:tblLook w:val="04A0" w:firstRow="1" w:lastRow="0" w:firstColumn="1" w:lastColumn="0" w:noHBand="0" w:noVBand="1"/>
      </w:tblPr>
      <w:tblGrid>
        <w:gridCol w:w="10046"/>
      </w:tblGrid>
      <w:tr w:rsidR="00531FCC" w:rsidRPr="00B245FA" w14:paraId="2C12BED4" w14:textId="77777777" w:rsidTr="002E0DA7">
        <w:trPr>
          <w:trHeight w:val="2448"/>
        </w:trPr>
        <w:tc>
          <w:tcPr>
            <w:tcW w:w="10046" w:type="dxa"/>
          </w:tcPr>
          <w:p w14:paraId="5DBDCF1B" w14:textId="77777777" w:rsidR="00DC10E8" w:rsidRDefault="00011EBF" w:rsidP="000537FC">
            <w:pPr>
              <w:pStyle w:val="ListParagraph"/>
              <w:shd w:val="clear" w:color="auto" w:fill="FFFFFF"/>
              <w:spacing w:before="240" w:after="120"/>
              <w:outlineLvl w:val="3"/>
              <w:rPr>
                <w:rFonts w:ascii="Roboto" w:hAnsi="Roboto"/>
                <w:color w:val="747474"/>
                <w:spacing w:val="-2"/>
                <w:sz w:val="18"/>
                <w:szCs w:val="18"/>
                <w:shd w:val="clear" w:color="auto" w:fill="FFFFFF"/>
              </w:rPr>
            </w:pPr>
            <w:r w:rsidRPr="00397CD7">
              <w:rPr>
                <w:rFonts w:ascii="Verdana" w:hAnsi="Verdana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2D7F372F" wp14:editId="3BEC8E4C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152400</wp:posOffset>
                  </wp:positionV>
                  <wp:extent cx="1122045" cy="1670685"/>
                  <wp:effectExtent l="0" t="0" r="1905" b="5715"/>
                  <wp:wrapTight wrapText="bothSides">
                    <wp:wrapPolygon edited="0">
                      <wp:start x="0" y="0"/>
                      <wp:lineTo x="0" y="21428"/>
                      <wp:lineTo x="21270" y="21428"/>
                      <wp:lineTo x="2127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045" cy="167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7CD7">
              <w:rPr>
                <w:rFonts w:ascii="Verdana" w:hAnsi="Verdana"/>
                <w:spacing w:val="-2"/>
                <w:sz w:val="24"/>
                <w:szCs w:val="24"/>
                <w:shd w:val="clear" w:color="auto" w:fill="FFFFFF"/>
              </w:rPr>
              <w:t>Jonathan Self's user-friendly guide demystifies every aspect of money and money management, covering such critical topics as bank accounts, living on a budget, the dangers of credit cards, and how to cope with money at university</w:t>
            </w:r>
            <w:r w:rsidRPr="002E0DA7">
              <w:rPr>
                <w:rFonts w:ascii="Roboto" w:hAnsi="Roboto"/>
                <w:color w:val="747474"/>
                <w:spacing w:val="-2"/>
                <w:sz w:val="18"/>
                <w:szCs w:val="18"/>
                <w:shd w:val="clear" w:color="auto" w:fill="FFFFFF"/>
              </w:rPr>
              <w:t>.</w:t>
            </w:r>
          </w:p>
          <w:p w14:paraId="20CDB6B6" w14:textId="77777777" w:rsidR="002E0DA7" w:rsidRDefault="002E0DA7" w:rsidP="000537FC">
            <w:pPr>
              <w:pStyle w:val="ListParagraph"/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8"/>
                <w:szCs w:val="18"/>
                <w:lang w:eastAsia="en-GB"/>
              </w:rPr>
            </w:pPr>
          </w:p>
          <w:p w14:paraId="03A35579" w14:textId="7BDC7540" w:rsidR="002E0DA7" w:rsidRPr="002E0DA7" w:rsidRDefault="002E0DA7" w:rsidP="00075E81">
            <w:pPr>
              <w:pStyle w:val="ListParagraph"/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8"/>
                <w:szCs w:val="18"/>
                <w:lang w:eastAsia="en-GB"/>
              </w:rPr>
            </w:pPr>
            <w:r w:rsidRPr="00397CD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Assessment:</w:t>
            </w:r>
            <w:r w:rsidR="00397CD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E</w:t>
            </w:r>
            <w:r w:rsidRPr="00397CD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xit quiz in last two lessons. Definition matching activity</w:t>
            </w:r>
          </w:p>
        </w:tc>
      </w:tr>
    </w:tbl>
    <w:p w14:paraId="438574EC" w14:textId="77777777" w:rsidR="00531FCC" w:rsidRDefault="00531FCC"/>
    <w:sectPr w:rsidR="00531FCC" w:rsidSect="00397C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A13D0D"/>
    <w:multiLevelType w:val="hybridMultilevel"/>
    <w:tmpl w:val="80A0FDE4"/>
    <w:lvl w:ilvl="0" w:tplc="3A3C781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FCC"/>
    <w:rsid w:val="00011EBF"/>
    <w:rsid w:val="000537FC"/>
    <w:rsid w:val="000733DE"/>
    <w:rsid w:val="00075E81"/>
    <w:rsid w:val="002E0DA7"/>
    <w:rsid w:val="00397CD7"/>
    <w:rsid w:val="003F04AF"/>
    <w:rsid w:val="00531FCC"/>
    <w:rsid w:val="00545872"/>
    <w:rsid w:val="00616ED2"/>
    <w:rsid w:val="00811F94"/>
    <w:rsid w:val="00892566"/>
    <w:rsid w:val="009517EF"/>
    <w:rsid w:val="00AD2808"/>
    <w:rsid w:val="00CC3FD0"/>
    <w:rsid w:val="00D34CF2"/>
    <w:rsid w:val="00DC10E8"/>
    <w:rsid w:val="00FB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31065"/>
  <w15:chartTrackingRefBased/>
  <w15:docId w15:val="{BC919852-35A5-4676-9A21-EF91F9F4E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10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10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Hughes (Kenwood)</dc:creator>
  <cp:keywords/>
  <dc:description/>
  <cp:lastModifiedBy>Jenny Hair (Kenwood)</cp:lastModifiedBy>
  <cp:revision>8</cp:revision>
  <dcterms:created xsi:type="dcterms:W3CDTF">2025-04-30T10:21:00Z</dcterms:created>
  <dcterms:modified xsi:type="dcterms:W3CDTF">2025-06-23T19:14:00Z</dcterms:modified>
</cp:coreProperties>
</file>