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3611BE5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WR01</w:t>
            </w:r>
          </w:p>
        </w:tc>
        <w:tc>
          <w:tcPr>
            <w:tcW w:w="2956" w:type="dxa"/>
          </w:tcPr>
          <w:p w14:paraId="181E5C95" w14:textId="7D7DBF6B" w:rsidR="008C0A32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5F77F6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5245406" w:rsidR="00B245FA" w:rsidRPr="00B245FA" w:rsidRDefault="00AE7B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Kay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24904FE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Secondary</w:t>
            </w:r>
            <w:r w:rsidR="00ED48FA">
              <w:rPr>
                <w:rFonts w:ascii="Verdana" w:hAnsi="Verdana"/>
                <w:b/>
                <w:bCs/>
                <w:sz w:val="24"/>
                <w:szCs w:val="24"/>
              </w:rPr>
              <w:t xml:space="preserve"> Ready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075364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687AF6" w14:paraId="358C24DA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66C3C" w14:textId="5C3C40C8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FE3143D" w14:textId="44B9A8F3" w:rsidR="00B245FA" w:rsidRPr="00687AF6" w:rsidRDefault="00C7031D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687AF6" w14:paraId="73FCEE28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AAF7769" w14:textId="3BA3146F" w:rsidR="00B245FA" w:rsidRPr="00687AF6" w:rsidRDefault="00AE7BB3" w:rsidP="00AE7B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7CE9D2" w14:textId="7BBED5B2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that there are different types of relationships (</w:t>
            </w:r>
            <w:proofErr w:type="gramStart"/>
            <w:r>
              <w:rPr>
                <w:rFonts w:ascii="Lato-Light" w:hAnsi="Lato-Light" w:cs="Lato-Light"/>
              </w:rPr>
              <w:t>e.g.</w:t>
            </w:r>
            <w:proofErr w:type="gramEnd"/>
            <w:r>
              <w:rPr>
                <w:rFonts w:ascii="Lato-Light" w:hAnsi="Lato-Light" w:cs="Lato-Light"/>
              </w:rPr>
              <w:t xml:space="preserve"> friendships,</w:t>
            </w:r>
          </w:p>
          <w:p w14:paraId="5884A6B9" w14:textId="7A53AAE1" w:rsidR="00B245FA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family relationships, romantic relationships, online relationships)</w:t>
            </w:r>
          </w:p>
        </w:tc>
      </w:tr>
      <w:tr w:rsidR="00687AF6" w:rsidRPr="00687AF6" w14:paraId="4E0D80F6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F9D7E3D" w14:textId="76CF81A8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72282C60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emotionally, romantically and sexually.</w:t>
            </w:r>
          </w:p>
        </w:tc>
      </w:tr>
      <w:tr w:rsidR="00687AF6" w:rsidRPr="00687AF6" w14:paraId="5F8539E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77192A04" w14:textId="59EB92A6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4AA4945D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of the same sex or different sex to them.</w:t>
            </w:r>
          </w:p>
        </w:tc>
      </w:tr>
      <w:tr w:rsidR="008F0343" w:rsidRPr="00687AF6" w14:paraId="5F8F9DF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50A53B1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483976CE" w14:textId="3D65DDD8" w:rsidR="008F0343" w:rsidRPr="00687AF6" w:rsidRDefault="00ED48FA" w:rsidP="00AE7BB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recognise</w:t>
            </w:r>
            <w:r>
              <w:rPr>
                <w:rFonts w:ascii="Lato-Light" w:hAnsi="Lato-Light" w:cs="Lato-Light"/>
              </w:rPr>
              <w:t xml:space="preserve"> that gender identity and sexual orientation are different.</w:t>
            </w:r>
          </w:p>
        </w:tc>
      </w:tr>
      <w:tr w:rsidR="008F0343" w:rsidRPr="00687AF6" w14:paraId="6E33B8A5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23AB0FFA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B43F7D0" w14:textId="46B3AF13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and respect that there are different types of family structure</w:t>
            </w:r>
          </w:p>
          <w:p w14:paraId="7490B319" w14:textId="07FC84C2" w:rsidR="008F0343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(</w:t>
            </w:r>
            <w:proofErr w:type="gramStart"/>
            <w:r>
              <w:rPr>
                <w:rFonts w:ascii="Lato-Light" w:hAnsi="Lato-Light" w:cs="Lato-Light"/>
              </w:rPr>
              <w:t>including</w:t>
            </w:r>
            <w:proofErr w:type="gramEnd"/>
            <w:r>
              <w:rPr>
                <w:rFonts w:ascii="Lato-Light" w:hAnsi="Lato-Light" w:cs="Lato-Light"/>
              </w:rPr>
              <w:t xml:space="preserve"> single parents, same-sex parents, step-parents, blended families, foster parents)</w:t>
            </w:r>
          </w:p>
        </w:tc>
      </w:tr>
      <w:tr w:rsidR="008F0343" w:rsidRPr="00687AF6" w14:paraId="604C67E2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F87CE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B284FB9" w:rsidR="008F0343" w:rsidRPr="00ED48FA" w:rsidRDefault="00ED48FA" w:rsidP="00ED48FA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understand that families of all types can give family members love, security and stability</w:t>
            </w:r>
          </w:p>
        </w:tc>
      </w:tr>
    </w:tbl>
    <w:p w14:paraId="2A0D82BC" w14:textId="77777777" w:rsidR="00AE7BB3" w:rsidRDefault="00AE7BB3">
      <w:pPr>
        <w:rPr>
          <w:rFonts w:cstheme="minorHAnsi"/>
          <w:sz w:val="24"/>
          <w:szCs w:val="24"/>
        </w:rPr>
      </w:pPr>
    </w:p>
    <w:p w14:paraId="4D50AA4D" w14:textId="32F2DCCD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1497"/>
        <w:gridCol w:w="1496"/>
        <w:gridCol w:w="1544"/>
        <w:gridCol w:w="1489"/>
        <w:gridCol w:w="1495"/>
      </w:tblGrid>
      <w:tr w:rsidR="00687AF6" w:rsidRPr="00687AF6" w14:paraId="56E7C716" w14:textId="77777777" w:rsidTr="00AE7BB3">
        <w:tc>
          <w:tcPr>
            <w:tcW w:w="1495" w:type="dxa"/>
          </w:tcPr>
          <w:p w14:paraId="3ED141E8" w14:textId="0080C037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Platonic</w:t>
            </w:r>
          </w:p>
        </w:tc>
        <w:tc>
          <w:tcPr>
            <w:tcW w:w="1497" w:type="dxa"/>
          </w:tcPr>
          <w:p w14:paraId="7CDA4861" w14:textId="4400D7E8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Romantic</w:t>
            </w:r>
          </w:p>
        </w:tc>
        <w:tc>
          <w:tcPr>
            <w:tcW w:w="1496" w:type="dxa"/>
          </w:tcPr>
          <w:p w14:paraId="5D17AF0B" w14:textId="6F531A80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Intimate</w:t>
            </w:r>
          </w:p>
        </w:tc>
        <w:tc>
          <w:tcPr>
            <w:tcW w:w="1544" w:type="dxa"/>
          </w:tcPr>
          <w:p w14:paraId="70A311EF" w14:textId="79C6D1B8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Reproduction</w:t>
            </w:r>
          </w:p>
        </w:tc>
        <w:tc>
          <w:tcPr>
            <w:tcW w:w="1489" w:type="dxa"/>
          </w:tcPr>
          <w:p w14:paraId="3AF3EEF7" w14:textId="21CF801F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</w:t>
            </w:r>
          </w:p>
        </w:tc>
        <w:tc>
          <w:tcPr>
            <w:tcW w:w="1495" w:type="dxa"/>
          </w:tcPr>
          <w:p w14:paraId="3B235E5C" w14:textId="5F6B5042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Gender</w:t>
            </w:r>
          </w:p>
        </w:tc>
      </w:tr>
    </w:tbl>
    <w:p w14:paraId="0898313D" w14:textId="77777777" w:rsidR="00AE7BB3" w:rsidRDefault="00AE7BB3">
      <w:pPr>
        <w:rPr>
          <w:rFonts w:cstheme="minorHAnsi"/>
          <w:sz w:val="24"/>
          <w:szCs w:val="24"/>
        </w:rPr>
      </w:pPr>
    </w:p>
    <w:p w14:paraId="5ECA3170" w14:textId="635D2D1A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0FCCE8DD" w14:textId="2B76D3DB" w:rsidR="00687AF6" w:rsidRPr="00687AF6" w:rsidRDefault="00AE7BB3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AF187C" wp14:editId="51E2FF5E">
                  <wp:simplePos x="0" y="0"/>
                  <wp:positionH relativeFrom="column">
                    <wp:posOffset>-6441</wp:posOffset>
                  </wp:positionH>
                  <wp:positionV relativeFrom="paragraph">
                    <wp:posOffset>149134</wp:posOffset>
                  </wp:positionV>
                  <wp:extent cx="1914525" cy="2809875"/>
                  <wp:effectExtent l="0" t="0" r="9525" b="9525"/>
                  <wp:wrapTight wrapText="bothSides">
                    <wp:wrapPolygon edited="0">
                      <wp:start x="0" y="0"/>
                      <wp:lineTo x="0" y="21527"/>
                      <wp:lineTo x="21493" y="21527"/>
                      <wp:lineTo x="214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 adventure story about relationships, identity and saving the world!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13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D70EC"/>
    <w:rsid w:val="00455F38"/>
    <w:rsid w:val="005C2ADA"/>
    <w:rsid w:val="00687AF6"/>
    <w:rsid w:val="00695526"/>
    <w:rsid w:val="00770758"/>
    <w:rsid w:val="007726CC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E7BB3"/>
    <w:rsid w:val="00AF4C1A"/>
    <w:rsid w:val="00B10A0F"/>
    <w:rsid w:val="00B245FA"/>
    <w:rsid w:val="00C43E4B"/>
    <w:rsid w:val="00C7031D"/>
    <w:rsid w:val="00C96B26"/>
    <w:rsid w:val="00D944D3"/>
    <w:rsid w:val="00ED48F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2025-06-25T13:13:00Z</dcterms:created>
  <dcterms:modified xsi:type="dcterms:W3CDTF">2025-06-25T13:13:00Z</dcterms:modified>
</cp:coreProperties>
</file>