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46D96E1C"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6C3C7D">
              <w:rPr>
                <w:rFonts w:ascii="Verdana" w:hAnsi="Verdana"/>
                <w:b/>
                <w:bCs/>
                <w:sz w:val="24"/>
                <w:szCs w:val="24"/>
              </w:rPr>
              <w:t>WR01</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21773DE4" w:rsidR="00B245FA" w:rsidRPr="00B245FA" w:rsidRDefault="006C3C7D" w:rsidP="00CF7BD0">
            <w:pPr>
              <w:rPr>
                <w:rFonts w:ascii="Verdana" w:hAnsi="Verdana"/>
                <w:b/>
                <w:bCs/>
                <w:sz w:val="24"/>
                <w:szCs w:val="24"/>
              </w:rPr>
            </w:pPr>
            <w:r>
              <w:rPr>
                <w:rFonts w:ascii="Verdana" w:hAnsi="Verdana"/>
                <w:b/>
                <w:bCs/>
                <w:sz w:val="24"/>
                <w:szCs w:val="24"/>
              </w:rPr>
              <w:t>Kay Sherb</w:t>
            </w:r>
            <w:r w:rsidR="005014F8">
              <w:rPr>
                <w:rFonts w:ascii="Verdana" w:hAnsi="Verdana"/>
                <w:b/>
                <w:bCs/>
                <w:sz w:val="24"/>
                <w:szCs w:val="24"/>
              </w:rPr>
              <w:t>u</w:t>
            </w:r>
            <w:r>
              <w:rPr>
                <w:rFonts w:ascii="Verdana" w:hAnsi="Verdana"/>
                <w:b/>
                <w:bCs/>
                <w:sz w:val="24"/>
                <w:szCs w:val="24"/>
              </w:rPr>
              <w:t>rn</w:t>
            </w:r>
            <w:r w:rsidR="00A36D15">
              <w:rPr>
                <w:rFonts w:ascii="Verdana" w:hAnsi="Verdana"/>
                <w:b/>
                <w:bCs/>
                <w:sz w:val="24"/>
                <w:szCs w:val="24"/>
              </w:rPr>
              <w:t xml:space="preserve"> </w:t>
            </w:r>
          </w:p>
        </w:tc>
      </w:tr>
      <w:tr w:rsidR="00B245FA" w:rsidRPr="00B245FA" w14:paraId="0B0B2711" w14:textId="77777777" w:rsidTr="00CF7BD0">
        <w:trPr>
          <w:trHeight w:val="500"/>
        </w:trPr>
        <w:tc>
          <w:tcPr>
            <w:tcW w:w="10294" w:type="dxa"/>
            <w:gridSpan w:val="5"/>
          </w:tcPr>
          <w:p w14:paraId="151CC055" w14:textId="722990F8"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6C3C7D">
              <w:rPr>
                <w:rFonts w:ascii="Verdana" w:hAnsi="Verdana"/>
                <w:b/>
                <w:bCs/>
                <w:color w:val="002060"/>
                <w:sz w:val="24"/>
                <w:szCs w:val="24"/>
              </w:rPr>
              <w:t xml:space="preserve">Ready </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C63BA33" w14:textId="586F9ECD" w:rsidR="00C4520B"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 xml:space="preserve">Shakespeare – </w:t>
            </w:r>
            <w:r w:rsidR="006C3C7D">
              <w:rPr>
                <w:b/>
                <w:bCs/>
                <w:color w:val="002060"/>
                <w:sz w:val="28"/>
                <w:szCs w:val="28"/>
              </w:rPr>
              <w:t>Macbeth</w:t>
            </w:r>
          </w:p>
          <w:p w14:paraId="5679F34E" w14:textId="2C5033AD" w:rsidR="001B5CA2" w:rsidRPr="00C87E3D" w:rsidRDefault="006F168B" w:rsidP="004365DE">
            <w:pPr>
              <w:rPr>
                <w:b/>
                <w:bCs/>
                <w:color w:val="002060"/>
                <w:sz w:val="28"/>
                <w:szCs w:val="28"/>
              </w:rPr>
            </w:pPr>
            <w:r>
              <w:rPr>
                <w:b/>
                <w:bCs/>
                <w:color w:val="002060"/>
                <w:sz w:val="28"/>
                <w:szCs w:val="28"/>
              </w:rPr>
              <w:t xml:space="preserve">In our Shakespeare half term, we will be reading </w:t>
            </w:r>
            <w:r w:rsidR="006C3C7D">
              <w:rPr>
                <w:b/>
                <w:bCs/>
                <w:color w:val="002060"/>
                <w:sz w:val="28"/>
                <w:szCs w:val="28"/>
              </w:rPr>
              <w:t>Macbeth</w:t>
            </w:r>
            <w:r>
              <w:rPr>
                <w:b/>
                <w:bCs/>
                <w:color w:val="002060"/>
                <w:sz w:val="28"/>
                <w:szCs w:val="28"/>
              </w:rPr>
              <w:t xml:space="preserve">. </w:t>
            </w:r>
            <w:r w:rsidR="006C3C7D">
              <w:rPr>
                <w:b/>
                <w:bCs/>
                <w:color w:val="002060"/>
                <w:sz w:val="28"/>
                <w:szCs w:val="28"/>
              </w:rPr>
              <w:t xml:space="preserve">We will use a variety of teaching strategies to learnt the plot, key characters and themes throughout the play. We will investigate medieval Scotland and Jacobean England, looking at different beliefs around kingship, gender and the supernatural. </w:t>
            </w:r>
            <w:r>
              <w:rPr>
                <w:b/>
                <w:bCs/>
                <w:color w:val="002060"/>
                <w:sz w:val="28"/>
                <w:szCs w:val="28"/>
              </w:rPr>
              <w:t xml:space="preserve"> </w:t>
            </w:r>
            <w:r w:rsidR="006C3C7D">
              <w:rPr>
                <w:b/>
                <w:bCs/>
                <w:color w:val="002060"/>
                <w:sz w:val="28"/>
                <w:szCs w:val="28"/>
              </w:rPr>
              <w:t xml:space="preserve">We will look at key sections of the play as well as watching a variety of stage and film productions to look at different purposes and interpretations. </w:t>
            </w:r>
          </w:p>
          <w:p w14:paraId="6B15008C" w14:textId="30A741F3" w:rsidR="00B245FA" w:rsidRDefault="00D93AEB" w:rsidP="00CF7BD0">
            <w:pPr>
              <w:rPr>
                <w:rFonts w:ascii="Verdana" w:hAnsi="Verdana"/>
                <w:b/>
                <w:bCs/>
                <w:color w:val="002060"/>
              </w:rPr>
            </w:pPr>
            <w:r>
              <w:rPr>
                <w:b/>
                <w:bCs/>
                <w:color w:val="002060"/>
                <w:sz w:val="36"/>
                <w:szCs w:val="36"/>
              </w:rPr>
              <w:t>HT2</w:t>
            </w:r>
            <w:r w:rsidR="001B5CA2">
              <w:rPr>
                <w:b/>
                <w:bCs/>
                <w:color w:val="002060"/>
                <w:sz w:val="36"/>
                <w:szCs w:val="36"/>
              </w:rPr>
              <w:t xml:space="preserve"> </w:t>
            </w:r>
            <w:r w:rsidR="006F168B">
              <w:rPr>
                <w:b/>
                <w:bCs/>
                <w:color w:val="002060"/>
                <w:sz w:val="36"/>
                <w:szCs w:val="36"/>
              </w:rPr>
              <w:t>–</w:t>
            </w:r>
            <w:r w:rsidR="004365DE">
              <w:rPr>
                <w:rFonts w:ascii="Verdana" w:hAnsi="Verdana"/>
                <w:b/>
                <w:bCs/>
                <w:color w:val="002060"/>
              </w:rPr>
              <w:t xml:space="preserve"> Poetry</w:t>
            </w:r>
            <w:r w:rsidR="006C3C7D">
              <w:rPr>
                <w:rFonts w:ascii="Verdana" w:hAnsi="Verdana"/>
                <w:b/>
                <w:bCs/>
                <w:color w:val="002060"/>
              </w:rPr>
              <w:t xml:space="preserve"> – Nature poetry. </w:t>
            </w:r>
          </w:p>
          <w:p w14:paraId="7146BF01" w14:textId="06E04BCD" w:rsidR="006F168B" w:rsidRDefault="006F168B" w:rsidP="00CF7BD0">
            <w:pPr>
              <w:rPr>
                <w:rFonts w:ascii="Verdana" w:hAnsi="Verdana"/>
                <w:b/>
                <w:bCs/>
                <w:color w:val="002060"/>
              </w:rPr>
            </w:pPr>
            <w:r>
              <w:rPr>
                <w:rFonts w:ascii="Verdana" w:hAnsi="Verdana"/>
                <w:b/>
                <w:bCs/>
                <w:color w:val="002060"/>
              </w:rPr>
              <w:t xml:space="preserve">Our poetry half term to finish the year is always focused principally on enjoyment of poetry and language, with students given equal opportunity to write poems as read them, and experiment with rhythm and figurative language to express themselves in different ways. </w:t>
            </w:r>
            <w:r w:rsidR="006C3C7D">
              <w:rPr>
                <w:rFonts w:ascii="Verdana" w:hAnsi="Verdana"/>
                <w:b/>
                <w:bCs/>
                <w:color w:val="002060"/>
              </w:rPr>
              <w:t xml:space="preserve">We will focus on the theme of nature, using our natural surroundings to write a variety of poetry and develop our use of vocabulary. </w:t>
            </w:r>
          </w:p>
          <w:p w14:paraId="45E674C4" w14:textId="4F257562" w:rsidR="00693B19" w:rsidRPr="00B245FA" w:rsidRDefault="00693B19" w:rsidP="004365DE">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1621CD92" w:rsidR="00B245FA" w:rsidRPr="00B245FA" w:rsidRDefault="009806BB" w:rsidP="00CF7BD0">
            <w:pPr>
              <w:rPr>
                <w:rFonts w:ascii="Verdana" w:hAnsi="Verdana"/>
                <w:color w:val="002060"/>
                <w:sz w:val="24"/>
                <w:szCs w:val="24"/>
              </w:rPr>
            </w:pPr>
            <w:r>
              <w:rPr>
                <w:rFonts w:ascii="Verdana" w:hAnsi="Verdana"/>
                <w:color w:val="002060"/>
                <w:sz w:val="24"/>
                <w:szCs w:val="24"/>
              </w:rPr>
              <w:t>KO</w:t>
            </w:r>
            <w:r w:rsidR="004365DE">
              <w:rPr>
                <w:rFonts w:ascii="Verdana" w:hAnsi="Verdana"/>
                <w:color w:val="002060"/>
                <w:sz w:val="24"/>
                <w:szCs w:val="24"/>
              </w:rPr>
              <w:t>1</w:t>
            </w:r>
          </w:p>
        </w:tc>
        <w:tc>
          <w:tcPr>
            <w:tcW w:w="9293" w:type="dxa"/>
            <w:gridSpan w:val="4"/>
          </w:tcPr>
          <w:p w14:paraId="2FE3143D" w14:textId="7E127F40" w:rsidR="00B245FA" w:rsidRPr="00D52A2C" w:rsidRDefault="004365DE" w:rsidP="004365DE">
            <w:pPr>
              <w:rPr>
                <w:sz w:val="24"/>
                <w:szCs w:val="24"/>
              </w:rPr>
            </w:pPr>
            <w:r w:rsidRPr="004365DE">
              <w:rPr>
                <w:sz w:val="24"/>
                <w:szCs w:val="24"/>
              </w:rPr>
              <w:t>In most reading</w:t>
            </w:r>
            <w:r>
              <w:rPr>
                <w:sz w:val="24"/>
                <w:szCs w:val="24"/>
              </w:rPr>
              <w:t xml:space="preserve">, a </w:t>
            </w:r>
            <w:r w:rsidRPr="004365DE">
              <w:rPr>
                <w:sz w:val="24"/>
                <w:szCs w:val="24"/>
              </w:rPr>
              <w:t>range of strategies used mostly effectively to read with fluency, understanding and expression</w:t>
            </w:r>
          </w:p>
        </w:tc>
      </w:tr>
      <w:tr w:rsidR="00B245FA" w:rsidRPr="00B245FA" w14:paraId="4E0D80F6" w14:textId="77777777" w:rsidTr="00CF7BD0">
        <w:trPr>
          <w:trHeight w:val="537"/>
        </w:trPr>
        <w:tc>
          <w:tcPr>
            <w:tcW w:w="1001" w:type="dxa"/>
          </w:tcPr>
          <w:p w14:paraId="1F9D7E3D" w14:textId="7508DB0C" w:rsidR="00B245FA" w:rsidRPr="00B245FA" w:rsidRDefault="008405C9"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60053599" w:rsidR="00B245FA" w:rsidRPr="00D52A2C" w:rsidRDefault="00C4520B" w:rsidP="00C4520B">
            <w:pPr>
              <w:rPr>
                <w:sz w:val="24"/>
                <w:szCs w:val="24"/>
              </w:rPr>
            </w:pPr>
            <w:r w:rsidRPr="00D52A2C">
              <w:rPr>
                <w:sz w:val="24"/>
                <w:szCs w:val="24"/>
              </w:rPr>
              <w:t>Across a range of reading, comments make inferences based on evidence from different points in the text, often correct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42E6080C" w:rsidR="008405C9" w:rsidRPr="00D52A2C" w:rsidRDefault="00C4520B" w:rsidP="00C4520B">
            <w:pPr>
              <w:rPr>
                <w:sz w:val="24"/>
                <w:szCs w:val="24"/>
              </w:rPr>
            </w:pPr>
            <w:r w:rsidRPr="00D52A2C">
              <w:rPr>
                <w:sz w:val="24"/>
                <w:szCs w:val="24"/>
              </w:rPr>
              <w:t>Across a range of reading, some structural choices identified with simple comment; identifies some basic organisational features</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3D722BC0" w:rsidR="008405C9" w:rsidRPr="00D52A2C" w:rsidRDefault="00C4520B" w:rsidP="00C4520B">
            <w:pPr>
              <w:rPr>
                <w:sz w:val="24"/>
                <w:szCs w:val="24"/>
              </w:rPr>
            </w:pPr>
            <w:r w:rsidRPr="00D52A2C">
              <w:rPr>
                <w:sz w:val="24"/>
                <w:szCs w:val="24"/>
              </w:rPr>
              <w:t>Across a range of reading, some basic language features identified; simple comments on writer’s choices</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0BDC509A" w:rsidR="008405C9" w:rsidRPr="00D52A2C" w:rsidRDefault="00C4520B" w:rsidP="00C4520B">
            <w:pPr>
              <w:rPr>
                <w:sz w:val="24"/>
                <w:szCs w:val="24"/>
              </w:rPr>
            </w:pPr>
            <w:r w:rsidRPr="00D52A2C">
              <w:rPr>
                <w:sz w:val="24"/>
                <w:szCs w:val="24"/>
              </w:rPr>
              <w:t>Across a range of reading, main purpose identified; simple comments show some awareness of writer’s viewpoint and overall effect on reader</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37A0240C" w:rsidR="00C05317" w:rsidRPr="00D52A2C" w:rsidRDefault="00C05317" w:rsidP="00C05317">
            <w:pPr>
              <w:rPr>
                <w:sz w:val="24"/>
                <w:szCs w:val="24"/>
              </w:rPr>
            </w:pPr>
            <w:r w:rsidRPr="00D52A2C">
              <w:rPr>
                <w:sz w:val="24"/>
                <w:szCs w:val="24"/>
              </w:rPr>
              <w:t>Across a range of reading, simple comment identifies common features and effect that the reader’s or writer’s context has on the meaning</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6DC94B41" w:rsidR="008405C9" w:rsidRPr="00D52A2C" w:rsidRDefault="00C4520B" w:rsidP="00C4520B">
            <w:pPr>
              <w:rPr>
                <w:sz w:val="24"/>
                <w:szCs w:val="24"/>
              </w:rPr>
            </w:pPr>
            <w:r w:rsidRPr="00D52A2C">
              <w:rPr>
                <w:sz w:val="24"/>
                <w:szCs w:val="24"/>
              </w:rPr>
              <w:t>Across a range of writing, relevant ideas, some detail; straightforward viewpoint generally established and maintained</w:t>
            </w:r>
            <w:r w:rsidRPr="00D52A2C">
              <w:rPr>
                <w:rFonts w:ascii="Verdana" w:hAnsi="Verdana" w:cstheme="minorHAnsi"/>
                <w:color w:val="4472C4" w:themeColor="accent1"/>
                <w:sz w:val="24"/>
                <w:szCs w:val="24"/>
              </w:rPr>
              <w:t xml:space="preserve"> </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4C2548EF" w:rsidR="001B5CA2" w:rsidRPr="00D52A2C" w:rsidRDefault="001B5CA2" w:rsidP="001B5CA2">
            <w:pPr>
              <w:rPr>
                <w:sz w:val="24"/>
                <w:szCs w:val="24"/>
              </w:rPr>
            </w:pPr>
            <w:r w:rsidRPr="001B5CA2">
              <w:rPr>
                <w:sz w:val="24"/>
                <w:szCs w:val="24"/>
              </w:rPr>
              <w:t>In most writing, general purpose established; main features sometimes signalled; some appropriate style and attention to reader</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5F344173" w:rsidR="008405C9" w:rsidRPr="00D52A2C" w:rsidRDefault="00C4520B" w:rsidP="00C4520B">
            <w:pPr>
              <w:rPr>
                <w:sz w:val="24"/>
                <w:szCs w:val="24"/>
              </w:rPr>
            </w:pPr>
            <w:r w:rsidRPr="00D52A2C">
              <w:rPr>
                <w:sz w:val="24"/>
                <w:szCs w:val="24"/>
              </w:rPr>
              <w:t>Across a range of writing, ideas organised simply by clustering related points/ time sequence; sequencing generally logical; some signalling</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lastRenderedPageBreak/>
              <w:t>KO5</w:t>
            </w:r>
          </w:p>
        </w:tc>
        <w:tc>
          <w:tcPr>
            <w:tcW w:w="9293" w:type="dxa"/>
            <w:gridSpan w:val="4"/>
          </w:tcPr>
          <w:p w14:paraId="1150EB20" w14:textId="0F17EA9D" w:rsidR="00784D13" w:rsidRPr="00D52A2C" w:rsidRDefault="00C4520B" w:rsidP="00C4520B">
            <w:pPr>
              <w:rPr>
                <w:sz w:val="24"/>
                <w:szCs w:val="24"/>
              </w:rPr>
            </w:pPr>
            <w:r w:rsidRPr="00D52A2C">
              <w:rPr>
                <w:sz w:val="24"/>
                <w:szCs w:val="24"/>
              </w:rPr>
              <w:t xml:space="preserve">Across a range of writing, some variety, use of connectives, in sentences; some variation, generally accurate, in tense and verb forms </w:t>
            </w:r>
            <w:r w:rsidR="00784D13" w:rsidRPr="00D52A2C">
              <w:rPr>
                <w:sz w:val="24"/>
                <w:szCs w:val="24"/>
              </w:rPr>
              <w:t xml:space="preserve">sentences </w:t>
            </w:r>
          </w:p>
          <w:p w14:paraId="1DDAFC72" w14:textId="77777777" w:rsidR="008405C9" w:rsidRPr="00D52A2C" w:rsidRDefault="008405C9" w:rsidP="008405C9">
            <w:pPr>
              <w:rPr>
                <w:sz w:val="24"/>
                <w:szCs w:val="24"/>
              </w:rPr>
            </w:pP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33482F6B" w:rsidR="008405C9" w:rsidRPr="00D52A2C" w:rsidRDefault="00C4520B" w:rsidP="00C4520B">
            <w:pPr>
              <w:rPr>
                <w:sz w:val="24"/>
                <w:szCs w:val="24"/>
              </w:rPr>
            </w:pPr>
            <w:r w:rsidRPr="00D52A2C">
              <w:rPr>
                <w:sz w:val="24"/>
                <w:szCs w:val="24"/>
              </w:rPr>
              <w:t>Across a range of writing, some evidence of deliberate vocabulary choices; some expansion of general vocabulary to match topic</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EFC"/>
    <w:rsid w:val="00022828"/>
    <w:rsid w:val="0005188F"/>
    <w:rsid w:val="000D1F7C"/>
    <w:rsid w:val="000E349C"/>
    <w:rsid w:val="00130B8B"/>
    <w:rsid w:val="00152E58"/>
    <w:rsid w:val="001B080A"/>
    <w:rsid w:val="001B5CA2"/>
    <w:rsid w:val="001E2F87"/>
    <w:rsid w:val="00211D78"/>
    <w:rsid w:val="00255A70"/>
    <w:rsid w:val="00413BDF"/>
    <w:rsid w:val="004365DE"/>
    <w:rsid w:val="00455F38"/>
    <w:rsid w:val="00477EDD"/>
    <w:rsid w:val="00486189"/>
    <w:rsid w:val="004E0698"/>
    <w:rsid w:val="005014F8"/>
    <w:rsid w:val="005376C9"/>
    <w:rsid w:val="0054571B"/>
    <w:rsid w:val="00563B16"/>
    <w:rsid w:val="005C2ADA"/>
    <w:rsid w:val="00655609"/>
    <w:rsid w:val="00693B19"/>
    <w:rsid w:val="006C3C7D"/>
    <w:rsid w:val="006C3D83"/>
    <w:rsid w:val="006F168B"/>
    <w:rsid w:val="00720CBB"/>
    <w:rsid w:val="00784D13"/>
    <w:rsid w:val="007C181C"/>
    <w:rsid w:val="007E5C02"/>
    <w:rsid w:val="0082039C"/>
    <w:rsid w:val="008405C9"/>
    <w:rsid w:val="008D477B"/>
    <w:rsid w:val="008E50B1"/>
    <w:rsid w:val="008F6C26"/>
    <w:rsid w:val="00920585"/>
    <w:rsid w:val="009352F5"/>
    <w:rsid w:val="009806BB"/>
    <w:rsid w:val="00984155"/>
    <w:rsid w:val="009A0D97"/>
    <w:rsid w:val="009D0BFB"/>
    <w:rsid w:val="009D0D0E"/>
    <w:rsid w:val="00A00BC6"/>
    <w:rsid w:val="00A36408"/>
    <w:rsid w:val="00A36D15"/>
    <w:rsid w:val="00AD03F7"/>
    <w:rsid w:val="00AF4C1A"/>
    <w:rsid w:val="00B245FA"/>
    <w:rsid w:val="00B35685"/>
    <w:rsid w:val="00B5135C"/>
    <w:rsid w:val="00C05317"/>
    <w:rsid w:val="00C4520B"/>
    <w:rsid w:val="00C87E3D"/>
    <w:rsid w:val="00C96B26"/>
    <w:rsid w:val="00CD29EF"/>
    <w:rsid w:val="00CE53E6"/>
    <w:rsid w:val="00CF7BD0"/>
    <w:rsid w:val="00D52A2C"/>
    <w:rsid w:val="00D93AEB"/>
    <w:rsid w:val="00D944D3"/>
    <w:rsid w:val="00DA68D5"/>
    <w:rsid w:val="00E7174A"/>
    <w:rsid w:val="00F04698"/>
    <w:rsid w:val="00F4278E"/>
    <w:rsid w:val="00F55A76"/>
    <w:rsid w:val="00FA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Lucy Dewsnap (Kenwood)</cp:lastModifiedBy>
  <cp:revision>4</cp:revision>
  <dcterms:created xsi:type="dcterms:W3CDTF">2025-06-30T11:49:00Z</dcterms:created>
  <dcterms:modified xsi:type="dcterms:W3CDTF">2025-07-01T13:23:00Z</dcterms:modified>
</cp:coreProperties>
</file>