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2028CD5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D4970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585A4B4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D497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4BC1C88A" w:rsidR="00B245FA" w:rsidRPr="00B245FA" w:rsidRDefault="001D497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690A7EF3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CF0C56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Ready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45E674C4" w14:textId="20C81654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CF0C56">
              <w:rPr>
                <w:rFonts w:ascii="Verdana" w:hAnsi="Verdana"/>
                <w:b/>
                <w:bCs/>
                <w:sz w:val="24"/>
                <w:szCs w:val="24"/>
              </w:rPr>
              <w:t>Transitions/Forming and maintaining respectful relationships/Emotional Wellbeing</w:t>
            </w:r>
          </w:p>
        </w:tc>
      </w:tr>
      <w:tr w:rsidR="00CF0C56" w:rsidRPr="00687AF6" w14:paraId="358C24DA" w14:textId="77777777" w:rsidTr="00CF0C56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5DE92551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we are all unique; that recognising and demonstrating personal strengths build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confidence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esteem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good health and wellbeing</w:t>
            </w:r>
          </w:p>
        </w:tc>
      </w:tr>
      <w:tr w:rsidR="00CF0C56" w:rsidRPr="00687AF6" w14:paraId="73FCEE28" w14:textId="77777777" w:rsidTr="00CF0C56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A6B9" w14:textId="54497648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understand what can affect wellbeing and resilience (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eg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life changes, relationships, achievements and employment)</w:t>
            </w:r>
          </w:p>
        </w:tc>
      </w:tr>
      <w:tr w:rsidR="00CF0C56" w:rsidRPr="00687AF6" w14:paraId="4E0D80F6" w14:textId="77777777" w:rsidTr="00CF0C56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0B430" w14:textId="214B8A8A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study, organisational and presentation skills</w:t>
            </w:r>
          </w:p>
        </w:tc>
      </w:tr>
      <w:tr w:rsidR="00CF0C56" w:rsidRPr="00687AF6" w14:paraId="5F8539E1" w14:textId="77777777" w:rsidTr="00CF0C56">
        <w:trPr>
          <w:trHeight w:val="537"/>
        </w:trPr>
        <w:tc>
          <w:tcPr>
            <w:tcW w:w="1001" w:type="dxa"/>
          </w:tcPr>
          <w:p w14:paraId="77192A04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D4B1" w14:textId="7D033C6C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review their strengths, interests, skills, qualities and values and how to develop them</w:t>
            </w:r>
          </w:p>
        </w:tc>
      </w:tr>
      <w:tr w:rsidR="00CF0C56" w:rsidRPr="00687AF6" w14:paraId="5F8F9DF1" w14:textId="77777777" w:rsidTr="00CF0C56">
        <w:trPr>
          <w:trHeight w:val="537"/>
        </w:trPr>
        <w:tc>
          <w:tcPr>
            <w:tcW w:w="1001" w:type="dxa"/>
          </w:tcPr>
          <w:p w14:paraId="150A53B1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76CE" w14:textId="4CB308A0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set realistic yet ambitious targets and goals</w:t>
            </w:r>
          </w:p>
        </w:tc>
      </w:tr>
      <w:tr w:rsidR="00CF0C56" w:rsidRPr="00687AF6" w14:paraId="6E33B8A5" w14:textId="77777777" w:rsidTr="00CF0C56">
        <w:trPr>
          <w:trHeight w:val="537"/>
        </w:trPr>
        <w:tc>
          <w:tcPr>
            <w:tcW w:w="1001" w:type="dxa"/>
          </w:tcPr>
          <w:p w14:paraId="23AB0FFA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B319" w14:textId="0B5EB4B3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to safely and responsibly form, manage, and maintain positive relationships, including online</w:t>
            </w:r>
          </w:p>
        </w:tc>
      </w:tr>
      <w:tr w:rsidR="00CF0C56" w:rsidRPr="00687AF6" w14:paraId="604C67E2" w14:textId="77777777" w:rsidTr="00CF0C56">
        <w:trPr>
          <w:trHeight w:val="537"/>
        </w:trPr>
        <w:tc>
          <w:tcPr>
            <w:tcW w:w="1001" w:type="dxa"/>
          </w:tcPr>
          <w:p w14:paraId="513F87CE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B90A" w14:textId="4B46F0F2" w:rsidR="00CF0C56" w:rsidRPr="000268B5" w:rsidRDefault="00CF0C56" w:rsidP="00CF0C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further develop and rehearse the skills of team working</w:t>
            </w:r>
          </w:p>
        </w:tc>
      </w:tr>
      <w:tr w:rsidR="00CF0C56" w:rsidRPr="00687AF6" w14:paraId="7E3033AF" w14:textId="77777777" w:rsidTr="00CF0C56">
        <w:trPr>
          <w:trHeight w:val="537"/>
        </w:trPr>
        <w:tc>
          <w:tcPr>
            <w:tcW w:w="1001" w:type="dxa"/>
          </w:tcPr>
          <w:p w14:paraId="6E3A2C3B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3E6511B9" w:rsidR="00CF0C56" w:rsidRPr="00770758" w:rsidRDefault="00CF0C56" w:rsidP="00CF0C5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to further develop the skills of active listening, clear communication, negotiation and compromise</w:t>
            </w:r>
          </w:p>
        </w:tc>
      </w:tr>
      <w:tr w:rsidR="00CF0C56" w:rsidRPr="00687AF6" w14:paraId="23CC12AA" w14:textId="77777777" w:rsidTr="00CF0C56">
        <w:trPr>
          <w:trHeight w:val="537"/>
        </w:trPr>
        <w:tc>
          <w:tcPr>
            <w:tcW w:w="1001" w:type="dxa"/>
          </w:tcPr>
          <w:p w14:paraId="1A3BCB32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528A7BC1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develop conflict management skills and strategies to reconcile after disagreements</w:t>
            </w:r>
          </w:p>
        </w:tc>
      </w:tr>
      <w:tr w:rsidR="00CF0C56" w:rsidRPr="00687AF6" w14:paraId="374088BC" w14:textId="77777777" w:rsidTr="00CF0C56">
        <w:trPr>
          <w:trHeight w:val="537"/>
        </w:trPr>
        <w:tc>
          <w:tcPr>
            <w:tcW w:w="1001" w:type="dxa"/>
          </w:tcPr>
          <w:p w14:paraId="17D81820" w14:textId="7FA91360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4665B5DB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benefits of physical activity and exercise for physical and mental health and wellbeing.</w:t>
            </w:r>
          </w:p>
        </w:tc>
      </w:tr>
      <w:tr w:rsidR="00CF0C56" w:rsidRPr="00687AF6" w14:paraId="76BC0C43" w14:textId="77777777" w:rsidTr="00CF0C56">
        <w:trPr>
          <w:trHeight w:val="537"/>
        </w:trPr>
        <w:tc>
          <w:tcPr>
            <w:tcW w:w="1001" w:type="dxa"/>
          </w:tcPr>
          <w:p w14:paraId="66F4D774" w14:textId="582F7F25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003EE29F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to identify and articulate a range of emotions </w:t>
            </w:r>
            <w:proofErr w:type="gramStart"/>
            <w:r>
              <w:rPr>
                <w:rFonts w:ascii="Calibri" w:hAnsi="Calibri" w:cs="Calibri"/>
                <w:color w:val="000000"/>
              </w:rPr>
              <w:t>accurately  and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sensitively, using appropriate vocabulary</w:t>
            </w:r>
          </w:p>
        </w:tc>
      </w:tr>
      <w:tr w:rsidR="00CF0C56" w:rsidRPr="00687AF6" w14:paraId="7067EA0F" w14:textId="77777777" w:rsidTr="00CF0C56">
        <w:trPr>
          <w:trHeight w:val="537"/>
        </w:trPr>
        <w:tc>
          <w:tcPr>
            <w:tcW w:w="1001" w:type="dxa"/>
          </w:tcPr>
          <w:p w14:paraId="7ADCC9B9" w14:textId="39E92E4E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0788AE4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 and strategies for managing these</w:t>
            </w:r>
          </w:p>
        </w:tc>
      </w:tr>
      <w:tr w:rsidR="00CF0C56" w:rsidRPr="00687AF6" w14:paraId="537308E9" w14:textId="77777777" w:rsidTr="00CF0C56">
        <w:trPr>
          <w:trHeight w:val="537"/>
        </w:trPr>
        <w:tc>
          <w:tcPr>
            <w:tcW w:w="1001" w:type="dxa"/>
          </w:tcPr>
          <w:p w14:paraId="26AA181D" w14:textId="06BBC496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21929C55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importance of, and strategies for, maintaining a balance between school, work, leisure, exercise and online activities</w:t>
            </w:r>
          </w:p>
        </w:tc>
      </w:tr>
      <w:tr w:rsidR="00CF0C56" w:rsidRPr="00687AF6" w14:paraId="4661BB37" w14:textId="77777777" w:rsidTr="00CF0C56">
        <w:trPr>
          <w:trHeight w:val="537"/>
        </w:trPr>
        <w:tc>
          <w:tcPr>
            <w:tcW w:w="1001" w:type="dxa"/>
          </w:tcPr>
          <w:p w14:paraId="01BBF702" w14:textId="552CD43D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B223" w14:textId="10843620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importance of sleep and strategies to maintain good quality sleep</w:t>
            </w:r>
          </w:p>
        </w:tc>
      </w:tr>
      <w:tr w:rsidR="00CF0C56" w:rsidRPr="00687AF6" w14:paraId="35B8096A" w14:textId="77777777" w:rsidTr="00CF0C56">
        <w:trPr>
          <w:trHeight w:val="537"/>
        </w:trPr>
        <w:tc>
          <w:tcPr>
            <w:tcW w:w="1001" w:type="dxa"/>
          </w:tcPr>
          <w:p w14:paraId="7883D0D2" w14:textId="5BC7BC69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F12FA" w14:textId="3B1D1845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and manage what influences their choices about physical activity</w:t>
            </w:r>
          </w:p>
        </w:tc>
      </w:tr>
      <w:tr w:rsidR="00CF0C56" w:rsidRPr="00687AF6" w14:paraId="0177201B" w14:textId="77777777" w:rsidTr="00CF0C56">
        <w:trPr>
          <w:trHeight w:val="537"/>
        </w:trPr>
        <w:tc>
          <w:tcPr>
            <w:tcW w:w="1001" w:type="dxa"/>
          </w:tcPr>
          <w:p w14:paraId="232D7178" w14:textId="7E1D3D86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</w:tcBorders>
          </w:tcPr>
          <w:p w14:paraId="2166D7F2" w14:textId="77777777" w:rsidR="00CF0C56" w:rsidRPr="00687AF6" w:rsidRDefault="00CF0C56" w:rsidP="00CF0C5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3"/>
        <w:gridCol w:w="1430"/>
        <w:gridCol w:w="1451"/>
        <w:gridCol w:w="1766"/>
        <w:gridCol w:w="1470"/>
        <w:gridCol w:w="1416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0A36D5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Transition</w:t>
            </w:r>
          </w:p>
        </w:tc>
        <w:tc>
          <w:tcPr>
            <w:tcW w:w="1502" w:type="dxa"/>
          </w:tcPr>
          <w:p w14:paraId="7CDA4861" w14:textId="09D7DDE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2BCE8829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 confidence</w:t>
            </w:r>
          </w:p>
        </w:tc>
        <w:tc>
          <w:tcPr>
            <w:tcW w:w="1503" w:type="dxa"/>
          </w:tcPr>
          <w:p w14:paraId="70A311EF" w14:textId="376A8FB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Self esteem</w:t>
            </w:r>
          </w:p>
        </w:tc>
        <w:tc>
          <w:tcPr>
            <w:tcW w:w="1503" w:type="dxa"/>
          </w:tcPr>
          <w:p w14:paraId="3AF3EEF7" w14:textId="7C0D73A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Values</w:t>
            </w:r>
          </w:p>
        </w:tc>
        <w:tc>
          <w:tcPr>
            <w:tcW w:w="1503" w:type="dxa"/>
          </w:tcPr>
          <w:p w14:paraId="3B235E5C" w14:textId="29E12C16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Skills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29900269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Relationship</w:t>
            </w:r>
          </w:p>
        </w:tc>
        <w:tc>
          <w:tcPr>
            <w:tcW w:w="1502" w:type="dxa"/>
          </w:tcPr>
          <w:p w14:paraId="2B6B0AA7" w14:textId="7F0B74E2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Positive</w:t>
            </w:r>
          </w:p>
        </w:tc>
        <w:tc>
          <w:tcPr>
            <w:tcW w:w="1503" w:type="dxa"/>
          </w:tcPr>
          <w:p w14:paraId="44846C07" w14:textId="581285EF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Listening</w:t>
            </w:r>
          </w:p>
        </w:tc>
        <w:tc>
          <w:tcPr>
            <w:tcW w:w="1503" w:type="dxa"/>
          </w:tcPr>
          <w:p w14:paraId="27312DB3" w14:textId="6149FFAB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</w:t>
            </w:r>
          </w:p>
        </w:tc>
        <w:tc>
          <w:tcPr>
            <w:tcW w:w="1503" w:type="dxa"/>
          </w:tcPr>
          <w:p w14:paraId="24B2E7BF" w14:textId="73E71131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Negotiation</w:t>
            </w:r>
          </w:p>
        </w:tc>
        <w:tc>
          <w:tcPr>
            <w:tcW w:w="1503" w:type="dxa"/>
          </w:tcPr>
          <w:p w14:paraId="7E715B4E" w14:textId="2E0EACD7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Reconcile</w:t>
            </w: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5027E767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 activity</w:t>
            </w:r>
          </w:p>
        </w:tc>
        <w:tc>
          <w:tcPr>
            <w:tcW w:w="1502" w:type="dxa"/>
          </w:tcPr>
          <w:p w14:paraId="3009187A" w14:textId="3D5085A3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Emotional health</w:t>
            </w:r>
          </w:p>
        </w:tc>
        <w:tc>
          <w:tcPr>
            <w:tcW w:w="1503" w:type="dxa"/>
          </w:tcPr>
          <w:p w14:paraId="67FCC52D" w14:textId="52AFA4C0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3" w:type="dxa"/>
          </w:tcPr>
          <w:p w14:paraId="67254CC7" w14:textId="62549645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Sleep hygiene</w:t>
            </w:r>
          </w:p>
        </w:tc>
        <w:tc>
          <w:tcPr>
            <w:tcW w:w="1503" w:type="dxa"/>
          </w:tcPr>
          <w:p w14:paraId="1CFF4AAF" w14:textId="1BCD50B6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08E0CDA1" w14:textId="0BA32E38" w:rsidR="00920585" w:rsidRPr="00687AF6" w:rsidRDefault="00CF0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Choices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527BBF1E" w14:textId="77777777" w:rsidR="00687AF6" w:rsidRDefault="00CF0C56" w:rsidP="008C0A32">
            <w:pPr>
              <w:shd w:val="clear" w:color="auto" w:fill="FFFFFF"/>
              <w:spacing w:before="240" w:after="120"/>
              <w:outlineLvl w:val="3"/>
              <w:rPr>
                <w:rFonts w:ascii="Lato" w:hAnsi="Lato"/>
                <w:color w:val="015374"/>
                <w:sz w:val="25"/>
                <w:szCs w:val="25"/>
                <w:shd w:val="clear" w:color="auto" w:fill="FFFFFF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4E935B1C" wp14:editId="73E3DB43">
                  <wp:simplePos x="0" y="0"/>
                  <wp:positionH relativeFrom="column">
                    <wp:posOffset>673</wp:posOffset>
                  </wp:positionH>
                  <wp:positionV relativeFrom="paragraph">
                    <wp:posOffset>156612</wp:posOffset>
                  </wp:positionV>
                  <wp:extent cx="1419225" cy="2162175"/>
                  <wp:effectExtent l="0" t="0" r="9525" b="9525"/>
                  <wp:wrapTight wrapText="bothSides">
                    <wp:wrapPolygon edited="0">
                      <wp:start x="0" y="0"/>
                      <wp:lineTo x="0" y="21505"/>
                      <wp:lineTo x="21455" y="21505"/>
                      <wp:lineTo x="214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ato" w:hAnsi="Lato"/>
                <w:color w:val="015374"/>
                <w:sz w:val="25"/>
                <w:szCs w:val="25"/>
                <w:shd w:val="clear" w:color="auto" w:fill="FFFFFF"/>
              </w:rPr>
              <w:t>When Arthur and Rose were little, they were heroes in the Land of Roar, an imaginary world that they found by climbing through the folding bed in their grandad’s attic.</w:t>
            </w:r>
          </w:p>
          <w:p w14:paraId="7ABA4DFE" w14:textId="77777777" w:rsidR="00CF0C56" w:rsidRDefault="00CF0C56" w:rsidP="008C0A32">
            <w:pPr>
              <w:shd w:val="clear" w:color="auto" w:fill="FFFFFF"/>
              <w:spacing w:before="240" w:after="120"/>
              <w:outlineLvl w:val="3"/>
              <w:rPr>
                <w:rFonts w:ascii="Lato" w:hAnsi="Lato"/>
                <w:color w:val="015374"/>
                <w:sz w:val="25"/>
                <w:szCs w:val="25"/>
                <w:shd w:val="clear" w:color="auto" w:fill="FFFFFF"/>
              </w:rPr>
            </w:pPr>
            <w:r>
              <w:rPr>
                <w:rFonts w:ascii="Lato" w:hAnsi="Lato"/>
                <w:color w:val="015374"/>
                <w:sz w:val="25"/>
                <w:szCs w:val="25"/>
                <w:shd w:val="clear" w:color="auto" w:fill="FFFFFF"/>
              </w:rPr>
              <w:t>Now the twins are eleven, Roar is just a memory. But when they help Grandad clean out the attic, Arthur is horrified as Grandad is pulled into the folding bed and vanishes. Is he playing a joke? Or is Roar . . . real?</w:t>
            </w:r>
          </w:p>
          <w:p w14:paraId="0FCCE8DD" w14:textId="429F192E" w:rsidR="00CF0C56" w:rsidRPr="00687AF6" w:rsidRDefault="005747BE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Lato" w:eastAsia="Times New Roman" w:hAnsi="Lato"/>
                <w:i/>
                <w:iCs/>
                <w:color w:val="015374"/>
                <w:sz w:val="25"/>
                <w:szCs w:val="25"/>
                <w:shd w:val="clear" w:color="auto" w:fill="FFFFFF"/>
                <w:lang w:eastAsia="en-GB"/>
              </w:rPr>
              <w:t xml:space="preserve">The Land of Roar by Jenny McLachlan </w:t>
            </w:r>
            <w:r w:rsidRPr="005747BE">
              <w:rPr>
                <w:rFonts w:ascii="Lato" w:eastAsia="Times New Roman" w:hAnsi="Lato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  <w:lang w:eastAsia="en-GB"/>
              </w:rPr>
              <w:t>e</w:t>
            </w:r>
            <w:r w:rsidRPr="005747BE"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</w:rPr>
              <w:t>xplores the dynamics between Arthur and Rose, highlighting themes of </w:t>
            </w:r>
            <w:r w:rsidRPr="005747BE"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</w:rPr>
              <w:t>rivalry, cooperation, and love</w:t>
            </w:r>
            <w:r w:rsidRPr="005747BE">
              <w:rPr>
                <w:rFonts w:ascii="Lato" w:hAnsi="Lato" w:cs="Arial"/>
                <w:i/>
                <w:iCs/>
                <w:color w:val="1F4E79" w:themeColor="accent5" w:themeShade="80"/>
                <w:sz w:val="25"/>
                <w:szCs w:val="25"/>
                <w:shd w:val="clear" w:color="auto" w:fill="FFFFFF"/>
              </w:rPr>
              <w:t>. Courage and Facing Fears: Characters confront their fears, teaching resilience and bravery.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D1F7C"/>
    <w:rsid w:val="000E349C"/>
    <w:rsid w:val="00104B3A"/>
    <w:rsid w:val="0011526F"/>
    <w:rsid w:val="00152E58"/>
    <w:rsid w:val="001767DC"/>
    <w:rsid w:val="001B080A"/>
    <w:rsid w:val="001D4970"/>
    <w:rsid w:val="002402A8"/>
    <w:rsid w:val="00387FE0"/>
    <w:rsid w:val="003D70EC"/>
    <w:rsid w:val="00455F38"/>
    <w:rsid w:val="005747BE"/>
    <w:rsid w:val="005C2ADA"/>
    <w:rsid w:val="00687AF6"/>
    <w:rsid w:val="00695526"/>
    <w:rsid w:val="00770758"/>
    <w:rsid w:val="007726CC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CF0C56"/>
    <w:rsid w:val="00D944D3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2099</Characters>
  <Application>Microsoft Office Word</Application>
  <DocSecurity>0</DocSecurity>
  <Lines>83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2</cp:revision>
  <dcterms:created xsi:type="dcterms:W3CDTF">2025-09-18T10:12:00Z</dcterms:created>
  <dcterms:modified xsi:type="dcterms:W3CDTF">2025-09-18T10:12:00Z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ec5e7254-b182-4e47-9f34-47455a425cff</vt:lpwstr>
  </property>
</Properties>
</file>