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1651"/>
        <w:gridCol w:w="1652"/>
      </w:tblGrid>
      <w:tr w:rsidR="00466388" w:rsidRPr="00B245FA" w14:paraId="2A531455" w14:textId="77777777" w:rsidTr="00502334">
        <w:trPr>
          <w:trHeight w:val="557"/>
        </w:trPr>
        <w:tc>
          <w:tcPr>
            <w:tcW w:w="3372" w:type="dxa"/>
            <w:gridSpan w:val="3"/>
          </w:tcPr>
          <w:p w14:paraId="056BEAE1" w14:textId="3AC9D271" w:rsidR="00466388" w:rsidRPr="00B245FA" w:rsidRDefault="00466388" w:rsidP="00CF7BD0">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EW02</w:t>
            </w:r>
          </w:p>
        </w:tc>
        <w:tc>
          <w:tcPr>
            <w:tcW w:w="3619" w:type="dxa"/>
          </w:tcPr>
          <w:p w14:paraId="181E5C95" w14:textId="74956EFD" w:rsidR="00466388" w:rsidRPr="00B245FA" w:rsidRDefault="00466388" w:rsidP="00CF7BD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651" w:type="dxa"/>
          </w:tcPr>
          <w:p w14:paraId="2D6CC720" w14:textId="77777777" w:rsidR="00466388" w:rsidRPr="00B245FA" w:rsidRDefault="00466388" w:rsidP="00CF7BD0">
            <w:pPr>
              <w:rPr>
                <w:rFonts w:ascii="Verdana" w:hAnsi="Verdana"/>
                <w:b/>
                <w:bCs/>
                <w:sz w:val="24"/>
                <w:szCs w:val="24"/>
              </w:rPr>
            </w:pPr>
            <w:r w:rsidRPr="00B245FA">
              <w:rPr>
                <w:rFonts w:ascii="Verdana" w:hAnsi="Verdana"/>
                <w:b/>
                <w:bCs/>
                <w:sz w:val="24"/>
                <w:szCs w:val="24"/>
              </w:rPr>
              <w:t>Term: 1</w:t>
            </w:r>
          </w:p>
        </w:tc>
        <w:tc>
          <w:tcPr>
            <w:tcW w:w="1652" w:type="dxa"/>
          </w:tcPr>
          <w:p w14:paraId="5FD2855C" w14:textId="1F8A185B" w:rsidR="00466388" w:rsidRPr="00B245FA" w:rsidRDefault="00466388" w:rsidP="00CF7BD0">
            <w:pPr>
              <w:rPr>
                <w:rFonts w:ascii="Verdana" w:hAnsi="Verdana"/>
                <w:b/>
                <w:bCs/>
                <w:sz w:val="24"/>
                <w:szCs w:val="24"/>
              </w:rPr>
            </w:pPr>
            <w:r>
              <w:rPr>
                <w:rFonts w:ascii="Verdana" w:hAnsi="Verdana"/>
                <w:b/>
                <w:bCs/>
                <w:sz w:val="24"/>
                <w:szCs w:val="24"/>
              </w:rPr>
              <w:t>Step: 5</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4"/>
          </w:tcPr>
          <w:p w14:paraId="3A01D5AF" w14:textId="4EE080C9" w:rsidR="00B245FA" w:rsidRPr="00B245FA" w:rsidRDefault="0071596B" w:rsidP="00CF7BD0">
            <w:pPr>
              <w:rPr>
                <w:rFonts w:ascii="Verdana" w:hAnsi="Verdana"/>
                <w:b/>
                <w:bCs/>
                <w:sz w:val="24"/>
                <w:szCs w:val="24"/>
              </w:rPr>
            </w:pPr>
            <w:r>
              <w:rPr>
                <w:rFonts w:ascii="Verdana" w:hAnsi="Verdana"/>
                <w:b/>
                <w:bCs/>
                <w:sz w:val="24"/>
                <w:szCs w:val="24"/>
              </w:rPr>
              <w:t>Alex Bird and Angus Spencer</w:t>
            </w:r>
          </w:p>
        </w:tc>
      </w:tr>
      <w:tr w:rsidR="00B245FA" w:rsidRPr="00B245FA" w14:paraId="0B0B2711" w14:textId="77777777" w:rsidTr="00CF7BD0">
        <w:trPr>
          <w:trHeight w:val="500"/>
        </w:trPr>
        <w:tc>
          <w:tcPr>
            <w:tcW w:w="10294" w:type="dxa"/>
            <w:gridSpan w:val="6"/>
          </w:tcPr>
          <w:p w14:paraId="151CC055" w14:textId="532A8B5D"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71596B">
              <w:rPr>
                <w:rFonts w:ascii="Verdana" w:hAnsi="Verdana"/>
                <w:b/>
                <w:bCs/>
                <w:color w:val="002060"/>
                <w:sz w:val="24"/>
                <w:szCs w:val="24"/>
              </w:rPr>
              <w:t>Two</w:t>
            </w:r>
            <w:r w:rsidR="00693B19">
              <w:rPr>
                <w:rFonts w:ascii="Verdana" w:hAnsi="Verdana"/>
                <w:b/>
                <w:bCs/>
                <w:color w:val="002060"/>
                <w:sz w:val="24"/>
                <w:szCs w:val="24"/>
              </w:rPr>
              <w:t xml:space="preserve"> </w:t>
            </w:r>
            <w:r w:rsidR="00D93AEB">
              <w:rPr>
                <w:rFonts w:ascii="Verdana" w:hAnsi="Verdana"/>
                <w:b/>
                <w:bCs/>
                <w:color w:val="002060"/>
                <w:sz w:val="24"/>
                <w:szCs w:val="24"/>
              </w:rPr>
              <w:t>Exploring</w:t>
            </w:r>
          </w:p>
        </w:tc>
      </w:tr>
      <w:tr w:rsidR="00B245FA" w:rsidRPr="00B245FA" w14:paraId="351A68E2" w14:textId="77777777" w:rsidTr="00CF7BD0">
        <w:trPr>
          <w:trHeight w:val="500"/>
        </w:trPr>
        <w:tc>
          <w:tcPr>
            <w:tcW w:w="10294" w:type="dxa"/>
            <w:gridSpan w:val="6"/>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2872B633" w:rsidR="006C3D83" w:rsidRPr="00693B19" w:rsidRDefault="00D93AEB" w:rsidP="00CF7BD0">
            <w:pPr>
              <w:rPr>
                <w:b/>
                <w:bCs/>
                <w:color w:val="002060"/>
                <w:sz w:val="36"/>
                <w:szCs w:val="36"/>
              </w:rPr>
            </w:pPr>
            <w:r>
              <w:rPr>
                <w:b/>
                <w:bCs/>
                <w:color w:val="002060"/>
                <w:sz w:val="36"/>
                <w:szCs w:val="36"/>
              </w:rPr>
              <w:t xml:space="preserve">HT1 - </w:t>
            </w:r>
            <w:r w:rsidR="00720CBB" w:rsidRPr="00693B19">
              <w:rPr>
                <w:b/>
                <w:bCs/>
                <w:color w:val="002060"/>
                <w:sz w:val="36"/>
                <w:szCs w:val="36"/>
              </w:rPr>
              <w:t>Novel</w:t>
            </w:r>
            <w:r w:rsidR="009806BB">
              <w:rPr>
                <w:b/>
                <w:bCs/>
                <w:color w:val="002060"/>
                <w:sz w:val="36"/>
                <w:szCs w:val="36"/>
              </w:rPr>
              <w:t xml:space="preserve"> – </w:t>
            </w:r>
            <w:r w:rsidR="0071596B">
              <w:rPr>
                <w:b/>
                <w:bCs/>
                <w:color w:val="002060"/>
                <w:sz w:val="36"/>
                <w:szCs w:val="36"/>
              </w:rPr>
              <w:t>Lord of the Flies</w:t>
            </w:r>
          </w:p>
          <w:p w14:paraId="6B15008C" w14:textId="2F4EFEA2" w:rsidR="00B245FA" w:rsidRDefault="00D93AEB" w:rsidP="0089366F">
            <w:pPr>
              <w:rPr>
                <w:b/>
                <w:bCs/>
                <w:color w:val="002060"/>
                <w:sz w:val="36"/>
                <w:szCs w:val="36"/>
              </w:rPr>
            </w:pPr>
            <w:r>
              <w:rPr>
                <w:b/>
                <w:bCs/>
                <w:color w:val="002060"/>
                <w:sz w:val="36"/>
                <w:szCs w:val="36"/>
              </w:rPr>
              <w:t xml:space="preserve">HT2 </w:t>
            </w:r>
            <w:proofErr w:type="gramStart"/>
            <w:r>
              <w:rPr>
                <w:b/>
                <w:bCs/>
                <w:color w:val="002060"/>
                <w:sz w:val="36"/>
                <w:szCs w:val="36"/>
              </w:rPr>
              <w:t xml:space="preserve">- </w:t>
            </w:r>
            <w:r w:rsidR="0089366F">
              <w:rPr>
                <w:b/>
                <w:bCs/>
                <w:color w:val="002060"/>
                <w:sz w:val="36"/>
                <w:szCs w:val="36"/>
              </w:rPr>
              <w:t xml:space="preserve"> </w:t>
            </w:r>
            <w:r w:rsidR="0089366F">
              <w:rPr>
                <w:b/>
                <w:bCs/>
                <w:color w:val="002060"/>
                <w:sz w:val="36"/>
                <w:szCs w:val="36"/>
              </w:rPr>
              <w:t>Fact</w:t>
            </w:r>
            <w:proofErr w:type="gramEnd"/>
            <w:r w:rsidR="0089366F">
              <w:rPr>
                <w:b/>
                <w:bCs/>
                <w:color w:val="002060"/>
                <w:sz w:val="36"/>
                <w:szCs w:val="36"/>
              </w:rPr>
              <w:t xml:space="preserve"> and Fiction in Context</w:t>
            </w:r>
          </w:p>
          <w:p w14:paraId="586D3405" w14:textId="70719AA6" w:rsidR="00311CB2" w:rsidRDefault="00311CB2" w:rsidP="00CF7BD0">
            <w:pPr>
              <w:rPr>
                <w:b/>
                <w:bCs/>
                <w:color w:val="002060"/>
                <w:sz w:val="36"/>
                <w:szCs w:val="36"/>
              </w:rPr>
            </w:pPr>
          </w:p>
          <w:p w14:paraId="11BC9233" w14:textId="3FCD5658" w:rsidR="00B80D47" w:rsidRPr="00693B19" w:rsidRDefault="00B80D47" w:rsidP="00B80D47">
            <w:pPr>
              <w:rPr>
                <w:rFonts w:ascii="Verdana" w:hAnsi="Verdana"/>
                <w:color w:val="002060"/>
              </w:rPr>
            </w:pPr>
            <w:r w:rsidRPr="00693B19">
              <w:rPr>
                <w:rFonts w:ascii="Verdana" w:hAnsi="Verdana"/>
                <w:color w:val="002060"/>
              </w:rPr>
              <w:t xml:space="preserve">Our first half term focuses on reading skills, and as a class we will be reading </w:t>
            </w:r>
            <w:r>
              <w:rPr>
                <w:rFonts w:ascii="Verdana" w:hAnsi="Verdana"/>
                <w:color w:val="002060"/>
              </w:rPr>
              <w:t xml:space="preserve">Lord of the Flies by William Golding. </w:t>
            </w:r>
            <w:r w:rsidRPr="00693B19">
              <w:rPr>
                <w:rFonts w:ascii="Verdana" w:hAnsi="Verdana"/>
                <w:color w:val="002060"/>
              </w:rPr>
              <w:t>We start the year this way to help bring the group together in sharing a complete work of literature, and to foster a love of reading.</w:t>
            </w:r>
            <w:r>
              <w:rPr>
                <w:rFonts w:ascii="Verdana" w:hAnsi="Verdana"/>
                <w:color w:val="002060"/>
              </w:rPr>
              <w:t xml:space="preserve"> </w:t>
            </w: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w:t>
            </w:r>
            <w:r>
              <w:rPr>
                <w:rFonts w:ascii="Verdana" w:hAnsi="Verdana"/>
                <w:color w:val="002060"/>
              </w:rPr>
              <w:t xml:space="preserve"> Students will be provided with several opportunities </w:t>
            </w:r>
            <w:r w:rsidRPr="00693B19">
              <w:rPr>
                <w:rFonts w:ascii="Verdana" w:hAnsi="Verdana"/>
                <w:color w:val="002060"/>
              </w:rPr>
              <w:t>in the half term to write longer answer</w:t>
            </w:r>
            <w:r>
              <w:rPr>
                <w:rFonts w:ascii="Verdana" w:hAnsi="Verdana"/>
                <w:color w:val="002060"/>
              </w:rPr>
              <w:t>s</w:t>
            </w:r>
            <w:r w:rsidRPr="00693B19">
              <w:rPr>
                <w:rFonts w:ascii="Verdana" w:hAnsi="Verdana"/>
                <w:color w:val="002060"/>
              </w:rPr>
              <w:t xml:space="preserve"> to the question of how </w:t>
            </w:r>
            <w:r>
              <w:rPr>
                <w:rFonts w:ascii="Verdana" w:hAnsi="Verdana"/>
                <w:color w:val="002060"/>
              </w:rPr>
              <w:t>Golding</w:t>
            </w:r>
            <w:r w:rsidRPr="00693B19">
              <w:rPr>
                <w:rFonts w:ascii="Verdana" w:hAnsi="Verdana"/>
                <w:color w:val="002060"/>
              </w:rPr>
              <w:t xml:space="preserve"> uses language to present character.</w:t>
            </w:r>
          </w:p>
          <w:p w14:paraId="39DB0308" w14:textId="77777777" w:rsidR="00B80D47" w:rsidRDefault="00B80D47" w:rsidP="00B80D47">
            <w:pPr>
              <w:rPr>
                <w:rFonts w:ascii="Verdana" w:hAnsi="Verdana"/>
                <w:color w:val="002060"/>
              </w:rPr>
            </w:pPr>
          </w:p>
          <w:p w14:paraId="0A416647" w14:textId="3483A844" w:rsidR="00B80D47" w:rsidRPr="00693B19" w:rsidRDefault="00B80D47" w:rsidP="00B80D47">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Pr>
                <w:rFonts w:ascii="Verdana" w:hAnsi="Verdana"/>
                <w:color w:val="002060"/>
              </w:rPr>
              <w:t>S</w:t>
            </w:r>
            <w:r w:rsidRPr="00693B19">
              <w:rPr>
                <w:rFonts w:ascii="Verdana" w:hAnsi="Verdana"/>
                <w:color w:val="002060"/>
              </w:rPr>
              <w:t>tudents will read and emulate different text types – article, review, letter</w:t>
            </w:r>
            <w:r>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5146D5A7" w14:textId="77777777" w:rsidR="00311CB2" w:rsidRPr="00693B19" w:rsidRDefault="00311CB2" w:rsidP="00CF7BD0">
            <w:pPr>
              <w:rPr>
                <w:b/>
                <w:bCs/>
                <w:color w:val="002060"/>
                <w:sz w:val="36"/>
                <w:szCs w:val="36"/>
              </w:rPr>
            </w:pPr>
          </w:p>
          <w:p w14:paraId="45E674C4" w14:textId="4F257562" w:rsidR="00693B19" w:rsidRPr="00B245FA" w:rsidRDefault="00693B19" w:rsidP="0071596B">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5"/>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5B8A6ABA" w:rsidR="00B245FA"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5"/>
          </w:tcPr>
          <w:p w14:paraId="2FE3143D" w14:textId="22D36539" w:rsidR="00B245FA" w:rsidRPr="009D0D0E" w:rsidRDefault="0071596B" w:rsidP="00CF7BD0">
            <w:pPr>
              <w:rPr>
                <w:rFonts w:ascii="Verdana" w:hAnsi="Verdana" w:cstheme="minorHAnsi"/>
                <w:color w:val="4472C4" w:themeColor="accent1"/>
                <w:sz w:val="24"/>
                <w:szCs w:val="24"/>
              </w:rPr>
            </w:pPr>
            <w:r w:rsidRPr="00EA0423">
              <w:rPr>
                <w:sz w:val="24"/>
                <w:szCs w:val="24"/>
              </w:rPr>
              <w:t xml:space="preserve">I can identify </w:t>
            </w:r>
            <w:r>
              <w:rPr>
                <w:sz w:val="24"/>
                <w:szCs w:val="24"/>
              </w:rPr>
              <w:t>most relevant points from various places. I support my comments and ideas with generally relevant textual references or quotations.</w:t>
            </w:r>
          </w:p>
        </w:tc>
      </w:tr>
      <w:tr w:rsidR="00B245FA" w:rsidRPr="00B245FA" w14:paraId="73FCEE28" w14:textId="77777777" w:rsidTr="00CF7BD0">
        <w:trPr>
          <w:trHeight w:val="537"/>
        </w:trPr>
        <w:tc>
          <w:tcPr>
            <w:tcW w:w="1001" w:type="dxa"/>
          </w:tcPr>
          <w:p w14:paraId="1AAF7769" w14:textId="09C0A953" w:rsidR="00B245FA" w:rsidRPr="00B245FA" w:rsidRDefault="009806BB" w:rsidP="00CF7BD0">
            <w:pPr>
              <w:rPr>
                <w:rFonts w:ascii="Verdana" w:hAnsi="Verdana"/>
                <w:color w:val="002060"/>
                <w:sz w:val="24"/>
                <w:szCs w:val="24"/>
              </w:rPr>
            </w:pPr>
            <w:r>
              <w:rPr>
                <w:rFonts w:ascii="Verdana" w:hAnsi="Verdana"/>
                <w:color w:val="002060"/>
                <w:sz w:val="24"/>
                <w:szCs w:val="24"/>
              </w:rPr>
              <w:t>KO3</w:t>
            </w:r>
          </w:p>
        </w:tc>
        <w:tc>
          <w:tcPr>
            <w:tcW w:w="9293" w:type="dxa"/>
            <w:gridSpan w:val="5"/>
          </w:tcPr>
          <w:p w14:paraId="5884A6B9" w14:textId="18DFA05A" w:rsidR="00B245FA" w:rsidRPr="009D0D0E" w:rsidRDefault="0071596B" w:rsidP="00CF7BD0">
            <w:pPr>
              <w:rPr>
                <w:rFonts w:ascii="Verdana" w:hAnsi="Verdana" w:cstheme="minorHAnsi"/>
                <w:color w:val="4472C4" w:themeColor="accent1"/>
                <w:sz w:val="24"/>
                <w:szCs w:val="24"/>
              </w:rPr>
            </w:pPr>
            <w:r>
              <w:rPr>
                <w:sz w:val="24"/>
                <w:szCs w:val="24"/>
              </w:rPr>
              <w:t>I infer meanings from varied evidence across the text. My comments develop explanations of these.</w:t>
            </w:r>
          </w:p>
        </w:tc>
      </w:tr>
      <w:tr w:rsidR="00B245FA" w:rsidRPr="00B245FA" w14:paraId="4E0D80F6" w14:textId="77777777" w:rsidTr="00CF7BD0">
        <w:trPr>
          <w:trHeight w:val="537"/>
        </w:trPr>
        <w:tc>
          <w:tcPr>
            <w:tcW w:w="1001" w:type="dxa"/>
          </w:tcPr>
          <w:p w14:paraId="1F9D7E3D" w14:textId="5782789F"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71596B">
              <w:rPr>
                <w:rFonts w:ascii="Verdana" w:hAnsi="Verdana"/>
                <w:color w:val="002060"/>
                <w:sz w:val="24"/>
                <w:szCs w:val="24"/>
              </w:rPr>
              <w:t>5</w:t>
            </w:r>
          </w:p>
        </w:tc>
        <w:tc>
          <w:tcPr>
            <w:tcW w:w="9293" w:type="dxa"/>
            <w:gridSpan w:val="5"/>
          </w:tcPr>
          <w:p w14:paraId="7800B430" w14:textId="14C27DA7" w:rsidR="00B245FA" w:rsidRPr="009D0D0E" w:rsidRDefault="0071596B" w:rsidP="00CF7BD0">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B245FA" w:rsidRPr="00B245FA" w14:paraId="5F8539E1" w14:textId="77777777" w:rsidTr="00CF7BD0">
        <w:trPr>
          <w:trHeight w:val="537"/>
        </w:trPr>
        <w:tc>
          <w:tcPr>
            <w:tcW w:w="1001" w:type="dxa"/>
          </w:tcPr>
          <w:p w14:paraId="77192A04" w14:textId="137DD556" w:rsidR="00B245FA" w:rsidRPr="00B245FA" w:rsidRDefault="0071596B" w:rsidP="00CF7BD0">
            <w:pPr>
              <w:rPr>
                <w:rFonts w:ascii="Verdana" w:hAnsi="Verdana"/>
                <w:color w:val="002060"/>
                <w:sz w:val="24"/>
                <w:szCs w:val="24"/>
              </w:rPr>
            </w:pPr>
            <w:r>
              <w:rPr>
                <w:rFonts w:ascii="Verdana" w:hAnsi="Verdana"/>
                <w:color w:val="002060"/>
                <w:sz w:val="24"/>
                <w:szCs w:val="24"/>
              </w:rPr>
              <w:t>KO6</w:t>
            </w:r>
          </w:p>
        </w:tc>
        <w:tc>
          <w:tcPr>
            <w:tcW w:w="9293" w:type="dxa"/>
            <w:gridSpan w:val="5"/>
          </w:tcPr>
          <w:p w14:paraId="1B6DD4B1" w14:textId="7C77A453" w:rsidR="00B245FA" w:rsidRPr="009D0D0E" w:rsidRDefault="0071596B" w:rsidP="00CF7BD0">
            <w:pPr>
              <w:rPr>
                <w:rFonts w:ascii="Verdana" w:hAnsi="Verdana" w:cstheme="minorHAnsi"/>
                <w:color w:val="4472C4" w:themeColor="accent1"/>
                <w:sz w:val="24"/>
                <w:szCs w:val="24"/>
              </w:rPr>
            </w:pPr>
            <w:r>
              <w:rPr>
                <w:sz w:val="24"/>
                <w:szCs w:val="24"/>
              </w:rPr>
              <w:t>I can clearly identify the author’s main purpose and perspectives and have a general overview of the text. I am aware of and can generally explain effect on reader.</w:t>
            </w:r>
          </w:p>
        </w:tc>
      </w:tr>
      <w:tr w:rsidR="00720CBB" w:rsidRPr="00B245FA" w14:paraId="6E33B8A5" w14:textId="77777777" w:rsidTr="00CF7BD0">
        <w:trPr>
          <w:trHeight w:val="537"/>
        </w:trPr>
        <w:tc>
          <w:tcPr>
            <w:tcW w:w="1001" w:type="dxa"/>
          </w:tcPr>
          <w:p w14:paraId="23AB0FFA" w14:textId="4608DEDD" w:rsidR="00720CBB" w:rsidRPr="00B245FA" w:rsidRDefault="0071596B" w:rsidP="00CF7BD0">
            <w:pPr>
              <w:rPr>
                <w:rFonts w:ascii="Verdana" w:hAnsi="Verdana"/>
                <w:color w:val="002060"/>
                <w:sz w:val="24"/>
                <w:szCs w:val="24"/>
              </w:rPr>
            </w:pPr>
            <w:r>
              <w:rPr>
                <w:rFonts w:ascii="Verdana" w:hAnsi="Verdana"/>
                <w:color w:val="002060"/>
                <w:sz w:val="24"/>
                <w:szCs w:val="24"/>
              </w:rPr>
              <w:t>KO7</w:t>
            </w:r>
          </w:p>
        </w:tc>
        <w:tc>
          <w:tcPr>
            <w:tcW w:w="9293" w:type="dxa"/>
            <w:gridSpan w:val="5"/>
          </w:tcPr>
          <w:p w14:paraId="7490B319" w14:textId="2C79A144" w:rsidR="00720CBB" w:rsidRPr="009D0D0E" w:rsidRDefault="0071596B" w:rsidP="00CF7BD0">
            <w:pPr>
              <w:rPr>
                <w:rFonts w:ascii="Verdana" w:hAnsi="Verdana" w:cstheme="minorHAnsi"/>
                <w:color w:val="4472C4" w:themeColor="accent1"/>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9D0D0E" w:rsidRPr="00B245FA" w14:paraId="593E6745" w14:textId="77777777" w:rsidTr="00CF7BD0">
        <w:trPr>
          <w:trHeight w:val="537"/>
        </w:trPr>
        <w:tc>
          <w:tcPr>
            <w:tcW w:w="1001" w:type="dxa"/>
          </w:tcPr>
          <w:p w14:paraId="3A3B4D19" w14:textId="559FF80C" w:rsidR="009D0D0E" w:rsidRDefault="0071596B" w:rsidP="00CF7BD0">
            <w:pPr>
              <w:rPr>
                <w:rFonts w:ascii="Verdana" w:hAnsi="Verdana"/>
                <w:color w:val="002060"/>
                <w:sz w:val="24"/>
                <w:szCs w:val="24"/>
              </w:rPr>
            </w:pPr>
            <w:r>
              <w:rPr>
                <w:rFonts w:ascii="Verdana" w:hAnsi="Verdana"/>
                <w:color w:val="002060"/>
                <w:sz w:val="24"/>
                <w:szCs w:val="24"/>
              </w:rPr>
              <w:t>KO8</w:t>
            </w:r>
          </w:p>
        </w:tc>
        <w:tc>
          <w:tcPr>
            <w:tcW w:w="9293" w:type="dxa"/>
            <w:gridSpan w:val="5"/>
          </w:tcPr>
          <w:p w14:paraId="10098BA1" w14:textId="1077F073" w:rsidR="009D0D0E" w:rsidRPr="009D0D0E" w:rsidRDefault="0071596B" w:rsidP="00CF7BD0">
            <w:pPr>
              <w:rPr>
                <w:sz w:val="24"/>
                <w:szCs w:val="24"/>
              </w:rPr>
            </w:pPr>
            <w:r w:rsidRPr="004640B0">
              <w:rPr>
                <w:sz w:val="24"/>
                <w:szCs w:val="24"/>
              </w:rPr>
              <w:t>I can summarise &amp; evaluate. I show accurate understanding. Valid, consistent responses to meanings</w:t>
            </w:r>
            <w:r>
              <w:rPr>
                <w:sz w:val="24"/>
                <w:szCs w:val="24"/>
              </w:rPr>
              <w:t xml:space="preserve"> &amp;</w:t>
            </w:r>
            <w:r w:rsidRPr="004640B0">
              <w:rPr>
                <w:sz w:val="24"/>
                <w:szCs w:val="24"/>
              </w:rPr>
              <w:t xml:space="preserve"> viewpoints</w:t>
            </w:r>
            <w:r>
              <w:rPr>
                <w:sz w:val="24"/>
                <w:szCs w:val="24"/>
              </w:rPr>
              <w:t>.</w:t>
            </w:r>
          </w:p>
        </w:tc>
      </w:tr>
      <w:tr w:rsidR="005376C9" w:rsidRPr="00B245FA" w14:paraId="707CE3C5" w14:textId="77777777" w:rsidTr="00CF7BD0">
        <w:trPr>
          <w:trHeight w:val="537"/>
        </w:trPr>
        <w:tc>
          <w:tcPr>
            <w:tcW w:w="1001" w:type="dxa"/>
          </w:tcPr>
          <w:p w14:paraId="1341693D" w14:textId="77777777" w:rsidR="005376C9" w:rsidRPr="00B245FA" w:rsidRDefault="005376C9" w:rsidP="00CF7BD0">
            <w:pPr>
              <w:rPr>
                <w:rFonts w:ascii="Verdana" w:hAnsi="Verdana"/>
                <w:color w:val="002060"/>
                <w:sz w:val="24"/>
                <w:szCs w:val="24"/>
              </w:rPr>
            </w:pPr>
          </w:p>
        </w:tc>
        <w:tc>
          <w:tcPr>
            <w:tcW w:w="9293" w:type="dxa"/>
            <w:gridSpan w:val="5"/>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376C9" w:rsidRPr="005376C9" w:rsidRDefault="005376C9" w:rsidP="00CF7BD0">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3389386A"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r w:rsidR="0089366F">
                    <w:rPr>
                      <w:rFonts w:ascii="Verdana" w:hAnsi="Verdana" w:cstheme="minorHAnsi"/>
                      <w:color w:val="4472C4" w:themeColor="accent1"/>
                      <w:sz w:val="24"/>
                      <w:szCs w:val="24"/>
                    </w:rPr>
                    <w:t xml:space="preserve"> writing focus</w:t>
                  </w:r>
                </w:p>
              </w:tc>
            </w:tr>
          </w:tbl>
          <w:p w14:paraId="4F6F00C2" w14:textId="77777777" w:rsidR="005376C9" w:rsidRPr="005376C9" w:rsidRDefault="005376C9" w:rsidP="00CF7BD0">
            <w:pPr>
              <w:rPr>
                <w:rFonts w:ascii="Verdana" w:hAnsi="Verdana"/>
                <w:color w:val="4472C4" w:themeColor="accent1"/>
                <w:sz w:val="24"/>
                <w:szCs w:val="24"/>
              </w:rPr>
            </w:pPr>
          </w:p>
        </w:tc>
      </w:tr>
      <w:tr w:rsidR="00720CBB" w:rsidRPr="00B245FA" w14:paraId="7E3033AF" w14:textId="77777777" w:rsidTr="00CF7BD0">
        <w:trPr>
          <w:trHeight w:val="537"/>
        </w:trPr>
        <w:tc>
          <w:tcPr>
            <w:tcW w:w="1001" w:type="dxa"/>
          </w:tcPr>
          <w:p w14:paraId="6E3A2C3B" w14:textId="2F8063C7" w:rsidR="00720CBB"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5"/>
          </w:tcPr>
          <w:p w14:paraId="48BFB930" w14:textId="32105857" w:rsidR="00720CBB" w:rsidRPr="0071596B" w:rsidRDefault="0071596B" w:rsidP="00CF7BD0">
            <w:pPr>
              <w:pStyle w:val="Default"/>
              <w:rPr>
                <w:rFonts w:asciiTheme="minorHAnsi" w:hAnsiTheme="minorHAnsi" w:cstheme="minorHAnsi"/>
                <w:color w:val="4472C4" w:themeColor="accent1"/>
              </w:rPr>
            </w:pPr>
            <w:r w:rsidRPr="0071596B">
              <w:rPr>
                <w:rFonts w:asciiTheme="minorHAnsi" w:hAnsiTheme="minorHAnsi" w:cstheme="minorHAnsi"/>
              </w:rPr>
              <w:t>My purpose is clear and features of the form are adapted to the purpose. My appropriate style maintains the reader’s interest.</w:t>
            </w:r>
          </w:p>
        </w:tc>
      </w:tr>
      <w:tr w:rsidR="009D0D0E" w:rsidRPr="00B245FA" w14:paraId="37EC62A7" w14:textId="77777777" w:rsidTr="00CF7BD0">
        <w:trPr>
          <w:trHeight w:val="537"/>
        </w:trPr>
        <w:tc>
          <w:tcPr>
            <w:tcW w:w="1001" w:type="dxa"/>
          </w:tcPr>
          <w:p w14:paraId="691B62C9" w14:textId="18A8D02D" w:rsidR="009D0D0E" w:rsidRDefault="0071596B" w:rsidP="00CF7BD0">
            <w:pPr>
              <w:rPr>
                <w:rFonts w:ascii="Verdana" w:hAnsi="Verdana"/>
                <w:color w:val="002060"/>
                <w:sz w:val="24"/>
                <w:szCs w:val="24"/>
              </w:rPr>
            </w:pPr>
            <w:r>
              <w:rPr>
                <w:rFonts w:ascii="Verdana" w:hAnsi="Verdana"/>
                <w:color w:val="002060"/>
                <w:sz w:val="24"/>
                <w:szCs w:val="24"/>
              </w:rPr>
              <w:t>KO3</w:t>
            </w:r>
          </w:p>
        </w:tc>
        <w:tc>
          <w:tcPr>
            <w:tcW w:w="9293" w:type="dxa"/>
            <w:gridSpan w:val="5"/>
          </w:tcPr>
          <w:p w14:paraId="5AA99CAC" w14:textId="3B14A97D" w:rsidR="009D0D0E" w:rsidRPr="00B80D47" w:rsidRDefault="0071596B" w:rsidP="00B80D47">
            <w:pPr>
              <w:rPr>
                <w:sz w:val="18"/>
                <w:szCs w:val="18"/>
              </w:rPr>
            </w:pPr>
            <w:r w:rsidRPr="00AE5218">
              <w:rPr>
                <w:sz w:val="24"/>
                <w:szCs w:val="24"/>
              </w:rPr>
              <w:t>I structure clearly w paragraphs. I develop material. I signal direction by links between paragraphs</w:t>
            </w:r>
          </w:p>
        </w:tc>
      </w:tr>
      <w:tr w:rsidR="00720CBB" w:rsidRPr="00B245FA" w14:paraId="23CC12AA" w14:textId="77777777" w:rsidTr="00CF7BD0">
        <w:trPr>
          <w:trHeight w:val="537"/>
        </w:trPr>
        <w:tc>
          <w:tcPr>
            <w:tcW w:w="1001" w:type="dxa"/>
          </w:tcPr>
          <w:p w14:paraId="1A3BCB32" w14:textId="7722F926" w:rsidR="00720CBB" w:rsidRPr="00B245FA" w:rsidRDefault="0071596B" w:rsidP="00CF7BD0">
            <w:pPr>
              <w:rPr>
                <w:rFonts w:ascii="Verdana" w:hAnsi="Verdana"/>
                <w:color w:val="002060"/>
                <w:sz w:val="24"/>
                <w:szCs w:val="24"/>
              </w:rPr>
            </w:pPr>
            <w:r>
              <w:rPr>
                <w:rFonts w:ascii="Verdana" w:hAnsi="Verdana"/>
                <w:color w:val="002060"/>
                <w:sz w:val="24"/>
                <w:szCs w:val="24"/>
              </w:rPr>
              <w:lastRenderedPageBreak/>
              <w:t>KO4</w:t>
            </w:r>
          </w:p>
        </w:tc>
        <w:tc>
          <w:tcPr>
            <w:tcW w:w="9293" w:type="dxa"/>
            <w:gridSpan w:val="5"/>
          </w:tcPr>
          <w:p w14:paraId="02EEF224" w14:textId="54832B23" w:rsidR="00720CBB" w:rsidRPr="009D0D0E" w:rsidRDefault="0071596B" w:rsidP="00CF7BD0">
            <w:pPr>
              <w:rPr>
                <w:sz w:val="24"/>
                <w:szCs w:val="24"/>
              </w:rPr>
            </w:pPr>
            <w:r>
              <w:rPr>
                <w:sz w:val="24"/>
                <w:szCs w:val="24"/>
              </w:rPr>
              <w:t>I use paragraphs etc to structure writing &amp; achieve purpose. Links between paragraphs more developed</w:t>
            </w:r>
          </w:p>
        </w:tc>
      </w:tr>
    </w:tbl>
    <w:p w14:paraId="5F5DC9EC" w14:textId="77777777" w:rsidR="00B80D47" w:rsidRDefault="00B80D47">
      <w:pPr>
        <w:rPr>
          <w:rFonts w:ascii="Verdana" w:hAnsi="Verdana"/>
          <w:color w:val="002060"/>
          <w:sz w:val="24"/>
          <w:szCs w:val="24"/>
        </w:rPr>
      </w:pPr>
    </w:p>
    <w:p w14:paraId="4D50AA4D" w14:textId="22B6F18F"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FBA4400" w:rsidR="00B245FA" w:rsidRPr="00B245FA" w:rsidRDefault="00001806"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24D91271">
                      <wp:simplePos x="0" y="0"/>
                      <wp:positionH relativeFrom="column">
                        <wp:posOffset>1889568</wp:posOffset>
                      </wp:positionH>
                      <wp:positionV relativeFrom="paragraph">
                        <wp:posOffset>94311</wp:posOffset>
                      </wp:positionV>
                      <wp:extent cx="3830292" cy="2613577"/>
                      <wp:effectExtent l="0" t="0" r="0" b="0"/>
                      <wp:wrapNone/>
                      <wp:docPr id="5" name="Text Box 5"/>
                      <wp:cNvGraphicFramePr/>
                      <a:graphic xmlns:a="http://schemas.openxmlformats.org/drawingml/2006/main">
                        <a:graphicData uri="http://schemas.microsoft.com/office/word/2010/wordprocessingShape">
                          <wps:wsp>
                            <wps:cNvSpPr txBox="1"/>
                            <wps:spPr>
                              <a:xfrm>
                                <a:off x="0" y="0"/>
                                <a:ext cx="3830292" cy="2613577"/>
                              </a:xfrm>
                              <a:prstGeom prst="rect">
                                <a:avLst/>
                              </a:prstGeom>
                              <a:solidFill>
                                <a:schemeClr val="lt1"/>
                              </a:solidFill>
                              <a:ln w="6350">
                                <a:noFill/>
                              </a:ln>
                            </wps:spPr>
                            <wps:txbx>
                              <w:txbxContent>
                                <w:p w14:paraId="136B71E9" w14:textId="07CFA6CB" w:rsidR="00413BDF" w:rsidRPr="00001806" w:rsidRDefault="00216A84">
                                  <w:pPr>
                                    <w:rPr>
                                      <w:rFonts w:cstheme="minorHAnsi"/>
                                      <w:sz w:val="24"/>
                                      <w:szCs w:val="24"/>
                                      <w:shd w:val="clear" w:color="auto" w:fill="FFFFFF"/>
                                    </w:rPr>
                                  </w:pPr>
                                  <w:r w:rsidRPr="00001806">
                                    <w:rPr>
                                      <w:rFonts w:cstheme="minorHAnsi"/>
                                      <w:sz w:val="24"/>
                                      <w:szCs w:val="24"/>
                                      <w:shd w:val="clear" w:color="auto" w:fill="FFFFFF"/>
                                    </w:rPr>
                                    <w:t>When the three sailor lads, Ralph, Jack and Peterkin are cast ashore after the storm, their first task is to find out whether the island is inhabited. Their next task is to find a way of staying alive. They go hunting and learn to fish, explore underwater caves and build boats - but then their island paradise is rudely disturbed by the arrival of pirates.</w:t>
                                  </w:r>
                                </w:p>
                                <w:p w14:paraId="443E77B6" w14:textId="268220FC" w:rsidR="00001806" w:rsidRPr="00001806" w:rsidRDefault="00001806">
                                  <w:pPr>
                                    <w:rPr>
                                      <w:rFonts w:cstheme="minorHAnsi"/>
                                      <w:sz w:val="32"/>
                                      <w:szCs w:val="32"/>
                                    </w:rPr>
                                  </w:pPr>
                                  <w:r w:rsidRPr="00001806">
                                    <w:rPr>
                                      <w:rStyle w:val="Emphasis"/>
                                      <w:rFonts w:cstheme="minorHAnsi"/>
                                      <w:sz w:val="24"/>
                                      <w:szCs w:val="24"/>
                                      <w:shd w:val="clear" w:color="auto" w:fill="FFFFFF"/>
                                    </w:rPr>
                                    <w:t>Lord of the Flies</w:t>
                                  </w:r>
                                  <w:r w:rsidRPr="00001806">
                                    <w:rPr>
                                      <w:rFonts w:cstheme="minorHAnsi"/>
                                      <w:sz w:val="24"/>
                                      <w:szCs w:val="24"/>
                                      <w:shd w:val="clear" w:color="auto" w:fill="FFFFFF"/>
                                    </w:rPr>
                                    <w:t> was directly inspired by R.M. Ballantyne's 1857 novel </w:t>
                                  </w:r>
                                  <w:r w:rsidRPr="00001806">
                                    <w:rPr>
                                      <w:rStyle w:val="Emphasis"/>
                                      <w:rFonts w:cstheme="minorHAnsi"/>
                                      <w:sz w:val="24"/>
                                      <w:szCs w:val="24"/>
                                      <w:shd w:val="clear" w:color="auto" w:fill="FFFFFF"/>
                                    </w:rPr>
                                    <w:t>The Coral Island</w:t>
                                  </w:r>
                                  <w:r w:rsidRPr="00001806">
                                    <w:rPr>
                                      <w:rFonts w:cstheme="minorHAnsi"/>
                                      <w:sz w:val="24"/>
                                      <w:szCs w:val="24"/>
                                      <w:shd w:val="clear" w:color="auto" w:fill="FFFFFF"/>
                                    </w:rPr>
                                    <w:t>, with William Golding subverting its optimistic view of British colonialism to explore the innate capacity for evil within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48.8pt;margin-top:7.45pt;width:301.6pt;height:20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" fillcolor="white [3201]" stroked="f" strokeweight=".5pt">
                      <v:textbox>
                        <w:txbxContent>
                          <w:p w14:paraId="136B71E9" w14:textId="07CFA6CB" w:rsidR="00413BDF" w:rsidRPr="00001806" w:rsidRDefault="00216A84">
                            <w:pPr>
                              <w:rPr>
                                <w:rFonts w:cstheme="minorHAnsi"/>
                                <w:sz w:val="24"/>
                                <w:szCs w:val="24"/>
                                <w:shd w:val="clear" w:color="auto" w:fill="FFFFFF"/>
                              </w:rPr>
                            </w:pPr>
                            <w:r w:rsidRPr="00001806">
                              <w:rPr>
                                <w:rFonts w:cstheme="minorHAnsi"/>
                                <w:sz w:val="24"/>
                                <w:szCs w:val="24"/>
                                <w:shd w:val="clear" w:color="auto" w:fill="FFFFFF"/>
                              </w:rPr>
                              <w:t>When the three sailor lads, Ralph, Jack and Peterkin are cast ashore after the storm, their first task is to find out whether the island is inhabited. Their next task is to find a way of staying alive. They go hunting and learn to fish, explore underwater caves and build boats - but then their island paradise is rudely disturbed by the arrival of pirates.</w:t>
                            </w:r>
                          </w:p>
                          <w:p w14:paraId="443E77B6" w14:textId="268220FC" w:rsidR="00001806" w:rsidRPr="00001806" w:rsidRDefault="00001806">
                            <w:pPr>
                              <w:rPr>
                                <w:rFonts w:cstheme="minorHAnsi"/>
                                <w:sz w:val="32"/>
                                <w:szCs w:val="32"/>
                              </w:rPr>
                            </w:pPr>
                            <w:r w:rsidRPr="00001806">
                              <w:rPr>
                                <w:rStyle w:val="Emphasis"/>
                                <w:rFonts w:cstheme="minorHAnsi"/>
                                <w:sz w:val="24"/>
                                <w:szCs w:val="24"/>
                                <w:shd w:val="clear" w:color="auto" w:fill="FFFFFF"/>
                              </w:rPr>
                              <w:t>Lord of the Flies</w:t>
                            </w:r>
                            <w:r w:rsidRPr="00001806">
                              <w:rPr>
                                <w:rFonts w:cstheme="minorHAnsi"/>
                                <w:sz w:val="24"/>
                                <w:szCs w:val="24"/>
                                <w:shd w:val="clear" w:color="auto" w:fill="FFFFFF"/>
                              </w:rPr>
                              <w:t> was directly inspired by R.M. Ballantyne's 1857 novel </w:t>
                            </w:r>
                            <w:r w:rsidRPr="00001806">
                              <w:rPr>
                                <w:rStyle w:val="Emphasis"/>
                                <w:rFonts w:cstheme="minorHAnsi"/>
                                <w:sz w:val="24"/>
                                <w:szCs w:val="24"/>
                                <w:shd w:val="clear" w:color="auto" w:fill="FFFFFF"/>
                              </w:rPr>
                              <w:t>The Coral Island</w:t>
                            </w:r>
                            <w:r w:rsidRPr="00001806">
                              <w:rPr>
                                <w:rFonts w:cstheme="minorHAnsi"/>
                                <w:sz w:val="24"/>
                                <w:szCs w:val="24"/>
                                <w:shd w:val="clear" w:color="auto" w:fill="FFFFFF"/>
                              </w:rPr>
                              <w:t>, with William Golding subverting its optimistic view of British colonialism to explore the innate capacity for evil within children.</w:t>
                            </w:r>
                          </w:p>
                        </w:txbxContent>
                      </v:textbox>
                    </v:shape>
                  </w:pict>
                </mc:Fallback>
              </mc:AlternateContent>
            </w:r>
            <w:r w:rsidR="00216A84" w:rsidRPr="00216A84">
              <w:rPr>
                <w:rFonts w:ascii="Verdana" w:eastAsia="Times New Roman" w:hAnsi="Verdana" w:cs="Times New Roman"/>
                <w:i/>
                <w:iCs/>
                <w:noProof/>
                <w:color w:val="002060"/>
                <w:sz w:val="24"/>
                <w:szCs w:val="24"/>
                <w:lang w:eastAsia="en-GB"/>
              </w:rPr>
              <w:drawing>
                <wp:inline distT="0" distB="0" distL="0" distR="0" wp14:anchorId="2A45FBD2" wp14:editId="08B4F47F">
                  <wp:extent cx="1696278" cy="2600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00129" cy="2606425"/>
                          </a:xfrm>
                          <a:prstGeom prst="rect">
                            <a:avLst/>
                          </a:prstGeom>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1806"/>
    <w:rsid w:val="00014922"/>
    <w:rsid w:val="00022828"/>
    <w:rsid w:val="000D1F7C"/>
    <w:rsid w:val="000E349C"/>
    <w:rsid w:val="00152E58"/>
    <w:rsid w:val="001B080A"/>
    <w:rsid w:val="0020126B"/>
    <w:rsid w:val="00216A84"/>
    <w:rsid w:val="00311CB2"/>
    <w:rsid w:val="00413BDF"/>
    <w:rsid w:val="00455F38"/>
    <w:rsid w:val="00466388"/>
    <w:rsid w:val="00477EDD"/>
    <w:rsid w:val="00486189"/>
    <w:rsid w:val="005376C9"/>
    <w:rsid w:val="0054571B"/>
    <w:rsid w:val="00563B16"/>
    <w:rsid w:val="005C2ADA"/>
    <w:rsid w:val="00693B19"/>
    <w:rsid w:val="006C3D83"/>
    <w:rsid w:val="0071596B"/>
    <w:rsid w:val="00720CBB"/>
    <w:rsid w:val="007E5C02"/>
    <w:rsid w:val="0082039C"/>
    <w:rsid w:val="0089366F"/>
    <w:rsid w:val="008D477B"/>
    <w:rsid w:val="008E50B1"/>
    <w:rsid w:val="008F6C26"/>
    <w:rsid w:val="00920585"/>
    <w:rsid w:val="009352F5"/>
    <w:rsid w:val="009806BB"/>
    <w:rsid w:val="00984155"/>
    <w:rsid w:val="009D0BFB"/>
    <w:rsid w:val="009D0D0E"/>
    <w:rsid w:val="00A00BC6"/>
    <w:rsid w:val="00AD03F7"/>
    <w:rsid w:val="00AF4C1A"/>
    <w:rsid w:val="00B245FA"/>
    <w:rsid w:val="00B35685"/>
    <w:rsid w:val="00B80D47"/>
    <w:rsid w:val="00C96B26"/>
    <w:rsid w:val="00CD29EF"/>
    <w:rsid w:val="00CF7BD0"/>
    <w:rsid w:val="00D93AEB"/>
    <w:rsid w:val="00D944D3"/>
    <w:rsid w:val="00E7174A"/>
    <w:rsid w:val="00EA64F0"/>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001806"/>
    <w:rPr>
      <w:i/>
      <w:iCs/>
    </w:rPr>
  </w:style>
  <w:style w:type="character" w:styleId="Hyperlink">
    <w:name w:val="Hyperlink"/>
    <w:basedOn w:val="DefaultParagraphFont"/>
    <w:uiPriority w:val="99"/>
    <w:semiHidden/>
    <w:unhideWhenUsed/>
    <w:rsid w:val="000018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6</cp:revision>
  <dcterms:created xsi:type="dcterms:W3CDTF">2025-09-16T12:58:00Z</dcterms:created>
  <dcterms:modified xsi:type="dcterms:W3CDTF">2025-09-23T14:40:00Z</dcterms:modified>
</cp:coreProperties>
</file>