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2577"/>
        <w:gridCol w:w="1701"/>
        <w:gridCol w:w="1984"/>
      </w:tblGrid>
      <w:tr w:rsidR="00586C9A" w:rsidRPr="00B245FA" w14:paraId="2A531455" w14:textId="77777777" w:rsidTr="00586C9A">
        <w:trPr>
          <w:trHeight w:val="557"/>
        </w:trPr>
        <w:tc>
          <w:tcPr>
            <w:tcW w:w="3372" w:type="dxa"/>
            <w:gridSpan w:val="3"/>
          </w:tcPr>
          <w:p w14:paraId="056BEAE1" w14:textId="6A526F2F" w:rsidR="00586C9A" w:rsidRPr="00B245FA" w:rsidRDefault="00586C9A"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EW08</w:t>
            </w:r>
          </w:p>
        </w:tc>
        <w:tc>
          <w:tcPr>
            <w:tcW w:w="2577" w:type="dxa"/>
          </w:tcPr>
          <w:p w14:paraId="181E5C95" w14:textId="74956EFD" w:rsidR="00586C9A" w:rsidRPr="00B245FA" w:rsidRDefault="00586C9A" w:rsidP="00B245F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English</w:t>
            </w:r>
          </w:p>
        </w:tc>
        <w:tc>
          <w:tcPr>
            <w:tcW w:w="1701" w:type="dxa"/>
          </w:tcPr>
          <w:p w14:paraId="13EC98FA" w14:textId="77777777" w:rsidR="00586C9A" w:rsidRPr="00B245FA" w:rsidRDefault="00586C9A" w:rsidP="00B245FA">
            <w:pPr>
              <w:rPr>
                <w:rFonts w:ascii="Verdana" w:hAnsi="Verdana"/>
                <w:b/>
                <w:bCs/>
                <w:sz w:val="24"/>
                <w:szCs w:val="24"/>
              </w:rPr>
            </w:pPr>
            <w:r w:rsidRPr="00B245FA">
              <w:rPr>
                <w:rFonts w:ascii="Verdana" w:hAnsi="Verdana"/>
                <w:b/>
                <w:bCs/>
                <w:sz w:val="24"/>
                <w:szCs w:val="24"/>
              </w:rPr>
              <w:t>Term: 1</w:t>
            </w:r>
          </w:p>
        </w:tc>
        <w:tc>
          <w:tcPr>
            <w:tcW w:w="1984" w:type="dxa"/>
          </w:tcPr>
          <w:p w14:paraId="5FD2855C" w14:textId="0E8A9068" w:rsidR="00586C9A" w:rsidRPr="00B245FA" w:rsidRDefault="00586C9A" w:rsidP="00B245FA">
            <w:pPr>
              <w:rPr>
                <w:rFonts w:ascii="Verdana" w:hAnsi="Verdana"/>
                <w:b/>
                <w:bCs/>
                <w:sz w:val="24"/>
                <w:szCs w:val="24"/>
              </w:rPr>
            </w:pPr>
            <w:r>
              <w:rPr>
                <w:rFonts w:ascii="Verdana" w:hAnsi="Verdana"/>
                <w:b/>
                <w:bCs/>
                <w:sz w:val="24"/>
                <w:szCs w:val="24"/>
              </w:rPr>
              <w:t>Step</w:t>
            </w:r>
            <w:r w:rsidRPr="00B245FA">
              <w:rPr>
                <w:rFonts w:ascii="Verdana" w:hAnsi="Verdana"/>
                <w:b/>
                <w:bCs/>
                <w:sz w:val="24"/>
                <w:szCs w:val="24"/>
              </w:rPr>
              <w:t xml:space="preserve">: </w:t>
            </w:r>
            <w:r>
              <w:rPr>
                <w:rFonts w:ascii="Verdana" w:hAnsi="Verdana"/>
                <w:b/>
                <w:bCs/>
                <w:sz w:val="24"/>
                <w:szCs w:val="24"/>
              </w:rPr>
              <w:t>5</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4"/>
          </w:tcPr>
          <w:p w14:paraId="3A01D5AF" w14:textId="7C732BA4" w:rsidR="00B245FA" w:rsidRPr="00B245FA" w:rsidRDefault="00DC0188" w:rsidP="00B245FA">
            <w:pPr>
              <w:rPr>
                <w:rFonts w:ascii="Verdana" w:hAnsi="Verdana"/>
                <w:b/>
                <w:bCs/>
                <w:sz w:val="24"/>
                <w:szCs w:val="24"/>
              </w:rPr>
            </w:pPr>
            <w:r>
              <w:rPr>
                <w:rFonts w:ascii="Verdana" w:hAnsi="Verdana"/>
                <w:b/>
                <w:bCs/>
                <w:sz w:val="24"/>
                <w:szCs w:val="24"/>
              </w:rPr>
              <w:t>Angus Spencer</w:t>
            </w:r>
          </w:p>
        </w:tc>
      </w:tr>
      <w:tr w:rsidR="00B245FA" w:rsidRPr="00B245FA" w14:paraId="0B0B2711" w14:textId="77777777" w:rsidTr="0023735F">
        <w:trPr>
          <w:trHeight w:val="500"/>
        </w:trPr>
        <w:tc>
          <w:tcPr>
            <w:tcW w:w="9634" w:type="dxa"/>
            <w:gridSpan w:val="6"/>
          </w:tcPr>
          <w:p w14:paraId="151CC055" w14:textId="461B29D8"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E81225">
              <w:rPr>
                <w:rFonts w:ascii="Verdana" w:hAnsi="Verdana"/>
                <w:b/>
                <w:bCs/>
                <w:color w:val="002060"/>
                <w:sz w:val="24"/>
                <w:szCs w:val="24"/>
              </w:rPr>
              <w:t>Secondary Two Fundamentals</w:t>
            </w:r>
          </w:p>
        </w:tc>
      </w:tr>
      <w:tr w:rsidR="00B245FA" w:rsidRPr="00B245FA" w14:paraId="351A68E2" w14:textId="77777777" w:rsidTr="0023735F">
        <w:trPr>
          <w:trHeight w:val="500"/>
        </w:trPr>
        <w:tc>
          <w:tcPr>
            <w:tcW w:w="9634" w:type="dxa"/>
            <w:gridSpan w:val="6"/>
          </w:tcPr>
          <w:p w14:paraId="43415AB9" w14:textId="77777777" w:rsidR="006C3D83" w:rsidRDefault="00B245FA" w:rsidP="00720CBB">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549B655E" w14:textId="356E4E4E" w:rsidR="00BF3CF6" w:rsidRPr="00693B19" w:rsidRDefault="00BF3CF6" w:rsidP="00BF3CF6">
            <w:pPr>
              <w:rPr>
                <w:b/>
                <w:bCs/>
                <w:color w:val="002060"/>
                <w:sz w:val="36"/>
                <w:szCs w:val="36"/>
              </w:rPr>
            </w:pPr>
            <w:r>
              <w:rPr>
                <w:b/>
                <w:bCs/>
                <w:color w:val="002060"/>
                <w:sz w:val="36"/>
                <w:szCs w:val="36"/>
              </w:rPr>
              <w:t xml:space="preserve">HT1 </w:t>
            </w:r>
            <w:proofErr w:type="gramStart"/>
            <w:r>
              <w:rPr>
                <w:b/>
                <w:bCs/>
                <w:color w:val="002060"/>
                <w:sz w:val="36"/>
                <w:szCs w:val="36"/>
              </w:rPr>
              <w:t xml:space="preserve">- </w:t>
            </w:r>
            <w:r w:rsidRPr="00693B19">
              <w:rPr>
                <w:b/>
                <w:bCs/>
                <w:color w:val="002060"/>
                <w:sz w:val="36"/>
                <w:szCs w:val="36"/>
              </w:rPr>
              <w:t xml:space="preserve"> Novel</w:t>
            </w:r>
            <w:proofErr w:type="gramEnd"/>
            <w:r>
              <w:rPr>
                <w:b/>
                <w:bCs/>
                <w:color w:val="002060"/>
                <w:sz w:val="36"/>
                <w:szCs w:val="36"/>
              </w:rPr>
              <w:t xml:space="preserve"> – </w:t>
            </w:r>
            <w:r w:rsidR="00E81225">
              <w:rPr>
                <w:b/>
                <w:bCs/>
                <w:color w:val="002060"/>
                <w:sz w:val="36"/>
                <w:szCs w:val="36"/>
              </w:rPr>
              <w:t>Of Mice and Men</w:t>
            </w:r>
          </w:p>
          <w:p w14:paraId="4F533EA0" w14:textId="6D3CF374" w:rsidR="00591E2A" w:rsidRDefault="00BF3CF6" w:rsidP="00591E2A">
            <w:pPr>
              <w:rPr>
                <w:b/>
                <w:bCs/>
                <w:color w:val="002060"/>
                <w:sz w:val="36"/>
                <w:szCs w:val="36"/>
              </w:rPr>
            </w:pPr>
            <w:r>
              <w:rPr>
                <w:b/>
                <w:bCs/>
                <w:color w:val="002060"/>
                <w:sz w:val="36"/>
                <w:szCs w:val="36"/>
              </w:rPr>
              <w:t>HT</w:t>
            </w:r>
            <w:proofErr w:type="gramStart"/>
            <w:r>
              <w:rPr>
                <w:b/>
                <w:bCs/>
                <w:color w:val="002060"/>
                <w:sz w:val="36"/>
                <w:szCs w:val="36"/>
              </w:rPr>
              <w:t>2  -</w:t>
            </w:r>
            <w:proofErr w:type="gramEnd"/>
            <w:r>
              <w:rPr>
                <w:b/>
                <w:bCs/>
                <w:color w:val="002060"/>
                <w:sz w:val="36"/>
                <w:szCs w:val="36"/>
              </w:rPr>
              <w:t xml:space="preserve"> </w:t>
            </w:r>
            <w:r w:rsidR="00591E2A">
              <w:rPr>
                <w:b/>
                <w:bCs/>
                <w:color w:val="002060"/>
                <w:sz w:val="36"/>
                <w:szCs w:val="36"/>
              </w:rPr>
              <w:t xml:space="preserve"> </w:t>
            </w:r>
            <w:r w:rsidR="00591E2A">
              <w:rPr>
                <w:b/>
                <w:bCs/>
                <w:color w:val="002060"/>
                <w:sz w:val="36"/>
                <w:szCs w:val="36"/>
              </w:rPr>
              <w:t>Fact and Fiction in Context</w:t>
            </w:r>
          </w:p>
          <w:p w14:paraId="3B8DB49D" w14:textId="479654B8" w:rsidR="00DE1575" w:rsidRPr="00DE1575" w:rsidRDefault="00DE1575" w:rsidP="00DE1575">
            <w:pPr>
              <w:spacing w:before="100" w:beforeAutospacing="1" w:after="100" w:afterAutospacing="1"/>
              <w:rPr>
                <w:rFonts w:eastAsia="Times New Roman" w:cstheme="minorHAnsi"/>
                <w:sz w:val="24"/>
                <w:szCs w:val="24"/>
                <w:lang w:eastAsia="en-GB"/>
              </w:rPr>
            </w:pPr>
            <w:r w:rsidRPr="00DE1575">
              <w:rPr>
                <w:rFonts w:eastAsia="Times New Roman" w:cstheme="minorHAnsi"/>
                <w:sz w:val="24"/>
                <w:szCs w:val="24"/>
                <w:lang w:eastAsia="en-GB"/>
              </w:rPr>
              <w:t xml:space="preserve">This term, our studies will centre on developing both reading and writing skills through a comprehensive </w:t>
            </w:r>
            <w:r>
              <w:rPr>
                <w:rFonts w:eastAsia="Times New Roman" w:cstheme="minorHAnsi"/>
                <w:sz w:val="24"/>
                <w:szCs w:val="24"/>
                <w:lang w:eastAsia="en-GB"/>
              </w:rPr>
              <w:t xml:space="preserve">study of </w:t>
            </w:r>
            <w:r w:rsidR="00E81225">
              <w:rPr>
                <w:rFonts w:eastAsia="Times New Roman" w:cstheme="minorHAnsi"/>
                <w:sz w:val="24"/>
                <w:szCs w:val="24"/>
                <w:lang w:eastAsia="en-GB"/>
              </w:rPr>
              <w:t xml:space="preserve">Of Mice and Men </w:t>
            </w:r>
            <w:r w:rsidR="00DC0188">
              <w:rPr>
                <w:rFonts w:eastAsia="Times New Roman" w:cstheme="minorHAnsi"/>
                <w:sz w:val="24"/>
                <w:szCs w:val="24"/>
                <w:lang w:eastAsia="en-GB"/>
              </w:rPr>
              <w:t xml:space="preserve">by </w:t>
            </w:r>
            <w:r w:rsidR="00E81225">
              <w:rPr>
                <w:rFonts w:eastAsia="Times New Roman" w:cstheme="minorHAnsi"/>
                <w:sz w:val="24"/>
                <w:szCs w:val="24"/>
                <w:lang w:eastAsia="en-GB"/>
              </w:rPr>
              <w:t xml:space="preserve">John Steinbeck </w:t>
            </w:r>
            <w:r>
              <w:rPr>
                <w:rFonts w:eastAsia="Times New Roman" w:cstheme="minorHAnsi"/>
                <w:sz w:val="24"/>
                <w:szCs w:val="24"/>
                <w:lang w:eastAsia="en-GB"/>
              </w:rPr>
              <w:t>and a selection of high-quality 19</w:t>
            </w:r>
            <w:r w:rsidRPr="00DE1575">
              <w:rPr>
                <w:rFonts w:eastAsia="Times New Roman" w:cstheme="minorHAnsi"/>
                <w:sz w:val="24"/>
                <w:szCs w:val="24"/>
                <w:vertAlign w:val="superscript"/>
                <w:lang w:eastAsia="en-GB"/>
              </w:rPr>
              <w:t>th</w:t>
            </w:r>
            <w:r>
              <w:rPr>
                <w:rFonts w:eastAsia="Times New Roman" w:cstheme="minorHAnsi"/>
                <w:sz w:val="24"/>
                <w:szCs w:val="24"/>
                <w:lang w:eastAsia="en-GB"/>
              </w:rPr>
              <w:t xml:space="preserve"> Century non-fiction extracts.</w:t>
            </w:r>
          </w:p>
          <w:p w14:paraId="4656AEEC" w14:textId="0CAF3528" w:rsidR="00DE1575" w:rsidRPr="00F85B4F" w:rsidRDefault="00DE1575" w:rsidP="00DE1575">
            <w:pPr>
              <w:spacing w:before="100" w:beforeAutospacing="1" w:after="100" w:afterAutospacing="1"/>
              <w:rPr>
                <w:rFonts w:eastAsia="Times New Roman" w:cstheme="minorHAnsi"/>
                <w:sz w:val="24"/>
                <w:szCs w:val="24"/>
                <w:lang w:eastAsia="en-GB"/>
              </w:rPr>
            </w:pPr>
            <w:r w:rsidRPr="00F85B4F">
              <w:rPr>
                <w:rFonts w:eastAsia="Times New Roman" w:cstheme="minorHAnsi"/>
                <w:sz w:val="24"/>
                <w:szCs w:val="24"/>
                <w:lang w:eastAsia="en-GB"/>
              </w:rPr>
              <w:t xml:space="preserve">In reading, we will </w:t>
            </w:r>
            <w:r w:rsidR="008F77A0" w:rsidRPr="00F85B4F">
              <w:rPr>
                <w:rFonts w:eastAsia="Times New Roman" w:cstheme="minorHAnsi"/>
                <w:sz w:val="24"/>
                <w:szCs w:val="24"/>
                <w:lang w:eastAsia="en-GB"/>
              </w:rPr>
              <w:t xml:space="preserve">develop our </w:t>
            </w:r>
            <w:r w:rsidR="008F77A0" w:rsidRPr="00F85B4F">
              <w:rPr>
                <w:sz w:val="24"/>
                <w:szCs w:val="24"/>
              </w:rPr>
              <w:t xml:space="preserve">ability to respond to a range of texts with insightful comments, using </w:t>
            </w:r>
            <w:r w:rsidR="00E81225">
              <w:rPr>
                <w:sz w:val="24"/>
                <w:szCs w:val="24"/>
              </w:rPr>
              <w:t>contextual knowledge</w:t>
            </w:r>
            <w:r w:rsidR="008F77A0" w:rsidRPr="00F85B4F">
              <w:rPr>
                <w:sz w:val="24"/>
                <w:szCs w:val="24"/>
              </w:rPr>
              <w:t xml:space="preserve"> and quotations to support ideas and </w:t>
            </w:r>
            <w:r w:rsidR="00E81225">
              <w:rPr>
                <w:sz w:val="24"/>
                <w:szCs w:val="24"/>
              </w:rPr>
              <w:t>representations</w:t>
            </w:r>
            <w:r w:rsidR="008F77A0" w:rsidRPr="00F85B4F">
              <w:rPr>
                <w:sz w:val="24"/>
                <w:szCs w:val="24"/>
              </w:rPr>
              <w:t>, grounding responses in secure textual evidence. Students will explore meaning</w:t>
            </w:r>
            <w:r w:rsidR="00E81225">
              <w:rPr>
                <w:sz w:val="24"/>
                <w:szCs w:val="24"/>
              </w:rPr>
              <w:t>s</w:t>
            </w:r>
            <w:r w:rsidR="008F77A0" w:rsidRPr="00F85B4F">
              <w:rPr>
                <w:sz w:val="24"/>
                <w:szCs w:val="24"/>
              </w:rPr>
              <w:t xml:space="preserve"> </w:t>
            </w:r>
            <w:r w:rsidR="00E81225">
              <w:rPr>
                <w:sz w:val="24"/>
                <w:szCs w:val="24"/>
              </w:rPr>
              <w:t xml:space="preserve">and interpretations </w:t>
            </w:r>
            <w:r w:rsidR="008F77A0" w:rsidRPr="00F85B4F">
              <w:rPr>
                <w:sz w:val="24"/>
                <w:szCs w:val="24"/>
              </w:rPr>
              <w:t>within</w:t>
            </w:r>
            <w:r w:rsidR="00E81225">
              <w:rPr>
                <w:sz w:val="24"/>
                <w:szCs w:val="24"/>
              </w:rPr>
              <w:t xml:space="preserve"> the</w:t>
            </w:r>
            <w:r w:rsidR="008F77A0" w:rsidRPr="00F85B4F">
              <w:rPr>
                <w:sz w:val="24"/>
                <w:szCs w:val="24"/>
              </w:rPr>
              <w:t xml:space="preserve"> text, including both explicit and implicit ideas, and beginning to analyse these in greater depth while reading the novel</w:t>
            </w:r>
            <w:r w:rsidR="00E81225">
              <w:rPr>
                <w:sz w:val="24"/>
                <w:szCs w:val="24"/>
              </w:rPr>
              <w:t>la</w:t>
            </w:r>
            <w:r w:rsidR="008F77A0" w:rsidRPr="00F85B4F">
              <w:rPr>
                <w:sz w:val="24"/>
                <w:szCs w:val="24"/>
              </w:rPr>
              <w:t>. Students will also examine how writers use structural choices to shape meaning and support their themes or purposes for example</w:t>
            </w:r>
            <w:r w:rsidR="00F85B4F" w:rsidRPr="00F85B4F">
              <w:rPr>
                <w:sz w:val="24"/>
                <w:szCs w:val="24"/>
              </w:rPr>
              <w:t xml:space="preserve"> using </w:t>
            </w:r>
            <w:r w:rsidR="00E81225">
              <w:rPr>
                <w:sz w:val="24"/>
                <w:szCs w:val="24"/>
              </w:rPr>
              <w:t>a cyclical structure</w:t>
            </w:r>
            <w:r w:rsidR="008F77A0" w:rsidRPr="00F85B4F">
              <w:rPr>
                <w:sz w:val="24"/>
                <w:szCs w:val="24"/>
              </w:rPr>
              <w:t xml:space="preserve">. </w:t>
            </w:r>
            <w:r w:rsidRPr="00F85B4F">
              <w:rPr>
                <w:rFonts w:eastAsia="Times New Roman" w:cstheme="minorHAnsi"/>
                <w:sz w:val="24"/>
                <w:szCs w:val="24"/>
                <w:lang w:eastAsia="en-GB"/>
              </w:rPr>
              <w:t>We will also analyse language choices to understand their overall impact on readers and engage in discussions about how context influences interpretation.</w:t>
            </w:r>
          </w:p>
          <w:p w14:paraId="0354D161" w14:textId="7FBD633C" w:rsidR="00BF3CF6" w:rsidRPr="00657CB9" w:rsidRDefault="00DE1575" w:rsidP="00657CB9">
            <w:pPr>
              <w:spacing w:before="100" w:beforeAutospacing="1" w:after="100" w:afterAutospacing="1"/>
              <w:rPr>
                <w:rFonts w:eastAsia="Times New Roman" w:cstheme="minorHAnsi"/>
                <w:sz w:val="24"/>
                <w:szCs w:val="24"/>
                <w:lang w:eastAsia="en-GB"/>
              </w:rPr>
            </w:pPr>
            <w:r w:rsidRPr="00DE1575">
              <w:rPr>
                <w:rFonts w:eastAsia="Times New Roman" w:cstheme="minorHAnsi"/>
                <w:sz w:val="24"/>
                <w:szCs w:val="24"/>
                <w:lang w:eastAsia="en-GB"/>
              </w:rPr>
              <w:t xml:space="preserve">In writing, we will focus on </w:t>
            </w:r>
            <w:r w:rsidR="00E81225">
              <w:rPr>
                <w:rFonts w:eastAsia="Times New Roman" w:cstheme="minorHAnsi"/>
                <w:sz w:val="24"/>
                <w:szCs w:val="24"/>
                <w:lang w:eastAsia="en-GB"/>
              </w:rPr>
              <w:t>both an</w:t>
            </w:r>
            <w:r w:rsidR="004C5B4B">
              <w:rPr>
                <w:rFonts w:eastAsia="Times New Roman" w:cstheme="minorHAnsi"/>
                <w:sz w:val="24"/>
                <w:szCs w:val="24"/>
                <w:lang w:eastAsia="en-GB"/>
              </w:rPr>
              <w:t xml:space="preserve"> analytical lens and an expressive lens. In HT1, we will be answering a question of analysis of a key theme and completing a summative expressive task about the ending of the novella. </w:t>
            </w:r>
            <w:r w:rsidR="00DC0188">
              <w:rPr>
                <w:rFonts w:eastAsia="Times New Roman" w:cstheme="minorHAnsi"/>
                <w:sz w:val="24"/>
                <w:szCs w:val="24"/>
                <w:lang w:eastAsia="en-GB"/>
              </w:rPr>
              <w:t xml:space="preserve">We then move on to </w:t>
            </w:r>
            <w:r w:rsidRPr="00DE1575">
              <w:rPr>
                <w:rFonts w:eastAsia="Times New Roman" w:cstheme="minorHAnsi"/>
                <w:sz w:val="24"/>
                <w:szCs w:val="24"/>
                <w:lang w:eastAsia="en-GB"/>
              </w:rPr>
              <w:t>us</w:t>
            </w:r>
            <w:r w:rsidR="00DC0188">
              <w:rPr>
                <w:rFonts w:eastAsia="Times New Roman" w:cstheme="minorHAnsi"/>
                <w:sz w:val="24"/>
                <w:szCs w:val="24"/>
                <w:lang w:eastAsia="en-GB"/>
              </w:rPr>
              <w:t>e</w:t>
            </w:r>
            <w:r w:rsidRPr="00DE1575">
              <w:rPr>
                <w:rFonts w:eastAsia="Times New Roman" w:cstheme="minorHAnsi"/>
                <w:sz w:val="24"/>
                <w:szCs w:val="24"/>
                <w:lang w:eastAsia="en-GB"/>
              </w:rPr>
              <w:t xml:space="preserve"> a suitable level of formality for different purposes and audiences, as well as incorporating a variety of stylistic devices to enhance our writing</w:t>
            </w:r>
            <w:r w:rsidR="00657CB9">
              <w:rPr>
                <w:rFonts w:eastAsia="Times New Roman" w:cstheme="minorHAnsi"/>
                <w:sz w:val="24"/>
                <w:szCs w:val="24"/>
                <w:lang w:eastAsia="en-GB"/>
              </w:rPr>
              <w:t xml:space="preserve"> </w:t>
            </w:r>
            <w:r w:rsidRPr="00DE1575">
              <w:rPr>
                <w:rFonts w:eastAsia="Times New Roman" w:cstheme="minorHAnsi"/>
                <w:sz w:val="24"/>
                <w:szCs w:val="24"/>
                <w:lang w:eastAsia="en-GB"/>
              </w:rPr>
              <w:t>as we work on making these choices more effective. Students will learn to clearly signal the overall direction of their texts, ensuring that paragraph construction supports meaning and purpose. We will also work on achieving accuracy in syntax and punctuation across various sentence structures, while expanding our vocabulary to include a range of varied and ambitious word choices.</w:t>
            </w:r>
          </w:p>
          <w:p w14:paraId="45E674C4" w14:textId="4F257562" w:rsidR="00693B19" w:rsidRPr="00B245FA" w:rsidRDefault="00693B19" w:rsidP="00BF3CF6">
            <w:pPr>
              <w:rPr>
                <w:rFonts w:ascii="Verdana" w:hAnsi="Verdana"/>
                <w:b/>
                <w:bCs/>
                <w:color w:val="002060"/>
                <w:sz w:val="24"/>
                <w:szCs w:val="24"/>
              </w:rPr>
            </w:pP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1467F1C0"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HT1: Understanding the text and using evidence</w:t>
                  </w:r>
                </w:p>
                <w:p w14:paraId="72B20A58" w14:textId="77777777" w:rsidR="005376C9" w:rsidRPr="0023735F" w:rsidRDefault="005376C9" w:rsidP="005376C9">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Situating the text in culture</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23735F">
        <w:trPr>
          <w:trHeight w:val="537"/>
        </w:trPr>
        <w:tc>
          <w:tcPr>
            <w:tcW w:w="1001" w:type="dxa"/>
          </w:tcPr>
          <w:p w14:paraId="51366C3C" w14:textId="437B09D5" w:rsidR="00B245FA" w:rsidRPr="00B245FA" w:rsidRDefault="00591E2A" w:rsidP="00B245FA">
            <w:pPr>
              <w:rPr>
                <w:rFonts w:ascii="Verdana" w:hAnsi="Verdana"/>
                <w:color w:val="002060"/>
                <w:sz w:val="24"/>
                <w:szCs w:val="24"/>
              </w:rPr>
            </w:pPr>
            <w:bookmarkStart w:id="0" w:name="_Hlk178364999"/>
            <w:r>
              <w:rPr>
                <w:rFonts w:ascii="Verdana" w:hAnsi="Verdana"/>
                <w:color w:val="002060"/>
                <w:sz w:val="24"/>
                <w:szCs w:val="24"/>
              </w:rPr>
              <w:t>KO</w:t>
            </w:r>
            <w:r w:rsidR="00B35685">
              <w:rPr>
                <w:rFonts w:ascii="Verdana" w:hAnsi="Verdana"/>
                <w:color w:val="002060"/>
                <w:sz w:val="24"/>
                <w:szCs w:val="24"/>
              </w:rPr>
              <w:t>2</w:t>
            </w:r>
          </w:p>
        </w:tc>
        <w:tc>
          <w:tcPr>
            <w:tcW w:w="8633" w:type="dxa"/>
            <w:gridSpan w:val="5"/>
          </w:tcPr>
          <w:p w14:paraId="2FE3143D" w14:textId="313DE80B" w:rsidR="00B245FA" w:rsidRPr="0023735F" w:rsidRDefault="00907045" w:rsidP="00BF3CF6">
            <w:pPr>
              <w:rPr>
                <w:sz w:val="24"/>
                <w:szCs w:val="24"/>
              </w:rPr>
            </w:pPr>
            <w:r w:rsidRPr="00E47A32">
              <w:rPr>
                <w:sz w:val="24"/>
                <w:szCs w:val="24"/>
              </w:rPr>
              <w:t>I can identify most relevant points from various places. I support comments and ideas with relevant references or quotations.</w:t>
            </w:r>
          </w:p>
        </w:tc>
      </w:tr>
      <w:tr w:rsidR="00B245FA" w:rsidRPr="00B245FA" w14:paraId="73FCEE28" w14:textId="77777777" w:rsidTr="0023735F">
        <w:trPr>
          <w:trHeight w:val="537"/>
        </w:trPr>
        <w:tc>
          <w:tcPr>
            <w:tcW w:w="1001" w:type="dxa"/>
          </w:tcPr>
          <w:p w14:paraId="5C6E9DFA" w14:textId="42D2D65F" w:rsidR="00B245FA" w:rsidRPr="00B245FA" w:rsidRDefault="00591E2A" w:rsidP="00B245FA">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3</w:t>
            </w:r>
          </w:p>
          <w:p w14:paraId="1AAF7769" w14:textId="77777777" w:rsidR="00B245FA" w:rsidRPr="00B245FA" w:rsidRDefault="00B245FA" w:rsidP="00B245FA">
            <w:pPr>
              <w:rPr>
                <w:rFonts w:ascii="Verdana" w:hAnsi="Verdana"/>
                <w:color w:val="002060"/>
                <w:sz w:val="24"/>
                <w:szCs w:val="24"/>
              </w:rPr>
            </w:pPr>
          </w:p>
        </w:tc>
        <w:tc>
          <w:tcPr>
            <w:tcW w:w="8633" w:type="dxa"/>
            <w:gridSpan w:val="5"/>
          </w:tcPr>
          <w:p w14:paraId="5884A6B9" w14:textId="376637C7" w:rsidR="00B245FA" w:rsidRPr="00BF3CF6" w:rsidRDefault="00907045" w:rsidP="00B245FA">
            <w:pPr>
              <w:rPr>
                <w:sz w:val="24"/>
                <w:szCs w:val="24"/>
              </w:rPr>
            </w:pPr>
            <w:r w:rsidRPr="00E47A32">
              <w:rPr>
                <w:sz w:val="24"/>
                <w:szCs w:val="24"/>
              </w:rPr>
              <w:t>I infer meanings from varied evidence across the text. My comments develop explanations of these.</w:t>
            </w:r>
          </w:p>
        </w:tc>
      </w:tr>
      <w:tr w:rsidR="00B245FA" w:rsidRPr="00B245FA" w14:paraId="5F8539E1" w14:textId="77777777" w:rsidTr="0023735F">
        <w:trPr>
          <w:trHeight w:val="537"/>
        </w:trPr>
        <w:tc>
          <w:tcPr>
            <w:tcW w:w="1001" w:type="dxa"/>
          </w:tcPr>
          <w:p w14:paraId="77192A04" w14:textId="2DC8F019" w:rsidR="00B245FA" w:rsidRPr="00B245FA" w:rsidRDefault="00591E2A" w:rsidP="00B245FA">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5</w:t>
            </w:r>
          </w:p>
        </w:tc>
        <w:tc>
          <w:tcPr>
            <w:tcW w:w="8633" w:type="dxa"/>
            <w:gridSpan w:val="5"/>
          </w:tcPr>
          <w:p w14:paraId="1B6DD4B1" w14:textId="752D0719" w:rsidR="00B245FA" w:rsidRPr="0023735F" w:rsidRDefault="00907045" w:rsidP="004101E0">
            <w:pPr>
              <w:rPr>
                <w:rFonts w:ascii="Verdana" w:hAnsi="Verdana" w:cstheme="minorHAnsi"/>
                <w:color w:val="4472C4" w:themeColor="accent1"/>
                <w:sz w:val="24"/>
                <w:szCs w:val="24"/>
              </w:rPr>
            </w:pPr>
            <w:r w:rsidRPr="00D9464E">
              <w:rPr>
                <w:sz w:val="24"/>
                <w:szCs w:val="24"/>
              </w:rPr>
              <w:t>I</w:t>
            </w:r>
            <w:r>
              <w:rPr>
                <w:sz w:val="24"/>
                <w:szCs w:val="24"/>
              </w:rPr>
              <w:t xml:space="preserve"> can identify language features which the writer has chosen to use and develop some explanation of them.</w:t>
            </w:r>
          </w:p>
        </w:tc>
      </w:tr>
      <w:tr w:rsidR="00591E2A" w:rsidRPr="00B245FA" w14:paraId="08900BBB" w14:textId="77777777" w:rsidTr="0023735F">
        <w:trPr>
          <w:trHeight w:val="537"/>
        </w:trPr>
        <w:tc>
          <w:tcPr>
            <w:tcW w:w="1001" w:type="dxa"/>
          </w:tcPr>
          <w:p w14:paraId="08DDF130" w14:textId="48288439" w:rsidR="00591E2A" w:rsidRDefault="00591E2A" w:rsidP="00B245FA">
            <w:pPr>
              <w:rPr>
                <w:rFonts w:ascii="Verdana" w:hAnsi="Verdana"/>
                <w:color w:val="002060"/>
                <w:sz w:val="24"/>
                <w:szCs w:val="24"/>
              </w:rPr>
            </w:pPr>
            <w:r>
              <w:rPr>
                <w:rFonts w:ascii="Verdana" w:hAnsi="Verdana"/>
                <w:color w:val="002060"/>
                <w:sz w:val="24"/>
                <w:szCs w:val="24"/>
              </w:rPr>
              <w:t>KO6</w:t>
            </w:r>
          </w:p>
        </w:tc>
        <w:tc>
          <w:tcPr>
            <w:tcW w:w="8633" w:type="dxa"/>
            <w:gridSpan w:val="5"/>
          </w:tcPr>
          <w:p w14:paraId="457A86BE" w14:textId="191EBD35" w:rsidR="00591E2A" w:rsidRPr="00D9464E" w:rsidRDefault="00591E2A" w:rsidP="004101E0">
            <w:pPr>
              <w:rPr>
                <w:sz w:val="24"/>
                <w:szCs w:val="24"/>
              </w:rPr>
            </w:pPr>
            <w:r>
              <w:rPr>
                <w:sz w:val="24"/>
                <w:szCs w:val="24"/>
              </w:rPr>
              <w:t>I can clearly identify main purpose &amp; perspectives. Have an overview of text. Can generally explain effect on reader.</w:t>
            </w:r>
          </w:p>
        </w:tc>
      </w:tr>
      <w:tr w:rsidR="00720CBB" w:rsidRPr="00B245FA" w14:paraId="5F8F9DF1" w14:textId="77777777" w:rsidTr="0023735F">
        <w:trPr>
          <w:trHeight w:val="537"/>
        </w:trPr>
        <w:tc>
          <w:tcPr>
            <w:tcW w:w="1001" w:type="dxa"/>
          </w:tcPr>
          <w:p w14:paraId="150A53B1" w14:textId="27405EBE" w:rsidR="00720CBB" w:rsidRPr="00B245FA" w:rsidRDefault="00591E2A" w:rsidP="00720CBB">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7</w:t>
            </w:r>
          </w:p>
        </w:tc>
        <w:tc>
          <w:tcPr>
            <w:tcW w:w="8633" w:type="dxa"/>
            <w:gridSpan w:val="5"/>
          </w:tcPr>
          <w:p w14:paraId="483976CE" w14:textId="7164EDE5" w:rsidR="00720CBB" w:rsidRPr="0023735F" w:rsidRDefault="00907045" w:rsidP="00BF3CF6">
            <w:pPr>
              <w:rPr>
                <w:sz w:val="24"/>
                <w:szCs w:val="24"/>
              </w:rPr>
            </w:pPr>
            <w:r w:rsidRPr="005E624A">
              <w:rPr>
                <w:sz w:val="24"/>
                <w:szCs w:val="24"/>
              </w:rPr>
              <w:t xml:space="preserve">I can identify similarities, differences between texts with some explanation. </w:t>
            </w:r>
            <w:proofErr w:type="gramStart"/>
            <w:r w:rsidRPr="005E624A">
              <w:rPr>
                <w:sz w:val="24"/>
                <w:szCs w:val="24"/>
              </w:rPr>
              <w:t>Also</w:t>
            </w:r>
            <w:proofErr w:type="gramEnd"/>
            <w:r w:rsidRPr="005E624A">
              <w:rPr>
                <w:sz w:val="24"/>
                <w:szCs w:val="24"/>
              </w:rPr>
              <w:t xml:space="preserve"> how contexts contribute to meaning.</w:t>
            </w:r>
          </w:p>
        </w:tc>
      </w:tr>
      <w:tr w:rsidR="004101E0" w:rsidRPr="00B245FA" w14:paraId="6E33B8A5" w14:textId="77777777" w:rsidTr="0023735F">
        <w:trPr>
          <w:trHeight w:val="537"/>
        </w:trPr>
        <w:tc>
          <w:tcPr>
            <w:tcW w:w="1001" w:type="dxa"/>
          </w:tcPr>
          <w:p w14:paraId="23AB0FFA" w14:textId="11D9E427" w:rsidR="004101E0" w:rsidRPr="00B245FA" w:rsidRDefault="00591E2A" w:rsidP="004101E0">
            <w:pPr>
              <w:rPr>
                <w:rFonts w:ascii="Verdana" w:hAnsi="Verdana"/>
                <w:color w:val="002060"/>
                <w:sz w:val="24"/>
                <w:szCs w:val="24"/>
              </w:rPr>
            </w:pPr>
            <w:r>
              <w:rPr>
                <w:rFonts w:ascii="Verdana" w:hAnsi="Verdana"/>
                <w:color w:val="002060"/>
                <w:sz w:val="24"/>
                <w:szCs w:val="24"/>
              </w:rPr>
              <w:lastRenderedPageBreak/>
              <w:t>KO</w:t>
            </w:r>
            <w:r w:rsidR="004101E0">
              <w:rPr>
                <w:rFonts w:ascii="Verdana" w:hAnsi="Verdana"/>
                <w:color w:val="002060"/>
                <w:sz w:val="24"/>
                <w:szCs w:val="24"/>
              </w:rPr>
              <w:t>8</w:t>
            </w:r>
          </w:p>
        </w:tc>
        <w:tc>
          <w:tcPr>
            <w:tcW w:w="8633" w:type="dxa"/>
            <w:gridSpan w:val="5"/>
          </w:tcPr>
          <w:p w14:paraId="545085E8" w14:textId="79016D80" w:rsidR="00657CB9" w:rsidRDefault="00907045" w:rsidP="004101E0">
            <w:pPr>
              <w:rPr>
                <w:sz w:val="24"/>
                <w:szCs w:val="24"/>
              </w:rPr>
            </w:pPr>
            <w:r w:rsidRPr="004640B0">
              <w:rPr>
                <w:sz w:val="24"/>
                <w:szCs w:val="24"/>
              </w:rPr>
              <w:t>I can summarise &amp; evaluate. I show accurate understanding. Valid, consistent responses to meanings</w:t>
            </w:r>
            <w:r>
              <w:rPr>
                <w:sz w:val="24"/>
                <w:szCs w:val="24"/>
              </w:rPr>
              <w:t xml:space="preserve"> &amp;</w:t>
            </w:r>
            <w:r w:rsidRPr="004640B0">
              <w:rPr>
                <w:sz w:val="24"/>
                <w:szCs w:val="24"/>
              </w:rPr>
              <w:t xml:space="preserve"> viewpoints</w:t>
            </w:r>
            <w:r>
              <w:rPr>
                <w:sz w:val="24"/>
                <w:szCs w:val="24"/>
              </w:rPr>
              <w:t>.</w:t>
            </w:r>
          </w:p>
          <w:p w14:paraId="7490B319" w14:textId="4E05EC8C" w:rsidR="00657CB9" w:rsidRPr="00BF3CF6" w:rsidRDefault="00657CB9" w:rsidP="004101E0">
            <w:pPr>
              <w:rPr>
                <w:sz w:val="24"/>
                <w:szCs w:val="24"/>
              </w:rPr>
            </w:pPr>
          </w:p>
        </w:tc>
      </w:tr>
      <w:bookmarkEnd w:id="0"/>
      <w:tr w:rsidR="004101E0" w:rsidRPr="00B245FA" w14:paraId="707CE3C5" w14:textId="77777777" w:rsidTr="0023735F">
        <w:trPr>
          <w:trHeight w:val="537"/>
        </w:trPr>
        <w:tc>
          <w:tcPr>
            <w:tcW w:w="1001" w:type="dxa"/>
          </w:tcPr>
          <w:p w14:paraId="1341693D" w14:textId="77777777" w:rsidR="004101E0" w:rsidRPr="00B245FA" w:rsidRDefault="004101E0" w:rsidP="004101E0">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4101E0"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4101E0" w:rsidRPr="0023735F" w:rsidRDefault="004101E0" w:rsidP="004101E0">
                  <w:pPr>
                    <w:rPr>
                      <w:rFonts w:ascii="Verdana" w:hAnsi="Verdana"/>
                      <w:color w:val="4472C4" w:themeColor="accent1"/>
                      <w:sz w:val="24"/>
                      <w:szCs w:val="24"/>
                    </w:rPr>
                  </w:pPr>
                  <w:r w:rsidRPr="0023735F">
                    <w:rPr>
                      <w:rFonts w:ascii="Verdana" w:hAnsi="Verdana"/>
                      <w:color w:val="4472C4" w:themeColor="accent1"/>
                      <w:sz w:val="24"/>
                      <w:szCs w:val="24"/>
                    </w:rPr>
                    <w:t>Writing:</w:t>
                  </w:r>
                </w:p>
                <w:p w14:paraId="77C19747" w14:textId="77777777" w:rsidR="004101E0" w:rsidRPr="0023735F" w:rsidRDefault="004101E0" w:rsidP="004101E0">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HT1: Accuracy</w:t>
                  </w:r>
                </w:p>
                <w:p w14:paraId="58D584D7" w14:textId="0CD3B31B" w:rsidR="004101E0" w:rsidRPr="0023735F" w:rsidRDefault="004101E0" w:rsidP="004101E0">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Transactional</w:t>
                  </w:r>
                  <w:r w:rsidR="00591E2A">
                    <w:rPr>
                      <w:rFonts w:ascii="Verdana" w:hAnsi="Verdana" w:cstheme="minorHAnsi"/>
                      <w:color w:val="4472C4" w:themeColor="accent1"/>
                      <w:sz w:val="24"/>
                      <w:szCs w:val="24"/>
                    </w:rPr>
                    <w:t xml:space="preserve"> writing focus</w:t>
                  </w:r>
                </w:p>
              </w:tc>
            </w:tr>
          </w:tbl>
          <w:p w14:paraId="4F6F00C2" w14:textId="77777777" w:rsidR="004101E0" w:rsidRPr="0023735F" w:rsidRDefault="004101E0" w:rsidP="004101E0">
            <w:pPr>
              <w:rPr>
                <w:rFonts w:ascii="Verdana" w:hAnsi="Verdana"/>
                <w:color w:val="4472C4" w:themeColor="accent1"/>
                <w:sz w:val="24"/>
                <w:szCs w:val="24"/>
              </w:rPr>
            </w:pPr>
          </w:p>
        </w:tc>
      </w:tr>
      <w:tr w:rsidR="004101E0" w:rsidRPr="00B245FA" w14:paraId="604C67E2" w14:textId="77777777" w:rsidTr="0023735F">
        <w:trPr>
          <w:trHeight w:val="537"/>
        </w:trPr>
        <w:tc>
          <w:tcPr>
            <w:tcW w:w="1001" w:type="dxa"/>
          </w:tcPr>
          <w:p w14:paraId="513F87CE" w14:textId="1B47EBBE" w:rsidR="004101E0" w:rsidRPr="00B245FA" w:rsidRDefault="00591E2A" w:rsidP="004101E0">
            <w:pPr>
              <w:rPr>
                <w:rFonts w:ascii="Verdana" w:hAnsi="Verdana"/>
                <w:color w:val="002060"/>
                <w:sz w:val="24"/>
                <w:szCs w:val="24"/>
              </w:rPr>
            </w:pPr>
            <w:bookmarkStart w:id="1" w:name="_Hlk178365007"/>
            <w:r>
              <w:rPr>
                <w:rFonts w:ascii="Verdana" w:hAnsi="Verdana"/>
                <w:color w:val="002060"/>
                <w:sz w:val="24"/>
                <w:szCs w:val="24"/>
              </w:rPr>
              <w:t>KO</w:t>
            </w:r>
            <w:r w:rsidR="004101E0">
              <w:rPr>
                <w:rFonts w:ascii="Verdana" w:hAnsi="Verdana"/>
                <w:color w:val="002060"/>
                <w:sz w:val="24"/>
                <w:szCs w:val="24"/>
              </w:rPr>
              <w:t>2</w:t>
            </w:r>
          </w:p>
        </w:tc>
        <w:tc>
          <w:tcPr>
            <w:tcW w:w="8633" w:type="dxa"/>
            <w:gridSpan w:val="5"/>
          </w:tcPr>
          <w:p w14:paraId="0D49B90A" w14:textId="32331412" w:rsidR="004101E0" w:rsidRPr="00BF3CF6" w:rsidRDefault="00907045" w:rsidP="00BF3CF6">
            <w:pPr>
              <w:rPr>
                <w:sz w:val="18"/>
                <w:szCs w:val="18"/>
              </w:rPr>
            </w:pPr>
            <w:r>
              <w:rPr>
                <w:sz w:val="24"/>
                <w:szCs w:val="24"/>
              </w:rPr>
              <w:t>My purpose is clear and features of the form are adapted to the purpose. My appropriate style maintains the reader’s interest.</w:t>
            </w:r>
          </w:p>
        </w:tc>
      </w:tr>
      <w:tr w:rsidR="004101E0" w:rsidRPr="00B245FA" w14:paraId="7E3033AF" w14:textId="77777777" w:rsidTr="0023735F">
        <w:trPr>
          <w:trHeight w:val="537"/>
        </w:trPr>
        <w:tc>
          <w:tcPr>
            <w:tcW w:w="1001" w:type="dxa"/>
          </w:tcPr>
          <w:p w14:paraId="6E3A2C3B" w14:textId="7070A9B3" w:rsidR="004101E0" w:rsidRPr="00B245FA" w:rsidRDefault="00591E2A" w:rsidP="004101E0">
            <w:pPr>
              <w:rPr>
                <w:rFonts w:ascii="Verdana" w:hAnsi="Verdana"/>
                <w:color w:val="002060"/>
                <w:sz w:val="24"/>
                <w:szCs w:val="24"/>
              </w:rPr>
            </w:pPr>
            <w:r>
              <w:rPr>
                <w:rFonts w:ascii="Verdana" w:hAnsi="Verdana"/>
                <w:color w:val="002060"/>
                <w:sz w:val="24"/>
                <w:szCs w:val="24"/>
              </w:rPr>
              <w:t>KO</w:t>
            </w:r>
            <w:r w:rsidR="004101E0">
              <w:rPr>
                <w:rFonts w:ascii="Verdana" w:hAnsi="Verdana"/>
                <w:color w:val="002060"/>
                <w:sz w:val="24"/>
                <w:szCs w:val="24"/>
              </w:rPr>
              <w:t>3</w:t>
            </w:r>
          </w:p>
        </w:tc>
        <w:tc>
          <w:tcPr>
            <w:tcW w:w="8633" w:type="dxa"/>
            <w:gridSpan w:val="5"/>
          </w:tcPr>
          <w:p w14:paraId="48BFB930" w14:textId="6683ED9F" w:rsidR="004101E0" w:rsidRPr="001C6E68" w:rsidRDefault="00907045" w:rsidP="001C6E68">
            <w:pPr>
              <w:rPr>
                <w:sz w:val="24"/>
                <w:szCs w:val="24"/>
              </w:rPr>
            </w:pPr>
            <w:r w:rsidRPr="00AE5218">
              <w:rPr>
                <w:sz w:val="24"/>
                <w:szCs w:val="24"/>
              </w:rPr>
              <w:t>I structure clearly w paragraphs. I develop material. I signal direction by links between paragraphs</w:t>
            </w:r>
          </w:p>
        </w:tc>
      </w:tr>
      <w:tr w:rsidR="004101E0" w:rsidRPr="00B245FA" w14:paraId="23CC12AA" w14:textId="77777777" w:rsidTr="0023735F">
        <w:trPr>
          <w:trHeight w:val="537"/>
        </w:trPr>
        <w:tc>
          <w:tcPr>
            <w:tcW w:w="1001" w:type="dxa"/>
          </w:tcPr>
          <w:p w14:paraId="1A3BCB32" w14:textId="6EFEF6D5" w:rsidR="004101E0" w:rsidRPr="00B245FA" w:rsidRDefault="00591E2A" w:rsidP="004101E0">
            <w:pPr>
              <w:rPr>
                <w:rFonts w:ascii="Verdana" w:hAnsi="Verdana"/>
                <w:color w:val="002060"/>
                <w:sz w:val="24"/>
                <w:szCs w:val="24"/>
              </w:rPr>
            </w:pPr>
            <w:r>
              <w:rPr>
                <w:rFonts w:ascii="Verdana" w:hAnsi="Verdana"/>
                <w:color w:val="002060"/>
                <w:sz w:val="24"/>
                <w:szCs w:val="24"/>
              </w:rPr>
              <w:t>KO</w:t>
            </w:r>
            <w:r w:rsidR="004101E0">
              <w:rPr>
                <w:rFonts w:ascii="Verdana" w:hAnsi="Verdana"/>
                <w:color w:val="002060"/>
                <w:sz w:val="24"/>
                <w:szCs w:val="24"/>
              </w:rPr>
              <w:t>4</w:t>
            </w:r>
          </w:p>
        </w:tc>
        <w:tc>
          <w:tcPr>
            <w:tcW w:w="8633" w:type="dxa"/>
            <w:gridSpan w:val="5"/>
          </w:tcPr>
          <w:p w14:paraId="02EEF224" w14:textId="31AB66CC" w:rsidR="004101E0" w:rsidRPr="0023735F" w:rsidRDefault="00907045" w:rsidP="001C6E68">
            <w:pPr>
              <w:rPr>
                <w:sz w:val="24"/>
                <w:szCs w:val="24"/>
              </w:rPr>
            </w:pPr>
            <w:r>
              <w:rPr>
                <w:sz w:val="24"/>
                <w:szCs w:val="24"/>
              </w:rPr>
              <w:t>I use paragraphs etc to structure writing &amp; achieve purpose. Links between paragraphs more developed</w:t>
            </w:r>
          </w:p>
        </w:tc>
      </w:tr>
      <w:bookmarkEnd w:id="1"/>
    </w:tbl>
    <w:p w14:paraId="001F895F" w14:textId="77777777" w:rsidR="00657CB9" w:rsidRDefault="00657CB9">
      <w:pPr>
        <w:rPr>
          <w:rFonts w:ascii="Verdana" w:hAnsi="Verdana"/>
          <w:color w:val="002060"/>
          <w:sz w:val="24"/>
          <w:szCs w:val="24"/>
        </w:rPr>
      </w:pPr>
    </w:p>
    <w:p w14:paraId="4D50AA4D" w14:textId="0BC42DD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30817E3D" w:rsidR="00920585" w:rsidRPr="00B245FA" w:rsidRDefault="00F85B4F">
            <w:pPr>
              <w:rPr>
                <w:rFonts w:ascii="Verdana" w:hAnsi="Verdana"/>
                <w:color w:val="002060"/>
                <w:sz w:val="24"/>
                <w:szCs w:val="24"/>
              </w:rPr>
            </w:pPr>
            <w:r>
              <w:rPr>
                <w:rFonts w:ascii="Verdana" w:hAnsi="Verdana"/>
                <w:color w:val="002060"/>
                <w:sz w:val="24"/>
                <w:szCs w:val="24"/>
              </w:rPr>
              <w:t>allusion</w:t>
            </w:r>
          </w:p>
        </w:tc>
        <w:tc>
          <w:tcPr>
            <w:tcW w:w="1503" w:type="dxa"/>
          </w:tcPr>
          <w:p w14:paraId="3AF3EEF7" w14:textId="7B7D8F09" w:rsidR="00920585" w:rsidRPr="00B245FA" w:rsidRDefault="004D70FD">
            <w:pPr>
              <w:rPr>
                <w:rFonts w:ascii="Verdana" w:hAnsi="Verdana"/>
                <w:color w:val="002060"/>
                <w:sz w:val="24"/>
                <w:szCs w:val="24"/>
              </w:rPr>
            </w:pPr>
            <w:r>
              <w:rPr>
                <w:rFonts w:ascii="Verdana" w:hAnsi="Verdana"/>
                <w:color w:val="002060"/>
                <w:sz w:val="24"/>
                <w:szCs w:val="24"/>
              </w:rPr>
              <w:t>cyclical</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64484A03" w:rsidR="00920585" w:rsidRPr="00B245FA" w:rsidRDefault="00F85B4F">
            <w:pPr>
              <w:rPr>
                <w:rFonts w:ascii="Verdana" w:hAnsi="Verdana"/>
                <w:color w:val="002060"/>
                <w:sz w:val="24"/>
                <w:szCs w:val="24"/>
              </w:rPr>
            </w:pPr>
            <w:r>
              <w:rPr>
                <w:rFonts w:ascii="Verdana" w:hAnsi="Verdana"/>
                <w:color w:val="002060"/>
                <w:sz w:val="24"/>
                <w:szCs w:val="24"/>
              </w:rPr>
              <w:t>a</w:t>
            </w:r>
            <w:r w:rsidR="00EC4648">
              <w:rPr>
                <w:rFonts w:ascii="Verdana" w:hAnsi="Verdana"/>
                <w:color w:val="002060"/>
                <w:sz w:val="24"/>
                <w:szCs w:val="24"/>
              </w:rPr>
              <w:t>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C3C08AB" w:rsidR="00920585" w:rsidRPr="00B245FA" w:rsidRDefault="004D70FD">
            <w:pPr>
              <w:rPr>
                <w:rFonts w:ascii="Verdana" w:hAnsi="Verdana"/>
                <w:color w:val="002060"/>
                <w:sz w:val="24"/>
                <w:szCs w:val="24"/>
              </w:rPr>
            </w:pPr>
            <w:r>
              <w:rPr>
                <w:rFonts w:ascii="Verdana" w:hAnsi="Verdana"/>
                <w:color w:val="002060"/>
                <w:sz w:val="24"/>
                <w:szCs w:val="24"/>
              </w:rPr>
              <w:t>allegory</w:t>
            </w:r>
          </w:p>
        </w:tc>
        <w:tc>
          <w:tcPr>
            <w:tcW w:w="1503" w:type="dxa"/>
          </w:tcPr>
          <w:p w14:paraId="67254CC7" w14:textId="59B38B46" w:rsidR="00920585" w:rsidRPr="00B245FA" w:rsidRDefault="004D70FD">
            <w:pPr>
              <w:rPr>
                <w:rFonts w:ascii="Verdana" w:hAnsi="Verdana"/>
                <w:color w:val="002060"/>
                <w:sz w:val="24"/>
                <w:szCs w:val="24"/>
              </w:rPr>
            </w:pPr>
            <w:r>
              <w:rPr>
                <w:rFonts w:ascii="Verdana" w:hAnsi="Verdana"/>
                <w:color w:val="002060"/>
                <w:sz w:val="24"/>
                <w:szCs w:val="24"/>
              </w:rPr>
              <w:t>dreams</w:t>
            </w:r>
          </w:p>
        </w:tc>
        <w:tc>
          <w:tcPr>
            <w:tcW w:w="1503" w:type="dxa"/>
          </w:tcPr>
          <w:p w14:paraId="1CFF4AAF" w14:textId="63BE91C3" w:rsidR="00920585" w:rsidRPr="00B245FA" w:rsidRDefault="004D70FD">
            <w:pPr>
              <w:rPr>
                <w:rFonts w:ascii="Verdana" w:hAnsi="Verdana"/>
                <w:color w:val="002060"/>
                <w:sz w:val="24"/>
                <w:szCs w:val="24"/>
              </w:rPr>
            </w:pPr>
            <w:r>
              <w:rPr>
                <w:rFonts w:ascii="Verdana" w:hAnsi="Verdana"/>
                <w:color w:val="002060"/>
                <w:sz w:val="24"/>
                <w:szCs w:val="24"/>
              </w:rPr>
              <w:t>prejudice</w:t>
            </w:r>
          </w:p>
        </w:tc>
        <w:tc>
          <w:tcPr>
            <w:tcW w:w="1503" w:type="dxa"/>
          </w:tcPr>
          <w:p w14:paraId="08E0CDA1" w14:textId="77777777" w:rsidR="00920585" w:rsidRPr="00B245FA" w:rsidRDefault="00920585">
            <w:pPr>
              <w:rPr>
                <w:rFonts w:ascii="Verdana" w:hAnsi="Verdana"/>
                <w:color w:val="002060"/>
                <w:sz w:val="24"/>
                <w:szCs w:val="24"/>
              </w:rPr>
            </w:pPr>
          </w:p>
        </w:tc>
      </w:tr>
    </w:tbl>
    <w:p w14:paraId="3BA964E5" w14:textId="77777777" w:rsidR="00657CB9" w:rsidRDefault="00657CB9">
      <w:pPr>
        <w:rPr>
          <w:rFonts w:ascii="Verdana" w:hAnsi="Verdana"/>
          <w:color w:val="002060"/>
          <w:sz w:val="24"/>
          <w:szCs w:val="24"/>
        </w:rPr>
      </w:pPr>
    </w:p>
    <w:p w14:paraId="1AB6150C" w14:textId="5652312B" w:rsidR="00907045" w:rsidRPr="00907045" w:rsidRDefault="00920585" w:rsidP="0090704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4D70FD">
        <w:trPr>
          <w:trHeight w:val="7787"/>
        </w:trPr>
        <w:tc>
          <w:tcPr>
            <w:tcW w:w="9256" w:type="dxa"/>
          </w:tcPr>
          <w:p w14:paraId="0FDFB2C0" w14:textId="2A0E56F4" w:rsidR="00470469" w:rsidRDefault="004101E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w:lastRenderedPageBreak/>
              <mc:AlternateContent>
                <mc:Choice Requires="wps">
                  <w:drawing>
                    <wp:anchor distT="0" distB="0" distL="114300" distR="114300" simplePos="0" relativeHeight="251659264" behindDoc="0" locked="0" layoutInCell="1" allowOverlap="1" wp14:anchorId="459A91BF" wp14:editId="1855FDFC">
                      <wp:simplePos x="0" y="0"/>
                      <wp:positionH relativeFrom="column">
                        <wp:posOffset>1185545</wp:posOffset>
                      </wp:positionH>
                      <wp:positionV relativeFrom="paragraph">
                        <wp:posOffset>98425</wp:posOffset>
                      </wp:positionV>
                      <wp:extent cx="4457700" cy="22288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4457700" cy="2228850"/>
                              </a:xfrm>
                              <a:prstGeom prst="rect">
                                <a:avLst/>
                              </a:prstGeom>
                              <a:solidFill>
                                <a:schemeClr val="lt1"/>
                              </a:solidFill>
                              <a:ln w="6350">
                                <a:solidFill>
                                  <a:prstClr val="black"/>
                                </a:solidFill>
                              </a:ln>
                            </wps:spPr>
                            <wps:txbx>
                              <w:txbxContent>
                                <w:p w14:paraId="19C56982" w14:textId="73A0A018" w:rsidR="00EC4648" w:rsidRPr="004D70FD" w:rsidRDefault="004D70FD" w:rsidP="004D70FD">
                                  <w:pPr>
                                    <w:pStyle w:val="Heading1"/>
                                    <w:shd w:val="clear" w:color="auto" w:fill="FFFFFF"/>
                                    <w:spacing w:before="0" w:line="504" w:lineRule="atLeast"/>
                                    <w:rPr>
                                      <w:rFonts w:ascii="Arial" w:hAnsi="Arial" w:cs="Arial"/>
                                      <w:color w:val="002060"/>
                                    </w:rPr>
                                  </w:pPr>
                                  <w:r w:rsidRPr="004D70FD">
                                    <w:rPr>
                                      <w:rFonts w:ascii="Verdana" w:hAnsi="Verdana" w:cs="Arial"/>
                                      <w:color w:val="002060"/>
                                      <w:sz w:val="24"/>
                                      <w:szCs w:val="24"/>
                                    </w:rPr>
                                    <w:t xml:space="preserve">New Cowboy Poetry: </w:t>
                                  </w:r>
                                  <w:proofErr w:type="gramStart"/>
                                  <w:r w:rsidRPr="004D70FD">
                                    <w:rPr>
                                      <w:rFonts w:ascii="Verdana" w:hAnsi="Verdana" w:cs="Arial"/>
                                      <w:color w:val="002060"/>
                                      <w:sz w:val="24"/>
                                      <w:szCs w:val="24"/>
                                    </w:rPr>
                                    <w:t>a</w:t>
                                  </w:r>
                                  <w:proofErr w:type="gramEnd"/>
                                  <w:r w:rsidRPr="004D70FD">
                                    <w:rPr>
                                      <w:rFonts w:ascii="Verdana" w:hAnsi="Verdana" w:cs="Arial"/>
                                      <w:color w:val="002060"/>
                                      <w:sz w:val="24"/>
                                      <w:szCs w:val="24"/>
                                    </w:rPr>
                                    <w:t xml:space="preserve"> Contemporary Gathering</w:t>
                                  </w:r>
                                  <w:r w:rsidRPr="004D70FD">
                                    <w:rPr>
                                      <w:rFonts w:ascii="Arial" w:hAnsi="Arial" w:cs="Arial"/>
                                      <w:color w:val="002060"/>
                                    </w:rPr>
                                    <w:t xml:space="preserve"> </w:t>
                                  </w:r>
                                  <w:r w:rsidR="00470469" w:rsidRPr="004D70FD">
                                    <w:rPr>
                                      <w:rStyle w:val="a-size-large"/>
                                      <w:rFonts w:ascii="Verdana" w:hAnsi="Verdana" w:cs="Arial"/>
                                      <w:color w:val="002060"/>
                                      <w:sz w:val="24"/>
                                      <w:szCs w:val="24"/>
                                    </w:rPr>
                                    <w:t xml:space="preserve">by </w:t>
                                  </w:r>
                                  <w:r>
                                    <w:rPr>
                                      <w:rStyle w:val="a-size-large"/>
                                      <w:rFonts w:ascii="Verdana" w:hAnsi="Verdana" w:cs="Arial"/>
                                      <w:color w:val="002060"/>
                                      <w:sz w:val="24"/>
                                      <w:szCs w:val="24"/>
                                    </w:rPr>
                                    <w:t>Hal Cannon</w:t>
                                  </w:r>
                                </w:p>
                                <w:p w14:paraId="0613D47C" w14:textId="77777777" w:rsidR="00EC4648" w:rsidRPr="00B15EAC" w:rsidRDefault="00EC4648">
                                  <w:pPr>
                                    <w:rPr>
                                      <w:rFonts w:ascii="Verdana" w:hAnsi="Verdana" w:cs="Arial"/>
                                      <w:color w:val="0F1111"/>
                                      <w:shd w:val="clear" w:color="auto" w:fill="FFFFFF"/>
                                    </w:rPr>
                                  </w:pPr>
                                </w:p>
                                <w:p w14:paraId="0D514C6D" w14:textId="355C3221" w:rsidR="00470469" w:rsidRPr="004D70FD" w:rsidRDefault="004D70FD" w:rsidP="004D70FD">
                                  <w:pPr>
                                    <w:rPr>
                                      <w:rFonts w:ascii="Verdana" w:hAnsi="Verdana" w:cstheme="minorHAnsi"/>
                                      <w:sz w:val="24"/>
                                      <w:szCs w:val="24"/>
                                    </w:rPr>
                                  </w:pPr>
                                  <w:r w:rsidRPr="004D70FD">
                                    <w:rPr>
                                      <w:rFonts w:ascii="Verdana" w:hAnsi="Verdana" w:cs="Arial"/>
                                      <w:color w:val="1D1D1D"/>
                                      <w:sz w:val="24"/>
                                      <w:szCs w:val="24"/>
                                      <w:shd w:val="clear" w:color="auto" w:fill="FFFFFF"/>
                                    </w:rPr>
                                    <w:t xml:space="preserve">The </w:t>
                                  </w:r>
                                  <w:r>
                                    <w:rPr>
                                      <w:rFonts w:ascii="Verdana" w:hAnsi="Verdana" w:cs="Arial"/>
                                      <w:color w:val="1D1D1D"/>
                                      <w:sz w:val="24"/>
                                      <w:szCs w:val="24"/>
                                      <w:shd w:val="clear" w:color="auto" w:fill="FFFFFF"/>
                                    </w:rPr>
                                    <w:t>modern</w:t>
                                  </w:r>
                                  <w:r w:rsidRPr="004D70FD">
                                    <w:rPr>
                                      <w:rFonts w:ascii="Verdana" w:hAnsi="Verdana" w:cs="Arial"/>
                                      <w:color w:val="1D1D1D"/>
                                      <w:sz w:val="24"/>
                                      <w:szCs w:val="24"/>
                                      <w:shd w:val="clear" w:color="auto" w:fill="FFFFFF"/>
                                    </w:rPr>
                                    <w:t xml:space="preserve"> and </w:t>
                                  </w:r>
                                  <w:r>
                                    <w:rPr>
                                      <w:rFonts w:ascii="Verdana" w:hAnsi="Verdana" w:cs="Arial"/>
                                      <w:color w:val="1D1D1D"/>
                                      <w:sz w:val="24"/>
                                      <w:szCs w:val="24"/>
                                      <w:shd w:val="clear" w:color="auto" w:fill="FFFFFF"/>
                                    </w:rPr>
                                    <w:t>revolutionary collection</w:t>
                                  </w:r>
                                  <w:r w:rsidRPr="004D70FD">
                                    <w:rPr>
                                      <w:rFonts w:ascii="Verdana" w:hAnsi="Verdana" w:cs="Arial"/>
                                      <w:color w:val="1D1D1D"/>
                                      <w:sz w:val="24"/>
                                      <w:szCs w:val="24"/>
                                      <w:shd w:val="clear" w:color="auto" w:fill="FFFFFF"/>
                                    </w:rPr>
                                    <w:t xml:space="preserve"> of cowboy poetry has become a cultural phenomenon in the West, and it's spreading like wildfire across the country. Most western states hold their own gatherings each year, where ranching men and women recite poems written about their way of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93.35pt;margin-top:7.75pt;width:351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" fillcolor="white [3201]" strokeweight=".5pt">
                      <v:textbox>
                        <w:txbxContent>
                          <w:p w14:paraId="19C56982" w14:textId="73A0A018" w:rsidR="00EC4648" w:rsidRPr="004D70FD" w:rsidRDefault="004D70FD" w:rsidP="004D70FD">
                            <w:pPr>
                              <w:pStyle w:val="Heading1"/>
                              <w:shd w:val="clear" w:color="auto" w:fill="FFFFFF"/>
                              <w:spacing w:before="0" w:line="504" w:lineRule="atLeast"/>
                              <w:rPr>
                                <w:rFonts w:ascii="Arial" w:hAnsi="Arial" w:cs="Arial"/>
                                <w:color w:val="002060"/>
                              </w:rPr>
                            </w:pPr>
                            <w:r w:rsidRPr="004D70FD">
                              <w:rPr>
                                <w:rFonts w:ascii="Verdana" w:hAnsi="Verdana" w:cs="Arial"/>
                                <w:color w:val="002060"/>
                                <w:sz w:val="24"/>
                                <w:szCs w:val="24"/>
                              </w:rPr>
                              <w:t xml:space="preserve">New Cowboy Poetry: </w:t>
                            </w:r>
                            <w:proofErr w:type="gramStart"/>
                            <w:r w:rsidRPr="004D70FD">
                              <w:rPr>
                                <w:rFonts w:ascii="Verdana" w:hAnsi="Verdana" w:cs="Arial"/>
                                <w:color w:val="002060"/>
                                <w:sz w:val="24"/>
                                <w:szCs w:val="24"/>
                              </w:rPr>
                              <w:t>a</w:t>
                            </w:r>
                            <w:proofErr w:type="gramEnd"/>
                            <w:r w:rsidRPr="004D70FD">
                              <w:rPr>
                                <w:rFonts w:ascii="Verdana" w:hAnsi="Verdana" w:cs="Arial"/>
                                <w:color w:val="002060"/>
                                <w:sz w:val="24"/>
                                <w:szCs w:val="24"/>
                              </w:rPr>
                              <w:t xml:space="preserve"> Contemporary Gathering</w:t>
                            </w:r>
                            <w:r w:rsidRPr="004D70FD">
                              <w:rPr>
                                <w:rFonts w:ascii="Arial" w:hAnsi="Arial" w:cs="Arial"/>
                                <w:color w:val="002060"/>
                              </w:rPr>
                              <w:t xml:space="preserve"> </w:t>
                            </w:r>
                            <w:r w:rsidR="00470469" w:rsidRPr="004D70FD">
                              <w:rPr>
                                <w:rStyle w:val="a-size-large"/>
                                <w:rFonts w:ascii="Verdana" w:hAnsi="Verdana" w:cs="Arial"/>
                                <w:color w:val="002060"/>
                                <w:sz w:val="24"/>
                                <w:szCs w:val="24"/>
                              </w:rPr>
                              <w:t xml:space="preserve">by </w:t>
                            </w:r>
                            <w:r>
                              <w:rPr>
                                <w:rStyle w:val="a-size-large"/>
                                <w:rFonts w:ascii="Verdana" w:hAnsi="Verdana" w:cs="Arial"/>
                                <w:color w:val="002060"/>
                                <w:sz w:val="24"/>
                                <w:szCs w:val="24"/>
                              </w:rPr>
                              <w:t>Hal Cannon</w:t>
                            </w:r>
                          </w:p>
                          <w:p w14:paraId="0613D47C" w14:textId="77777777" w:rsidR="00EC4648" w:rsidRPr="00B15EAC" w:rsidRDefault="00EC4648">
                            <w:pPr>
                              <w:rPr>
                                <w:rFonts w:ascii="Verdana" w:hAnsi="Verdana" w:cs="Arial"/>
                                <w:color w:val="0F1111"/>
                                <w:shd w:val="clear" w:color="auto" w:fill="FFFFFF"/>
                              </w:rPr>
                            </w:pPr>
                          </w:p>
                          <w:p w14:paraId="0D514C6D" w14:textId="355C3221" w:rsidR="00470469" w:rsidRPr="004D70FD" w:rsidRDefault="004D70FD" w:rsidP="004D70FD">
                            <w:pPr>
                              <w:rPr>
                                <w:rFonts w:ascii="Verdana" w:hAnsi="Verdana" w:cstheme="minorHAnsi"/>
                                <w:sz w:val="24"/>
                                <w:szCs w:val="24"/>
                              </w:rPr>
                            </w:pPr>
                            <w:r w:rsidRPr="004D70FD">
                              <w:rPr>
                                <w:rFonts w:ascii="Verdana" w:hAnsi="Verdana" w:cs="Arial"/>
                                <w:color w:val="1D1D1D"/>
                                <w:sz w:val="24"/>
                                <w:szCs w:val="24"/>
                                <w:shd w:val="clear" w:color="auto" w:fill="FFFFFF"/>
                              </w:rPr>
                              <w:t xml:space="preserve">The </w:t>
                            </w:r>
                            <w:r>
                              <w:rPr>
                                <w:rFonts w:ascii="Verdana" w:hAnsi="Verdana" w:cs="Arial"/>
                                <w:color w:val="1D1D1D"/>
                                <w:sz w:val="24"/>
                                <w:szCs w:val="24"/>
                                <w:shd w:val="clear" w:color="auto" w:fill="FFFFFF"/>
                              </w:rPr>
                              <w:t>modern</w:t>
                            </w:r>
                            <w:r w:rsidRPr="004D70FD">
                              <w:rPr>
                                <w:rFonts w:ascii="Verdana" w:hAnsi="Verdana" w:cs="Arial"/>
                                <w:color w:val="1D1D1D"/>
                                <w:sz w:val="24"/>
                                <w:szCs w:val="24"/>
                                <w:shd w:val="clear" w:color="auto" w:fill="FFFFFF"/>
                              </w:rPr>
                              <w:t xml:space="preserve"> and </w:t>
                            </w:r>
                            <w:r>
                              <w:rPr>
                                <w:rFonts w:ascii="Verdana" w:hAnsi="Verdana" w:cs="Arial"/>
                                <w:color w:val="1D1D1D"/>
                                <w:sz w:val="24"/>
                                <w:szCs w:val="24"/>
                                <w:shd w:val="clear" w:color="auto" w:fill="FFFFFF"/>
                              </w:rPr>
                              <w:t>revolutionary collection</w:t>
                            </w:r>
                            <w:r w:rsidRPr="004D70FD">
                              <w:rPr>
                                <w:rFonts w:ascii="Verdana" w:hAnsi="Verdana" w:cs="Arial"/>
                                <w:color w:val="1D1D1D"/>
                                <w:sz w:val="24"/>
                                <w:szCs w:val="24"/>
                                <w:shd w:val="clear" w:color="auto" w:fill="FFFFFF"/>
                              </w:rPr>
                              <w:t xml:space="preserve"> of cowboy poetry has become a cultural phenomenon in the West, and it's spreading like wildfire across the country. Most western states hold their own gatherings each year, where ranching men and women recite poems written about their way of life.</w:t>
                            </w:r>
                          </w:p>
                        </w:txbxContent>
                      </v:textbox>
                    </v:shape>
                  </w:pict>
                </mc:Fallback>
              </mc:AlternateContent>
            </w:r>
            <w:r w:rsidRPr="004101E0">
              <w:rPr>
                <w:rFonts w:ascii="Verdana" w:eastAsia="Times New Roman" w:hAnsi="Verdana" w:cs="Times New Roman"/>
                <w:i/>
                <w:iCs/>
                <w:color w:val="002060"/>
                <w:sz w:val="24"/>
                <w:szCs w:val="24"/>
                <w:lang w:eastAsia="en-GB"/>
              </w:rPr>
              <w:t xml:space="preserve"> </w:t>
            </w:r>
            <w:r w:rsidR="004D70FD">
              <w:rPr>
                <w:noProof/>
              </w:rPr>
              <w:drawing>
                <wp:inline distT="0" distB="0" distL="0" distR="0" wp14:anchorId="2312DFAA" wp14:editId="331ABA40">
                  <wp:extent cx="991419" cy="1581150"/>
                  <wp:effectExtent l="0" t="0" r="0" b="0"/>
                  <wp:docPr id="4" name="Picture 4" descr="NEW COWBOY POETRY: Cannon, Hal: 9780879052430: Amazon.co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COWBOY POETRY: Cannon, Hal: 9780879052430: Amazon.com: Book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7930" cy="1591534"/>
                          </a:xfrm>
                          <a:prstGeom prst="rect">
                            <a:avLst/>
                          </a:prstGeom>
                          <a:noFill/>
                          <a:ln>
                            <a:noFill/>
                          </a:ln>
                        </pic:spPr>
                      </pic:pic>
                    </a:graphicData>
                  </a:graphic>
                </wp:inline>
              </w:drawing>
            </w:r>
          </w:p>
          <w:p w14:paraId="3213E506" w14:textId="35FD65CB" w:rsidR="00470469"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5536EDE4" w14:textId="77777777" w:rsidR="004D70FD" w:rsidRDefault="004D70FD"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420AEB55" w14:textId="1C6EC092" w:rsidR="00EC4648"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7C3AA68C" wp14:editId="2534DE93">
                      <wp:simplePos x="0" y="0"/>
                      <wp:positionH relativeFrom="column">
                        <wp:posOffset>1166495</wp:posOffset>
                      </wp:positionH>
                      <wp:positionV relativeFrom="paragraph">
                        <wp:posOffset>137795</wp:posOffset>
                      </wp:positionV>
                      <wp:extent cx="4467225" cy="22383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4467225" cy="2238375"/>
                              </a:xfrm>
                              <a:prstGeom prst="rect">
                                <a:avLst/>
                              </a:prstGeom>
                              <a:solidFill>
                                <a:schemeClr val="lt1"/>
                              </a:solidFill>
                              <a:ln w="6350">
                                <a:solidFill>
                                  <a:prstClr val="black"/>
                                </a:solidFill>
                              </a:ln>
                            </wps:spPr>
                            <wps:txbx>
                              <w:txbxContent>
                                <w:p w14:paraId="5B6309B5" w14:textId="14C85544" w:rsidR="004D70FD" w:rsidRPr="00A90A87" w:rsidRDefault="004D70FD"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The Body</w:t>
                                  </w:r>
                                  <w:r w:rsidR="00425603">
                                    <w:rPr>
                                      <w:rFonts w:ascii="Verdana" w:eastAsia="Times New Roman" w:hAnsi="Verdana" w:cs="Times New Roman"/>
                                      <w:color w:val="002060"/>
                                      <w:sz w:val="24"/>
                                      <w:szCs w:val="24"/>
                                      <w:lang w:eastAsia="en-GB"/>
                                    </w:rPr>
                                    <w:t xml:space="preserve"> by</w:t>
                                  </w:r>
                                  <w:r w:rsidR="00470469">
                                    <w:rPr>
                                      <w:rFonts w:ascii="Verdana" w:eastAsia="Times New Roman" w:hAnsi="Verdana" w:cs="Times New Roman"/>
                                      <w:color w:val="002060"/>
                                      <w:sz w:val="24"/>
                                      <w:szCs w:val="24"/>
                                      <w:lang w:eastAsia="en-GB"/>
                                    </w:rPr>
                                    <w:t xml:space="preserve"> </w:t>
                                  </w:r>
                                  <w:r>
                                    <w:rPr>
                                      <w:rFonts w:ascii="Verdana" w:eastAsia="Times New Roman" w:hAnsi="Verdana" w:cs="Times New Roman"/>
                                      <w:color w:val="002060"/>
                                      <w:sz w:val="24"/>
                                      <w:szCs w:val="24"/>
                                      <w:lang w:eastAsia="en-GB"/>
                                    </w:rPr>
                                    <w:t>Stephen King</w:t>
                                  </w:r>
                                </w:p>
                                <w:p w14:paraId="30BADA81" w14:textId="77777777" w:rsidR="00425603" w:rsidRDefault="00425603" w:rsidP="00EC4648">
                                  <w:pPr>
                                    <w:rPr>
                                      <w:rFonts w:ascii="Verdana" w:hAnsi="Verdana"/>
                                      <w:color w:val="1E1915"/>
                                      <w:sz w:val="24"/>
                                      <w:szCs w:val="24"/>
                                      <w:shd w:val="clear" w:color="auto" w:fill="FFFFFF"/>
                                    </w:rPr>
                                  </w:pPr>
                                </w:p>
                                <w:p w14:paraId="3D274A25" w14:textId="784B72EF" w:rsidR="00EC4648" w:rsidRPr="004D70FD" w:rsidRDefault="004D70FD" w:rsidP="004D70FD">
                                  <w:pPr>
                                    <w:rPr>
                                      <w:rFonts w:ascii="Verdana" w:hAnsi="Verdana"/>
                                      <w:sz w:val="24"/>
                                      <w:szCs w:val="24"/>
                                    </w:rPr>
                                  </w:pPr>
                                  <w:r w:rsidRPr="004D70FD">
                                    <w:rPr>
                                      <w:rStyle w:val="Emphasis"/>
                                      <w:rFonts w:ascii="Verdana" w:hAnsi="Verdana"/>
                                      <w:color w:val="001D35"/>
                                      <w:sz w:val="24"/>
                                      <w:szCs w:val="24"/>
                                      <w:shd w:val="clear" w:color="auto" w:fill="FFFFFF"/>
                                    </w:rPr>
                                    <w:t>The Body</w:t>
                                  </w:r>
                                  <w:r w:rsidRPr="004D70FD">
                                    <w:rPr>
                                      <w:rFonts w:ascii="Verdana" w:hAnsi="Verdana"/>
                                      <w:color w:val="001D35"/>
                                      <w:sz w:val="24"/>
                                      <w:szCs w:val="24"/>
                                      <w:shd w:val="clear" w:color="auto" w:fill="FFFFFF"/>
                                    </w:rPr>
                                    <w:t xml:space="preserve">, </w:t>
                                  </w:r>
                                  <w:r w:rsidRPr="004D70FD">
                                    <w:rPr>
                                      <w:rFonts w:ascii="Verdana" w:hAnsi="Verdana"/>
                                      <w:sz w:val="24"/>
                                      <w:szCs w:val="24"/>
                                    </w:rPr>
                                    <w:t>follows four boys—</w:t>
                                  </w:r>
                                  <w:proofErr w:type="spellStart"/>
                                  <w:r w:rsidRPr="004D70FD">
                                    <w:rPr>
                                      <w:rFonts w:ascii="Verdana" w:hAnsi="Verdana"/>
                                      <w:sz w:val="24"/>
                                      <w:szCs w:val="24"/>
                                    </w:rPr>
                                    <w:t>Gordie</w:t>
                                  </w:r>
                                  <w:proofErr w:type="spellEnd"/>
                                  <w:r w:rsidRPr="004D70FD">
                                    <w:rPr>
                                      <w:rFonts w:ascii="Verdana" w:hAnsi="Verdana"/>
                                      <w:sz w:val="24"/>
                                      <w:szCs w:val="24"/>
                                    </w:rPr>
                                    <w:t>, Chris, Teddy, and Vern—on a fateful journey in the summer of 1960 to find the body of a missing boy, a quest that becomes a profound coming-of-age experience exploring themes of friendship, mortality, and the loss of innocence as they confront their fears and the harsh realities of the world</w:t>
                                  </w:r>
                                  <w:r>
                                    <w:rPr>
                                      <w:rFonts w:ascii="Verdana" w:hAnsi="Verdana"/>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A68C" id="Text Box 3" o:spid="_x0000_s1027" type="#_x0000_t202" style="position:absolute;margin-left:91.85pt;margin-top:10.85pt;width:351.75pt;height:17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" fillcolor="white [3201]" strokeweight=".5pt">
                      <v:textbox>
                        <w:txbxContent>
                          <w:p w14:paraId="5B6309B5" w14:textId="14C85544" w:rsidR="004D70FD" w:rsidRPr="00A90A87" w:rsidRDefault="004D70FD"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The Body</w:t>
                            </w:r>
                            <w:r w:rsidR="00425603">
                              <w:rPr>
                                <w:rFonts w:ascii="Verdana" w:eastAsia="Times New Roman" w:hAnsi="Verdana" w:cs="Times New Roman"/>
                                <w:color w:val="002060"/>
                                <w:sz w:val="24"/>
                                <w:szCs w:val="24"/>
                                <w:lang w:eastAsia="en-GB"/>
                              </w:rPr>
                              <w:t xml:space="preserve"> by</w:t>
                            </w:r>
                            <w:r w:rsidR="00470469">
                              <w:rPr>
                                <w:rFonts w:ascii="Verdana" w:eastAsia="Times New Roman" w:hAnsi="Verdana" w:cs="Times New Roman"/>
                                <w:color w:val="002060"/>
                                <w:sz w:val="24"/>
                                <w:szCs w:val="24"/>
                                <w:lang w:eastAsia="en-GB"/>
                              </w:rPr>
                              <w:t xml:space="preserve"> </w:t>
                            </w:r>
                            <w:r>
                              <w:rPr>
                                <w:rFonts w:ascii="Verdana" w:eastAsia="Times New Roman" w:hAnsi="Verdana" w:cs="Times New Roman"/>
                                <w:color w:val="002060"/>
                                <w:sz w:val="24"/>
                                <w:szCs w:val="24"/>
                                <w:lang w:eastAsia="en-GB"/>
                              </w:rPr>
                              <w:t>Stephen King</w:t>
                            </w:r>
                          </w:p>
                          <w:p w14:paraId="30BADA81" w14:textId="77777777" w:rsidR="00425603" w:rsidRDefault="00425603" w:rsidP="00EC4648">
                            <w:pPr>
                              <w:rPr>
                                <w:rFonts w:ascii="Verdana" w:hAnsi="Verdana"/>
                                <w:color w:val="1E1915"/>
                                <w:sz w:val="24"/>
                                <w:szCs w:val="24"/>
                                <w:shd w:val="clear" w:color="auto" w:fill="FFFFFF"/>
                              </w:rPr>
                            </w:pPr>
                          </w:p>
                          <w:p w14:paraId="3D274A25" w14:textId="784B72EF" w:rsidR="00EC4648" w:rsidRPr="004D70FD" w:rsidRDefault="004D70FD" w:rsidP="004D70FD">
                            <w:pPr>
                              <w:rPr>
                                <w:rFonts w:ascii="Verdana" w:hAnsi="Verdana"/>
                                <w:sz w:val="24"/>
                                <w:szCs w:val="24"/>
                              </w:rPr>
                            </w:pPr>
                            <w:r w:rsidRPr="004D70FD">
                              <w:rPr>
                                <w:rStyle w:val="Emphasis"/>
                                <w:rFonts w:ascii="Verdana" w:hAnsi="Verdana"/>
                                <w:color w:val="001D35"/>
                                <w:sz w:val="24"/>
                                <w:szCs w:val="24"/>
                                <w:shd w:val="clear" w:color="auto" w:fill="FFFFFF"/>
                              </w:rPr>
                              <w:t>The Body</w:t>
                            </w:r>
                            <w:r w:rsidRPr="004D70FD">
                              <w:rPr>
                                <w:rFonts w:ascii="Verdana" w:hAnsi="Verdana"/>
                                <w:color w:val="001D35"/>
                                <w:sz w:val="24"/>
                                <w:szCs w:val="24"/>
                                <w:shd w:val="clear" w:color="auto" w:fill="FFFFFF"/>
                              </w:rPr>
                              <w:t xml:space="preserve">, </w:t>
                            </w:r>
                            <w:r w:rsidRPr="004D70FD">
                              <w:rPr>
                                <w:rFonts w:ascii="Verdana" w:hAnsi="Verdana"/>
                                <w:sz w:val="24"/>
                                <w:szCs w:val="24"/>
                              </w:rPr>
                              <w:t>follows four boys—</w:t>
                            </w:r>
                            <w:proofErr w:type="spellStart"/>
                            <w:r w:rsidRPr="004D70FD">
                              <w:rPr>
                                <w:rFonts w:ascii="Verdana" w:hAnsi="Verdana"/>
                                <w:sz w:val="24"/>
                                <w:szCs w:val="24"/>
                              </w:rPr>
                              <w:t>Gordie</w:t>
                            </w:r>
                            <w:proofErr w:type="spellEnd"/>
                            <w:r w:rsidRPr="004D70FD">
                              <w:rPr>
                                <w:rFonts w:ascii="Verdana" w:hAnsi="Verdana"/>
                                <w:sz w:val="24"/>
                                <w:szCs w:val="24"/>
                              </w:rPr>
                              <w:t>, Chris, Teddy, and Vern—on a fateful journey in the summer of 1960 to find the body of a missing boy, a quest that becomes a profound coming-of-age experience exploring themes of friendship, mortality, and the loss of innocence as they confront their fears and the harsh realities of the world</w:t>
                            </w:r>
                            <w:r>
                              <w:rPr>
                                <w:rFonts w:ascii="Verdana" w:hAnsi="Verdana"/>
                                <w:sz w:val="24"/>
                                <w:szCs w:val="24"/>
                              </w:rPr>
                              <w:t>.</w:t>
                            </w:r>
                          </w:p>
                        </w:txbxContent>
                      </v:textbox>
                    </v:shape>
                  </w:pict>
                </mc:Fallback>
              </mc:AlternateContent>
            </w:r>
            <w:r w:rsidR="004D70FD">
              <w:t xml:space="preserve"> </w:t>
            </w:r>
            <w:r w:rsidR="004D70FD">
              <w:rPr>
                <w:noProof/>
              </w:rPr>
              <w:drawing>
                <wp:inline distT="0" distB="0" distL="0" distR="0" wp14:anchorId="6679C906" wp14:editId="165C4D75">
                  <wp:extent cx="1074382" cy="1647825"/>
                  <wp:effectExtent l="0" t="0" r="0" b="0"/>
                  <wp:docPr id="6" name="Picture 6" descr="The Body - Different Seasons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ody - Different Seasons (Paperba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9408" cy="1655533"/>
                          </a:xfrm>
                          <a:prstGeom prst="rect">
                            <a:avLst/>
                          </a:prstGeom>
                          <a:noFill/>
                          <a:ln>
                            <a:noFill/>
                          </a:ln>
                        </pic:spPr>
                      </pic:pic>
                    </a:graphicData>
                  </a:graphic>
                </wp:inline>
              </w:drawing>
            </w:r>
          </w:p>
          <w:p w14:paraId="0FCCE8DD" w14:textId="3751392B" w:rsidR="004D70FD" w:rsidRPr="00B245FA" w:rsidRDefault="004D70FD"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rsidP="00630CA4">
      <w:pPr>
        <w:rPr>
          <w:sz w:val="32"/>
          <w:szCs w:val="32"/>
        </w:rPr>
      </w:pPr>
    </w:p>
    <w:sectPr w:rsidR="00C96B26" w:rsidRPr="000149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A34C3" w14:textId="77777777" w:rsidR="00907045" w:rsidRDefault="00907045" w:rsidP="00907045">
      <w:pPr>
        <w:spacing w:after="0" w:line="240" w:lineRule="auto"/>
      </w:pPr>
      <w:r>
        <w:separator/>
      </w:r>
    </w:p>
  </w:endnote>
  <w:endnote w:type="continuationSeparator" w:id="0">
    <w:p w14:paraId="04743E4B" w14:textId="77777777" w:rsidR="00907045" w:rsidRDefault="00907045" w:rsidP="00907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51BFD" w14:textId="77777777" w:rsidR="00907045" w:rsidRDefault="00907045" w:rsidP="00907045">
      <w:pPr>
        <w:spacing w:after="0" w:line="240" w:lineRule="auto"/>
      </w:pPr>
      <w:r>
        <w:separator/>
      </w:r>
    </w:p>
  </w:footnote>
  <w:footnote w:type="continuationSeparator" w:id="0">
    <w:p w14:paraId="7910428C" w14:textId="77777777" w:rsidR="00907045" w:rsidRDefault="00907045" w:rsidP="009070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2828"/>
    <w:rsid w:val="000D1F7C"/>
    <w:rsid w:val="000E349C"/>
    <w:rsid w:val="00152E58"/>
    <w:rsid w:val="001B080A"/>
    <w:rsid w:val="001C6E68"/>
    <w:rsid w:val="001F4AC8"/>
    <w:rsid w:val="0023735F"/>
    <w:rsid w:val="004101E0"/>
    <w:rsid w:val="00413BDF"/>
    <w:rsid w:val="00425603"/>
    <w:rsid w:val="00435EE2"/>
    <w:rsid w:val="00455F38"/>
    <w:rsid w:val="00470469"/>
    <w:rsid w:val="0047765E"/>
    <w:rsid w:val="00486189"/>
    <w:rsid w:val="004C5B4B"/>
    <w:rsid w:val="004D70FD"/>
    <w:rsid w:val="004F2D2B"/>
    <w:rsid w:val="005376C9"/>
    <w:rsid w:val="0054571B"/>
    <w:rsid w:val="00563B16"/>
    <w:rsid w:val="00586C9A"/>
    <w:rsid w:val="00591E2A"/>
    <w:rsid w:val="005C2ADA"/>
    <w:rsid w:val="00630CA4"/>
    <w:rsid w:val="00657CB9"/>
    <w:rsid w:val="00693B19"/>
    <w:rsid w:val="006C3D83"/>
    <w:rsid w:val="007040EC"/>
    <w:rsid w:val="00720CBB"/>
    <w:rsid w:val="00780D84"/>
    <w:rsid w:val="007E5C02"/>
    <w:rsid w:val="0082039C"/>
    <w:rsid w:val="008D477B"/>
    <w:rsid w:val="008E50B1"/>
    <w:rsid w:val="008F6C26"/>
    <w:rsid w:val="008F77A0"/>
    <w:rsid w:val="00907045"/>
    <w:rsid w:val="00920585"/>
    <w:rsid w:val="009352F5"/>
    <w:rsid w:val="00984155"/>
    <w:rsid w:val="009D0BFB"/>
    <w:rsid w:val="00A00BC6"/>
    <w:rsid w:val="00AC2C2E"/>
    <w:rsid w:val="00AD03F7"/>
    <w:rsid w:val="00AF4C1A"/>
    <w:rsid w:val="00B15EAC"/>
    <w:rsid w:val="00B245FA"/>
    <w:rsid w:val="00B35685"/>
    <w:rsid w:val="00BF3CF6"/>
    <w:rsid w:val="00C96B26"/>
    <w:rsid w:val="00CD29EF"/>
    <w:rsid w:val="00D40BA9"/>
    <w:rsid w:val="00D944D3"/>
    <w:rsid w:val="00DC0188"/>
    <w:rsid w:val="00DE1575"/>
    <w:rsid w:val="00E7174A"/>
    <w:rsid w:val="00E81225"/>
    <w:rsid w:val="00EC4648"/>
    <w:rsid w:val="00F04698"/>
    <w:rsid w:val="00F55A76"/>
    <w:rsid w:val="00F85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 w:type="paragraph" w:styleId="Header">
    <w:name w:val="header"/>
    <w:basedOn w:val="Normal"/>
    <w:link w:val="HeaderChar"/>
    <w:uiPriority w:val="99"/>
    <w:unhideWhenUsed/>
    <w:rsid w:val="00907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045"/>
  </w:style>
  <w:style w:type="paragraph" w:styleId="Footer">
    <w:name w:val="footer"/>
    <w:basedOn w:val="Normal"/>
    <w:link w:val="FooterChar"/>
    <w:uiPriority w:val="99"/>
    <w:unhideWhenUsed/>
    <w:rsid w:val="00907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045"/>
  </w:style>
  <w:style w:type="character" w:styleId="Emphasis">
    <w:name w:val="Emphasis"/>
    <w:basedOn w:val="DefaultParagraphFont"/>
    <w:uiPriority w:val="20"/>
    <w:qFormat/>
    <w:rsid w:val="004D70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324822701">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493</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Angus Spencer (Kenwood)</cp:lastModifiedBy>
  <cp:revision>3</cp:revision>
  <dcterms:created xsi:type="dcterms:W3CDTF">2025-09-18T15:30:00Z</dcterms:created>
  <dcterms:modified xsi:type="dcterms:W3CDTF">2025-09-23T14:47:00Z</dcterms:modified>
</cp:coreProperties>
</file>