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9288E" w14:textId="72993572" w:rsidR="58CFDEC8" w:rsidRDefault="58CFDEC8" w:rsidP="58CFDEC8"/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992"/>
        <w:gridCol w:w="2850"/>
        <w:gridCol w:w="1795"/>
        <w:gridCol w:w="1821"/>
      </w:tblGrid>
      <w:tr w:rsidR="00B44F27" w:rsidRPr="00E53875" w14:paraId="4E5747D4" w14:textId="77777777" w:rsidTr="00F00967">
        <w:trPr>
          <w:trHeight w:val="300"/>
        </w:trPr>
        <w:tc>
          <w:tcPr>
            <w:tcW w:w="5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D77C16" w14:textId="3BBF180E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Group: 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  <w:r w:rsidR="00E53875"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M04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C00E64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Subject: 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PEA 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F4E73A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Half Term: 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1 </w:t>
            </w:r>
          </w:p>
        </w:tc>
      </w:tr>
      <w:tr w:rsidR="00B44F27" w:rsidRPr="00E53875" w14:paraId="773A6D45" w14:textId="77777777" w:rsidTr="00F00967">
        <w:trPr>
          <w:trHeight w:val="300"/>
        </w:trPr>
        <w:tc>
          <w:tcPr>
            <w:tcW w:w="1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6B6CDB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Teacher: 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4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53BCE86" w14:textId="79BA8904" w:rsidR="00B44F27" w:rsidRPr="00E53875" w:rsidRDefault="00E53875" w:rsidP="00B44F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Reuben Kay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26EB0A9" w14:textId="77777777" w:rsidR="00B44F27" w:rsidRPr="00E53875" w:rsidRDefault="00B44F27" w:rsidP="00B44F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7C3642" w14:textId="77777777" w:rsidR="00B44F27" w:rsidRPr="00E53875" w:rsidRDefault="00B44F27" w:rsidP="00B44F2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B44F27" w:rsidRPr="00E53875" w14:paraId="7C755191" w14:textId="77777777" w:rsidTr="00F00967">
        <w:trPr>
          <w:trHeight w:val="300"/>
        </w:trPr>
        <w:tc>
          <w:tcPr>
            <w:tcW w:w="9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7EF478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Curriculum:  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Sec One Exploring </w:t>
            </w:r>
          </w:p>
        </w:tc>
      </w:tr>
      <w:tr w:rsidR="00B44F27" w:rsidRPr="00E53875" w14:paraId="25D27B06" w14:textId="77777777" w:rsidTr="00F00967">
        <w:trPr>
          <w:trHeight w:val="300"/>
        </w:trPr>
        <w:tc>
          <w:tcPr>
            <w:tcW w:w="9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C72DCC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Term focus: </w:t>
            </w: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shd w:val="clear" w:color="auto" w:fill="FFFFFF"/>
                <w:lang w:eastAsia="en-GB"/>
              </w:rPr>
              <w:t xml:space="preserve"> 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>Home Life Skills (IL) </w:t>
            </w:r>
          </w:p>
          <w:p w14:paraId="6334CA57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E53875">
              <w:rPr>
                <w:rFonts w:eastAsia="Times New Roman" w:cstheme="minorHAnsi"/>
                <w:sz w:val="24"/>
                <w:szCs w:val="24"/>
                <w:lang w:val="en-US" w:eastAsia="en-GB"/>
              </w:rPr>
              <w:t> </w:t>
            </w:r>
          </w:p>
          <w:p w14:paraId="7B4366A2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E53875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End point:</w:t>
            </w:r>
            <w:r w:rsidRPr="00E5387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By the end of this series of lessons, pupils will be able to confidently apply basic kitchen hygiene and cooking skills, manage simple household cleaning and laundry, and oversee a personal budget, all essential for fostering greater independent living.</w:t>
            </w:r>
            <w:r w:rsidRPr="00E53875">
              <w:rPr>
                <w:rFonts w:eastAsia="Times New Roman" w:cstheme="minorHAnsi"/>
                <w:sz w:val="24"/>
                <w:szCs w:val="24"/>
                <w:lang w:val="en-US" w:eastAsia="en-GB"/>
              </w:rPr>
              <w:t> </w:t>
            </w:r>
          </w:p>
          <w:p w14:paraId="63C55ECB" w14:textId="77777777" w:rsidR="00B44F27" w:rsidRPr="00E53875" w:rsidRDefault="00B44F27" w:rsidP="00B44F27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val="en-US" w:eastAsia="en-GB"/>
              </w:rPr>
            </w:pPr>
            <w:r w:rsidRPr="00E53875">
              <w:rPr>
                <w:rFonts w:eastAsia="Times New Roman" w:cstheme="minorHAnsi"/>
                <w:sz w:val="24"/>
                <w:szCs w:val="24"/>
                <w:lang w:val="en-US" w:eastAsia="en-GB"/>
              </w:rPr>
              <w:t> </w:t>
            </w:r>
          </w:p>
        </w:tc>
      </w:tr>
      <w:tr w:rsidR="00F218AE" w:rsidRPr="00E53875" w14:paraId="53610F4D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C65087" w14:textId="66E5B6CA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Knows the basic hygiene rules of the kitchen and how to use basic equipment safely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BF920" w14:textId="30E65990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 xml:space="preserve">Revisits the basic hygiene rules and practises them at all times. Can identify and use more advanced kitchen equipment (e.g., blenders, ovens) independently, confidently and safely. </w:t>
            </w:r>
          </w:p>
        </w:tc>
      </w:tr>
      <w:tr w:rsidR="00F218AE" w:rsidRPr="00E53875" w14:paraId="4C6A09B6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94CC2C" w14:textId="0E440C2A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Prepares a range of ingredients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698D99" w14:textId="6CB63524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 xml:space="preserve">Shows awareness of preparing a meal for someone with allergies. Practises asking for this information and preparing safe ingredients and combining them in recipes. Demonstrates the ability to prepare a safe and diverse range of ingredients independently, ensuring proper techniques are used. </w:t>
            </w:r>
          </w:p>
        </w:tc>
      </w:tr>
      <w:tr w:rsidR="00F218AE" w:rsidRPr="00E53875" w14:paraId="268E76DB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0370DF" w14:textId="27490D41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Selects and prepares ingredients to make a simple dish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0DE81C" w14:textId="0E257C6F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Identifies and selects ingredients for more complex dishes (e.g., pasta salad, stir-fry). Follows more complex recipes to prepare dishes with supervision. Independently selects and prepares ingredients to make complex dishes, following recipes.</w:t>
            </w:r>
          </w:p>
        </w:tc>
      </w:tr>
      <w:tr w:rsidR="00F218AE" w:rsidRPr="00E53875" w14:paraId="28ADE5F2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726CA0" w14:textId="45277588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Researches dietary needs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BE1163" w14:textId="1BE1A1D8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Identifies and selects ingredients for more complex dishes that allow for allergies (</w:t>
            </w:r>
            <w:proofErr w:type="spellStart"/>
            <w:proofErr w:type="gramStart"/>
            <w:r w:rsidRPr="00E53875">
              <w:rPr>
                <w:rFonts w:cstheme="minorHAnsi"/>
              </w:rPr>
              <w:t>eg</w:t>
            </w:r>
            <w:proofErr w:type="spellEnd"/>
            <w:proofErr w:type="gramEnd"/>
            <w:r w:rsidRPr="00E53875">
              <w:rPr>
                <w:rFonts w:cstheme="minorHAnsi"/>
              </w:rPr>
              <w:t xml:space="preserve"> gluten free,</w:t>
            </w:r>
            <w:r w:rsidR="00916139" w:rsidRPr="00E53875">
              <w:rPr>
                <w:rFonts w:cstheme="minorHAnsi"/>
              </w:rPr>
              <w:t xml:space="preserve"> </w:t>
            </w:r>
            <w:r w:rsidRPr="00E53875">
              <w:rPr>
                <w:rFonts w:cstheme="minorHAnsi"/>
              </w:rPr>
              <w:t>lactose intolerance). Follows more complex recipes to prepare dishes with supervision. Independently selects and prepares ingredients to make complex dishes, following recipes.</w:t>
            </w:r>
          </w:p>
        </w:tc>
      </w:tr>
      <w:tr w:rsidR="00F218AE" w:rsidRPr="00E53875" w14:paraId="2E3BB45D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5B4CBB" w14:textId="1B948217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Prepares food for special dietary requirements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9B7746" w14:textId="3A0AA559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Identifies and selects ingredients for more complex dishes that allow for special dietary requirements (</w:t>
            </w:r>
            <w:proofErr w:type="spellStart"/>
            <w:proofErr w:type="gramStart"/>
            <w:r w:rsidRPr="00E53875">
              <w:rPr>
                <w:rFonts w:cstheme="minorHAnsi"/>
              </w:rPr>
              <w:t>eg</w:t>
            </w:r>
            <w:proofErr w:type="spellEnd"/>
            <w:proofErr w:type="gramEnd"/>
            <w:r w:rsidRPr="00E53875">
              <w:rPr>
                <w:rFonts w:cstheme="minorHAnsi"/>
              </w:rPr>
              <w:t xml:space="preserve"> vegetarian/vegan). Follows more complex recipes to prepare dishes with supervision. Independently selects and prepares ingredients to make complex dishes, following recipes.</w:t>
            </w:r>
          </w:p>
        </w:tc>
      </w:tr>
      <w:tr w:rsidR="00F218AE" w:rsidRPr="00E53875" w14:paraId="4BAB5EFD" w14:textId="77777777" w:rsidTr="00F00967">
        <w:trPr>
          <w:trHeight w:val="300"/>
        </w:trPr>
        <w:tc>
          <w:tcPr>
            <w:tcW w:w="25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83180C" w14:textId="204FD237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>Knows the basic hygiene rules of the kitchen and how to use basic equipment safely</w:t>
            </w:r>
          </w:p>
        </w:tc>
        <w:tc>
          <w:tcPr>
            <w:tcW w:w="6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3E4A0C" w14:textId="79B7B047" w:rsidR="00F218AE" w:rsidRPr="00E53875" w:rsidRDefault="00F218AE" w:rsidP="00F218AE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53875">
              <w:rPr>
                <w:rFonts w:cstheme="minorHAnsi"/>
              </w:rPr>
              <w:t xml:space="preserve">Revisits the basic hygiene rules and practises them at all times. Can identify and use more advanced kitchen equipment (e.g., blenders, ovens) independently, confidently and safely. </w:t>
            </w:r>
          </w:p>
        </w:tc>
      </w:tr>
    </w:tbl>
    <w:p w14:paraId="0867E555" w14:textId="77777777" w:rsidR="00B44F27" w:rsidRPr="00E53875" w:rsidRDefault="00B44F27" w:rsidP="00B44F27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E53875">
        <w:rPr>
          <w:rFonts w:eastAsia="Times New Roman" w:cstheme="minorHAnsi"/>
          <w:lang w:eastAsia="en-GB"/>
        </w:rPr>
        <w:t> </w:t>
      </w:r>
    </w:p>
    <w:p w14:paraId="080BEF55" w14:textId="77777777" w:rsidR="00B44F27" w:rsidRPr="00E53875" w:rsidRDefault="00B44F27" w:rsidP="00B44F27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2AD576BA" w14:textId="77777777" w:rsidR="00B44F27" w:rsidRPr="00E53875" w:rsidRDefault="00B44F27" w:rsidP="00B44F27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</w:p>
    <w:p w14:paraId="4AF5D02D" w14:textId="77777777" w:rsidR="00B44F27" w:rsidRPr="00E53875" w:rsidRDefault="00B44F27" w:rsidP="00B44F27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E53875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Keywords: </w:t>
      </w:r>
      <w:r w:rsidRPr="00E53875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843"/>
        <w:gridCol w:w="1842"/>
        <w:gridCol w:w="1843"/>
        <w:gridCol w:w="1843"/>
      </w:tblGrid>
      <w:tr w:rsidR="0050320C" w:rsidRPr="00E53875" w14:paraId="2F34C35B" w14:textId="77777777" w:rsidTr="0050320C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403752" w14:textId="08388B5D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cstheme="minorHAnsi"/>
              </w:rPr>
              <w:t>Foodborne Illness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9730FC" w14:textId="087F8BD7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Nutrient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3F187B" w14:textId="354ADD53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Dietary Requirement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9ACD80" w14:textId="6E654CAE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Vegetarianism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CA5E6D" w14:textId="682FCB68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  Fibre</w:t>
            </w:r>
          </w:p>
        </w:tc>
      </w:tr>
      <w:tr w:rsidR="0050320C" w:rsidRPr="00E53875" w14:paraId="2906F995" w14:textId="77777777" w:rsidTr="0050320C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374451" w14:textId="49F2F1F1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Cross-Contamination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448B20" w14:textId="4CA8F303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Portion Control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9A3134" w14:textId="7C58B697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Allergen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5E64EB" w14:textId="3037F957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Veganism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525AB9" w14:textId="07F1E8FE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  Protein</w:t>
            </w:r>
          </w:p>
        </w:tc>
      </w:tr>
      <w:tr w:rsidR="0050320C" w:rsidRPr="00E53875" w14:paraId="73566760" w14:textId="77777777" w:rsidTr="0050320C">
        <w:trPr>
          <w:trHeight w:val="300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A18945" w14:textId="141978B2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Workstation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1BE220" w14:textId="45398D44" w:rsidR="0050320C" w:rsidRPr="00E53875" w:rsidRDefault="00916139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Gluten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BEB918" w14:textId="2CB19FC4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Coeliac Disease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CFB4E5" w14:textId="22FD3745" w:rsidR="0050320C" w:rsidRPr="00E53875" w:rsidRDefault="00916139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Lactose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5B93AD" w14:textId="48CE1D87" w:rsidR="0050320C" w:rsidRPr="00E53875" w:rsidRDefault="0050320C" w:rsidP="0050320C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en-GB"/>
              </w:rPr>
            </w:pPr>
            <w:r w:rsidRPr="00E53875">
              <w:rPr>
                <w:rFonts w:eastAsia="Times New Roman" w:cstheme="minorHAnsi"/>
                <w:lang w:eastAsia="en-GB"/>
              </w:rPr>
              <w:t>  Carbohydrate</w:t>
            </w:r>
          </w:p>
        </w:tc>
      </w:tr>
    </w:tbl>
    <w:p w14:paraId="1FF89C7E" w14:textId="794F7431" w:rsidR="0050320C" w:rsidRPr="00E53875" w:rsidRDefault="0050320C" w:rsidP="0050320C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7419B3C7" w14:textId="77777777" w:rsidR="00E53875" w:rsidRDefault="00E53875" w:rsidP="0050320C">
      <w:pPr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010F6768" w14:textId="77777777" w:rsidR="00E53875" w:rsidRDefault="00E53875" w:rsidP="0050320C">
      <w:pPr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3259508B" w14:textId="77777777" w:rsidR="00E53875" w:rsidRDefault="00E53875" w:rsidP="0050320C">
      <w:pPr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1A54A937" w14:textId="77777777" w:rsidR="00E53875" w:rsidRDefault="00E53875" w:rsidP="0050320C">
      <w:pPr>
        <w:spacing w:after="0" w:line="240" w:lineRule="auto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192E3528" w14:textId="2773A383" w:rsidR="001F132F" w:rsidRPr="00E53875" w:rsidRDefault="00B44F27" w:rsidP="0050320C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en-GB"/>
        </w:rPr>
      </w:pPr>
      <w:r w:rsidRPr="00E53875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lastRenderedPageBreak/>
        <w:t>Recommended Reading:</w:t>
      </w:r>
      <w:r w:rsidRPr="00E53875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20B80126" w14:textId="2BA58E68" w:rsidR="0050320C" w:rsidRPr="00E53875" w:rsidRDefault="0050320C" w:rsidP="0050320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E53875">
        <w:rPr>
          <w:rFonts w:eastAsia="Times New Roman" w:cstheme="minorHAnsi"/>
          <w:b/>
          <w:bCs/>
          <w:lang w:eastAsia="en-GB"/>
        </w:rPr>
        <w:t>The Usborne Life Skills series:</w:t>
      </w:r>
      <w:r w:rsidRPr="00E53875">
        <w:rPr>
          <w:rFonts w:eastAsia="Times New Roman" w:cstheme="minorHAnsi"/>
          <w:lang w:eastAsia="en-GB"/>
        </w:rPr>
        <w:t xml:space="preserve"> Usborne</w:t>
      </w:r>
      <w:r w:rsidR="00F050C8" w:rsidRPr="00E53875">
        <w:rPr>
          <w:rFonts w:eastAsia="Times New Roman" w:cstheme="minorHAnsi"/>
          <w:lang w:eastAsia="en-GB"/>
        </w:rPr>
        <w:t>’s</w:t>
      </w:r>
      <w:r w:rsidRPr="00E53875">
        <w:rPr>
          <w:rFonts w:eastAsia="Times New Roman" w:cstheme="minorHAnsi"/>
          <w:lang w:eastAsia="en-GB"/>
        </w:rPr>
        <w:t xml:space="preserve"> "Life Skills" series is designed to be accessible and engaging. While there may not be a single book dedicated to cooking, they have titles like </w:t>
      </w:r>
      <w:r w:rsidRPr="00E53875">
        <w:rPr>
          <w:rFonts w:eastAsia="Times New Roman" w:cstheme="minorHAnsi"/>
          <w:i/>
          <w:iCs/>
          <w:lang w:eastAsia="en-GB"/>
        </w:rPr>
        <w:t>The Usborne Teen Survival Guide</w:t>
      </w:r>
      <w:r w:rsidRPr="00E53875">
        <w:rPr>
          <w:rFonts w:eastAsia="Times New Roman" w:cstheme="minorHAnsi"/>
          <w:lang w:eastAsia="en-GB"/>
        </w:rPr>
        <w:t xml:space="preserve"> and others that touch on topics such as healthy eating and managing your own health, which are relevant to kitchen skills.</w:t>
      </w:r>
    </w:p>
    <w:p w14:paraId="79F712C2" w14:textId="02EB8773" w:rsidR="0050320C" w:rsidRPr="00E53875" w:rsidRDefault="0050320C" w:rsidP="0050320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E53875">
        <w:rPr>
          <w:rFonts w:cstheme="minorHAnsi"/>
          <w:b/>
          <w:bCs/>
        </w:rPr>
        <w:t>A Cuban Girl's Guide to Tea and Tomorrow</w:t>
      </w:r>
      <w:r w:rsidRPr="00E53875">
        <w:rPr>
          <w:rFonts w:cstheme="minorHAnsi"/>
        </w:rPr>
        <w:t xml:space="preserve"> by Laura Taylor </w:t>
      </w:r>
      <w:proofErr w:type="spellStart"/>
      <w:r w:rsidRPr="00E53875">
        <w:rPr>
          <w:rFonts w:cstheme="minorHAnsi"/>
        </w:rPr>
        <w:t>Namey</w:t>
      </w:r>
      <w:proofErr w:type="spellEnd"/>
      <w:r w:rsidRPr="00E53875">
        <w:rPr>
          <w:rFonts w:cstheme="minorHAnsi"/>
        </w:rPr>
        <w:t xml:space="preserve">: This novel is set in the US and the UK. It follows a young girl from Miami who is an aspiring chef and a lover of all </w:t>
      </w:r>
      <w:proofErr w:type="gramStart"/>
      <w:r w:rsidRPr="00E53875">
        <w:rPr>
          <w:rFonts w:cstheme="minorHAnsi"/>
        </w:rPr>
        <w:t>things</w:t>
      </w:r>
      <w:proofErr w:type="gramEnd"/>
      <w:r w:rsidRPr="00E53875">
        <w:rPr>
          <w:rFonts w:cstheme="minorHAnsi"/>
        </w:rPr>
        <w:t xml:space="preserve"> food. She is sent to Winchester, England, for a summer and works in a grumpy tea-shop owner's kitchen. The book is filled with </w:t>
      </w:r>
      <w:proofErr w:type="spellStart"/>
      <w:r w:rsidRPr="00E53875">
        <w:rPr>
          <w:rFonts w:cstheme="minorHAnsi"/>
        </w:rPr>
        <w:t>mouthwatering</w:t>
      </w:r>
      <w:proofErr w:type="spellEnd"/>
      <w:r w:rsidRPr="00E53875">
        <w:rPr>
          <w:rFonts w:cstheme="minorHAnsi"/>
        </w:rPr>
        <w:t xml:space="preserve"> descriptions of food and the British culinary scene. It highlights how cooking is an art form and a way to express yourself and connect with others.</w:t>
      </w:r>
    </w:p>
    <w:p w14:paraId="169790FE" w14:textId="7FA91CA0" w:rsidR="0050320C" w:rsidRPr="00E53875" w:rsidRDefault="0050320C" w:rsidP="0050320C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E53875">
        <w:rPr>
          <w:rFonts w:eastAsia="Times New Roman" w:cstheme="minorHAnsi"/>
          <w:b/>
          <w:bCs/>
          <w:lang w:eastAsia="en-GB"/>
        </w:rPr>
        <w:t>The Attack of the Robot Librarians</w:t>
      </w:r>
      <w:r w:rsidRPr="00E53875">
        <w:rPr>
          <w:rFonts w:eastAsia="Times New Roman" w:cstheme="minorHAnsi"/>
          <w:lang w:eastAsia="en-GB"/>
        </w:rPr>
        <w:t xml:space="preserve"> by Sam Copeland and Jenny Pearson: While a humorous mystery at its core, </w:t>
      </w:r>
      <w:proofErr w:type="gramStart"/>
      <w:r w:rsidRPr="00E53875">
        <w:rPr>
          <w:rFonts w:eastAsia="Times New Roman" w:cstheme="minorHAnsi"/>
          <w:lang w:eastAsia="en-GB"/>
        </w:rPr>
        <w:t>this novel features</w:t>
      </w:r>
      <w:proofErr w:type="gramEnd"/>
      <w:r w:rsidRPr="00E53875">
        <w:rPr>
          <w:rFonts w:eastAsia="Times New Roman" w:cstheme="minorHAnsi"/>
          <w:lang w:eastAsia="en-GB"/>
        </w:rPr>
        <w:t xml:space="preserve"> food and baking as a way for a character to express themselves and solve problems. It demonstrates how home life skills can be used in a creative and unexpected way.</w:t>
      </w:r>
    </w:p>
    <w:tbl>
      <w:tblPr>
        <w:tblStyle w:val="TableGrid"/>
        <w:tblW w:w="9050" w:type="dxa"/>
        <w:tblInd w:w="135" w:type="dxa"/>
        <w:tblLayout w:type="fixed"/>
        <w:tblLook w:val="04A0" w:firstRow="1" w:lastRow="0" w:firstColumn="1" w:lastColumn="0" w:noHBand="0" w:noVBand="1"/>
      </w:tblPr>
      <w:tblGrid>
        <w:gridCol w:w="2744"/>
        <w:gridCol w:w="822"/>
        <w:gridCol w:w="1600"/>
        <w:gridCol w:w="1961"/>
        <w:gridCol w:w="1923"/>
      </w:tblGrid>
      <w:tr w:rsidR="007F539C" w14:paraId="0C7AD0A2" w14:textId="77777777" w:rsidTr="007F539C">
        <w:trPr>
          <w:trHeight w:val="555"/>
        </w:trPr>
        <w:tc>
          <w:tcPr>
            <w:tcW w:w="51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8DB275" w14:textId="4094666D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Group: </w:t>
            </w:r>
            <w:r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M04</w:t>
            </w:r>
          </w:p>
        </w:tc>
        <w:tc>
          <w:tcPr>
            <w:tcW w:w="1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041D20" w14:textId="77777777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Subject: PEA</w:t>
            </w:r>
          </w:p>
          <w:p w14:paraId="2FDE40BF" w14:textId="77777777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66BD58" w14:textId="77777777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Half Term: 2</w:t>
            </w:r>
          </w:p>
        </w:tc>
      </w:tr>
      <w:tr w:rsidR="007F539C" w14:paraId="1D1A44C2" w14:textId="77777777" w:rsidTr="007F539C">
        <w:trPr>
          <w:gridAfter w:val="3"/>
          <w:wAfter w:w="5484" w:type="dxa"/>
          <w:trHeight w:val="405"/>
        </w:trPr>
        <w:tc>
          <w:tcPr>
            <w:tcW w:w="35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A28D79" w14:textId="75B250C3" w:rsidR="007F539C" w:rsidRDefault="007F539C" w:rsidP="00BD3480">
            <w:r w:rsidRPr="2DC9CFF6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 xml:space="preserve">Teacher: </w:t>
            </w:r>
            <w:r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Reuben Kay</w:t>
            </w:r>
          </w:p>
        </w:tc>
      </w:tr>
      <w:tr w:rsidR="007F539C" w14:paraId="292CB7C2" w14:textId="77777777" w:rsidTr="007F539C">
        <w:trPr>
          <w:trHeight w:val="495"/>
        </w:trPr>
        <w:tc>
          <w:tcPr>
            <w:tcW w:w="90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CC8C3D" w14:textId="77777777" w:rsidR="007F539C" w:rsidRDefault="007F539C" w:rsidP="00BD3480">
            <w:pPr>
              <w:rPr>
                <w:rFonts w:ascii="Verdana" w:eastAsia="Verdana" w:hAnsi="Verdana" w:cs="Verdana"/>
                <w:b/>
                <w:bCs/>
                <w:sz w:val="24"/>
                <w:szCs w:val="24"/>
              </w:rPr>
            </w:pPr>
            <w:r w:rsidRPr="73127EE8">
              <w:rPr>
                <w:rFonts w:ascii="Verdana" w:eastAsia="Verdana" w:hAnsi="Verdana" w:cs="Verdana"/>
                <w:b/>
                <w:bCs/>
                <w:sz w:val="24"/>
                <w:szCs w:val="24"/>
              </w:rPr>
              <w:t>Curriculum:  Sec One Exploring</w:t>
            </w:r>
          </w:p>
        </w:tc>
      </w:tr>
      <w:tr w:rsidR="007F539C" w14:paraId="792250EF" w14:textId="77777777" w:rsidTr="007F539C">
        <w:trPr>
          <w:trHeight w:val="495"/>
        </w:trPr>
        <w:tc>
          <w:tcPr>
            <w:tcW w:w="90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925EC6" w14:textId="77777777" w:rsidR="007F539C" w:rsidRDefault="007F539C" w:rsidP="00BD3480">
            <w:r w:rsidRPr="2DC9CFF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Term focus: </w:t>
            </w:r>
            <w:r w:rsidRPr="2DC9CFF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Exploring Careers (E)</w:t>
            </w:r>
          </w:p>
          <w:p w14:paraId="114AAED8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End point: </w:t>
            </w:r>
            <w:r w:rsidRPr="73127EE8">
              <w:rPr>
                <w:rFonts w:ascii="Calibri" w:eastAsia="Calibri" w:hAnsi="Calibri" w:cs="Calibri"/>
                <w:i/>
                <w:iCs/>
              </w:rPr>
              <w:t>To increase awareness of local job opportunities, build on their personal strengths and interests, practise workplace skills, appreciate the role of education in career planning, and set career goals with guidance.</w:t>
            </w:r>
          </w:p>
        </w:tc>
      </w:tr>
      <w:tr w:rsidR="007F539C" w14:paraId="2C4F0B67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87D111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Increases awareness of local job market through visits / visitor speakers</w:t>
            </w:r>
          </w:p>
        </w:tc>
        <w:tc>
          <w:tcPr>
            <w:tcW w:w="63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6C56E9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Explores the range of careers locally through research. Understands the roles and responsibilities associated with various careers. Investigates the qualifications and skills required for different careers.</w:t>
            </w:r>
          </w:p>
        </w:tc>
      </w:tr>
      <w:tr w:rsidR="007F539C" w14:paraId="52567027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753154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Understands personal strengths and interests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F24538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 xml:space="preserve">Identifies personal strengths and interests through a skills audit, assessments and discussions. Explores how personal strengths and interests align with different career options. Develops a personal profile that highlights strengths, interests, and potential career paths. </w:t>
            </w:r>
          </w:p>
        </w:tc>
      </w:tr>
      <w:tr w:rsidR="007F539C" w14:paraId="70E6C2A0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1956EB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Understands the challenges and rewards of work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284B8A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Compares the challenges and rewards of school with the challenges and rewards of working.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 Discusses the challenges and rewards of youth employment.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 Discusses a challenge they’ve overcome in their life.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 Gives advice to individuals with a fixed mindset.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 States what they’re most looking forward to about working life.</w:t>
            </w:r>
          </w:p>
        </w:tc>
      </w:tr>
      <w:tr w:rsidR="007F539C" w14:paraId="42127AB4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C557A1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Understands expectations of professional workplace behaviour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BF9DB8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 xml:space="preserve">Knows that the key elements of professional workplace behaviour such as punctuality, respectful communication, teamwork, and responsibility, recognising that these expectations create a productive and respectful environment for everyone. Is able to identify and demonstrate professional behaviours in simulated work scenarios, and explains why certain actions are expected in a workplace. Practises using self-regulation strategies to maintain professionalism and plan to meet basic expectations. Reflects on </w:t>
            </w:r>
            <w:r w:rsidRPr="73127EE8">
              <w:rPr>
                <w:rFonts w:ascii="Calibri" w:eastAsia="Calibri" w:hAnsi="Calibri" w:cs="Calibri"/>
              </w:rPr>
              <w:lastRenderedPageBreak/>
              <w:t>their own professional conduct, identify areas for personal growth, and set goals for improvement.</w:t>
            </w:r>
          </w:p>
        </w:tc>
      </w:tr>
      <w:tr w:rsidR="007F539C" w14:paraId="1CB03D9B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FA2394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lastRenderedPageBreak/>
              <w:t>Practises basic skills in the workplace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33DCF3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 xml:space="preserve">Visits a workplace (booked in advance through </w:t>
            </w:r>
            <w:proofErr w:type="spellStart"/>
            <w:r w:rsidRPr="73127EE8">
              <w:rPr>
                <w:rFonts w:ascii="Calibri" w:eastAsia="Calibri" w:hAnsi="Calibri" w:cs="Calibri"/>
              </w:rPr>
              <w:t>SyMCA</w:t>
            </w:r>
            <w:proofErr w:type="spellEnd"/>
            <w:r w:rsidRPr="73127EE8">
              <w:rPr>
                <w:rFonts w:ascii="Calibri" w:eastAsia="Calibri" w:hAnsi="Calibri" w:cs="Calibri"/>
              </w:rPr>
              <w:t>/</w:t>
            </w:r>
            <w:proofErr w:type="gramStart"/>
            <w:r w:rsidRPr="73127EE8">
              <w:rPr>
                <w:rFonts w:ascii="Calibri" w:eastAsia="Calibri" w:hAnsi="Calibri" w:cs="Calibri"/>
              </w:rPr>
              <w:t>DUCTU)  and</w:t>
            </w:r>
            <w:proofErr w:type="gramEnd"/>
            <w:r w:rsidRPr="73127EE8">
              <w:rPr>
                <w:rFonts w:ascii="Calibri" w:eastAsia="Calibri" w:hAnsi="Calibri" w:cs="Calibri"/>
              </w:rPr>
              <w:t xml:space="preserve"> practise communication, teamwork, and problem-solving skills in group projects. Engages in activities that develop leadership and organisational skills. Participates in simulated workplace scenarios to apply learned skills.</w:t>
            </w:r>
          </w:p>
        </w:tc>
      </w:tr>
      <w:tr w:rsidR="007F539C" w14:paraId="5BDE6A93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38295E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Understands the importance of education in career planning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97CE9E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Explores how different subjects contribute to career options. Understands the connection between education, skills, and career success. Researches the educational pathways required for different careers including apprenticeships.</w:t>
            </w:r>
          </w:p>
        </w:tc>
      </w:tr>
      <w:tr w:rsidR="007F539C" w14:paraId="35A40862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AB67E2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Sets career goals with a Careers Advisor</w:t>
            </w:r>
          </w:p>
        </w:tc>
        <w:tc>
          <w:tcPr>
            <w:tcW w:w="63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BD4B2E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>Defines what success means to them.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>Acknowledges that success can be measured in different ways and can be achieved within lots of different career paths.</w:t>
            </w:r>
            <w:r>
              <w:br/>
            </w:r>
            <w:r w:rsidRPr="73127EE8">
              <w:rPr>
                <w:rFonts w:ascii="Calibri" w:eastAsia="Calibri" w:hAnsi="Calibri" w:cs="Calibri"/>
              </w:rPr>
              <w:t xml:space="preserve">Reflects on their own successes and set goals for future successes.                        </w:t>
            </w:r>
          </w:p>
          <w:p w14:paraId="48F9E3C6" w14:textId="77777777" w:rsidR="007F539C" w:rsidRDefault="007F539C" w:rsidP="00BD3480">
            <w:pPr>
              <w:rPr>
                <w:rFonts w:ascii="Calibri" w:eastAsia="Calibri" w:hAnsi="Calibri" w:cs="Calibri"/>
              </w:rPr>
            </w:pPr>
            <w:r w:rsidRPr="73127EE8">
              <w:rPr>
                <w:rFonts w:ascii="Calibri" w:eastAsia="Calibri" w:hAnsi="Calibri" w:cs="Calibri"/>
              </w:rPr>
              <w:t xml:space="preserve">Looks at own career interests and further develops a personal profile, considering personal targets in areas they wish to develop.    </w:t>
            </w:r>
          </w:p>
        </w:tc>
      </w:tr>
      <w:tr w:rsidR="007F539C" w14:paraId="7A201F6C" w14:textId="77777777" w:rsidTr="007F539C">
        <w:trPr>
          <w:trHeight w:val="300"/>
        </w:trPr>
        <w:tc>
          <w:tcPr>
            <w:tcW w:w="274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0E26F31" w14:textId="77777777" w:rsidR="007F539C" w:rsidRDefault="007F539C" w:rsidP="00BD3480"/>
        </w:tc>
        <w:tc>
          <w:tcPr>
            <w:tcW w:w="82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9D0919A" w14:textId="77777777" w:rsidR="007F539C" w:rsidRDefault="007F539C" w:rsidP="00BD3480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EA2E1" w14:textId="77777777" w:rsidR="007F539C" w:rsidRDefault="007F539C" w:rsidP="00BD3480"/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B54B9" w14:textId="77777777" w:rsidR="007F539C" w:rsidRDefault="007F539C" w:rsidP="00BD3480"/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E25E2" w14:textId="77777777" w:rsidR="007F539C" w:rsidRDefault="007F539C" w:rsidP="00BD3480"/>
        </w:tc>
      </w:tr>
    </w:tbl>
    <w:p w14:paraId="2A8A3039" w14:textId="66283029" w:rsidR="007F539C" w:rsidRDefault="007F539C" w:rsidP="007F539C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2DC9CFF6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Resources:</w:t>
      </w:r>
    </w:p>
    <w:p w14:paraId="7AFA94DE" w14:textId="68C07561" w:rsidR="007F539C" w:rsidRDefault="007F539C" w:rsidP="007F539C">
      <w:pPr>
        <w:spacing w:line="257" w:lineRule="auto"/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Careers resources will be accessed through student </w:t>
      </w:r>
      <w:proofErr w:type="spellStart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unifrog</w:t>
      </w:r>
      <w:proofErr w:type="spellEnd"/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accounts</w:t>
      </w:r>
    </w:p>
    <w:p w14:paraId="6F05BB37" w14:textId="77777777" w:rsidR="007F539C" w:rsidRDefault="007F539C" w:rsidP="007F539C">
      <w:pPr>
        <w:spacing w:line="257" w:lineRule="auto"/>
      </w:pPr>
      <w:r w:rsidRPr="2DC9CFF6">
        <w:rPr>
          <w:rFonts w:ascii="Calibri" w:eastAsia="Calibri" w:hAnsi="Calibri" w:cs="Calibri"/>
          <w:b/>
          <w:bCs/>
          <w:sz w:val="24"/>
          <w:szCs w:val="24"/>
        </w:rPr>
        <w:t xml:space="preserve">Keywords: </w:t>
      </w:r>
    </w:p>
    <w:tbl>
      <w:tblPr>
        <w:tblStyle w:val="TableGrid"/>
        <w:tblW w:w="9119" w:type="dxa"/>
        <w:tblLayout w:type="fixed"/>
        <w:tblLook w:val="04A0" w:firstRow="1" w:lastRow="0" w:firstColumn="1" w:lastColumn="0" w:noHBand="0" w:noVBand="1"/>
      </w:tblPr>
      <w:tblGrid>
        <w:gridCol w:w="1605"/>
        <w:gridCol w:w="1502"/>
        <w:gridCol w:w="1503"/>
        <w:gridCol w:w="1503"/>
        <w:gridCol w:w="1503"/>
        <w:gridCol w:w="1503"/>
      </w:tblGrid>
      <w:tr w:rsidR="007F539C" w14:paraId="28373DA7" w14:textId="77777777" w:rsidTr="007F539C">
        <w:trPr>
          <w:trHeight w:val="300"/>
        </w:trPr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EC1BF3" w14:textId="6AB13FF7" w:rsidR="007F539C" w:rsidRDefault="007F539C" w:rsidP="00BD3480">
            <w:r w:rsidRPr="2DC9CFF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Careers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F91392" w14:textId="18573839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Research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7076CB" w14:textId="0DF627A8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Interests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8A30C7" w14:textId="2BCDEE3F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Skills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7E0368" w14:textId="27C2BF3B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Targets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5580B3" w14:textId="799ACCDA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Future</w:t>
            </w:r>
          </w:p>
        </w:tc>
      </w:tr>
      <w:tr w:rsidR="007F539C" w14:paraId="5A11D4DA" w14:textId="77777777" w:rsidTr="007F539C">
        <w:trPr>
          <w:trHeight w:val="300"/>
        </w:trPr>
        <w:tc>
          <w:tcPr>
            <w:tcW w:w="1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44F559" w14:textId="762587E1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Success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8554AF" w14:textId="00459058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Reflect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0EB95C" w14:textId="6BD2EFDD" w:rsidR="007F539C" w:rsidRDefault="007F539C" w:rsidP="00BD3480">
            <w:r>
              <w:rPr>
                <w:rFonts w:ascii="Calibri" w:eastAsia="Calibri" w:hAnsi="Calibri" w:cs="Calibri"/>
                <w:sz w:val="24"/>
                <w:szCs w:val="24"/>
              </w:rPr>
              <w:t>Personal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E9B498" w14:textId="65C0B878" w:rsidR="007F539C" w:rsidRDefault="007F539C" w:rsidP="00BD3480">
            <w:r>
              <w:t>Communication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C21192" w14:textId="5B21B008" w:rsidR="007F539C" w:rsidRDefault="007F539C" w:rsidP="00BD3480">
            <w:r w:rsidRPr="2DC9CFF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Problems solving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28FA29" w14:textId="6CBE2D09" w:rsidR="007F539C" w:rsidRDefault="007F539C" w:rsidP="00BD3480">
            <w:r w:rsidRPr="2DC9CFF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Workplace</w:t>
            </w:r>
          </w:p>
        </w:tc>
      </w:tr>
    </w:tbl>
    <w:p w14:paraId="2CAF098A" w14:textId="77777777" w:rsidR="007F539C" w:rsidRDefault="007F539C" w:rsidP="007F539C">
      <w:pPr>
        <w:spacing w:line="257" w:lineRule="auto"/>
      </w:pPr>
      <w:r w:rsidRPr="2DC9CFF6">
        <w:rPr>
          <w:rFonts w:ascii="Calibri" w:eastAsia="Calibri" w:hAnsi="Calibri" w:cs="Calibri"/>
          <w:sz w:val="24"/>
          <w:szCs w:val="24"/>
        </w:rPr>
        <w:t xml:space="preserve"> </w:t>
      </w:r>
    </w:p>
    <w:p w14:paraId="520DCE9F" w14:textId="77777777" w:rsidR="007F539C" w:rsidRDefault="007F539C" w:rsidP="007F539C">
      <w:pPr>
        <w:spacing w:line="257" w:lineRule="auto"/>
      </w:pPr>
      <w:r w:rsidRPr="2DC9CFF6">
        <w:rPr>
          <w:rFonts w:ascii="Calibri" w:eastAsia="Calibri" w:hAnsi="Calibri" w:cs="Calibri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7F539C" w14:paraId="27F7BD5C" w14:textId="77777777" w:rsidTr="00BD3480">
        <w:trPr>
          <w:trHeight w:val="300"/>
        </w:trPr>
        <w:tc>
          <w:tcPr>
            <w:tcW w:w="9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567A62" w14:textId="77777777" w:rsidR="007F539C" w:rsidRPr="007F539C" w:rsidRDefault="007F539C" w:rsidP="007F539C">
            <w:pPr>
              <w:spacing w:before="100" w:beforeAutospacing="1" w:after="100" w:afterAutospacing="1"/>
              <w:ind w:left="360"/>
              <w:rPr>
                <w:rFonts w:cstheme="minorHAnsi"/>
              </w:rPr>
            </w:pPr>
            <w:r w:rsidRPr="007F539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7F539C">
              <w:rPr>
                <w:rFonts w:cstheme="minorHAnsi"/>
                <w:b/>
                <w:bCs/>
              </w:rPr>
              <w:t>In Real Life</w:t>
            </w:r>
            <w:r w:rsidRPr="007F539C">
              <w:rPr>
                <w:rFonts w:cstheme="minorHAnsi"/>
              </w:rPr>
              <w:t xml:space="preserve"> by Cory Doctorow: A young adult novel that dives into the gig economy. The main character, Anda, earns a living playing a video game online, which leads her to confront issues of labour rights, exploitation, and the value of virtual work. It's a fantastic way to introduce the concepts of the changing workforce and how technology is creating new types of jobs and challenges.</w:t>
            </w:r>
          </w:p>
          <w:p w14:paraId="1AA1AC8A" w14:textId="77777777" w:rsidR="007F539C" w:rsidRPr="007F539C" w:rsidRDefault="007F539C" w:rsidP="007F539C">
            <w:pPr>
              <w:spacing w:before="100" w:beforeAutospacing="1" w:after="100" w:afterAutospacing="1"/>
              <w:ind w:left="360"/>
              <w:rPr>
                <w:rFonts w:eastAsia="Times New Roman" w:cstheme="minorHAnsi"/>
                <w:lang w:eastAsia="en-GB"/>
              </w:rPr>
            </w:pPr>
            <w:r w:rsidRPr="007F539C">
              <w:rPr>
                <w:rFonts w:cstheme="minorHAnsi"/>
                <w:b/>
                <w:bCs/>
              </w:rPr>
              <w:t>The Truth About Forever</w:t>
            </w:r>
            <w:r w:rsidRPr="007F539C">
              <w:rPr>
                <w:rFonts w:cstheme="minorHAnsi"/>
              </w:rPr>
              <w:t xml:space="preserve"> by Sarah </w:t>
            </w:r>
            <w:proofErr w:type="spellStart"/>
            <w:r w:rsidRPr="007F539C">
              <w:rPr>
                <w:rFonts w:cstheme="minorHAnsi"/>
              </w:rPr>
              <w:t>Dessen</w:t>
            </w:r>
            <w:proofErr w:type="spellEnd"/>
            <w:r w:rsidRPr="007F539C">
              <w:rPr>
                <w:rFonts w:cstheme="minorHAnsi"/>
              </w:rPr>
              <w:t>: This book is widely recommended for ages 12 and up. While it deals with mature themes like grief and first romance, it does so in a way that is generally considered appropriate for this age group.</w:t>
            </w:r>
          </w:p>
          <w:p w14:paraId="308636F9" w14:textId="7C0E8AD0" w:rsidR="007F539C" w:rsidRPr="007F539C" w:rsidRDefault="007F539C" w:rsidP="00BD3480">
            <w:pPr>
              <w:shd w:val="clear" w:color="auto" w:fill="FFFFFF" w:themeFill="background1"/>
              <w:spacing w:before="240" w:after="120"/>
            </w:pPr>
          </w:p>
        </w:tc>
      </w:tr>
    </w:tbl>
    <w:p w14:paraId="0CB22892" w14:textId="4FA22522" w:rsidR="0050320C" w:rsidRPr="001F132F" w:rsidRDefault="0050320C" w:rsidP="0050320C"/>
    <w:sectPr w:rsidR="0050320C" w:rsidRPr="001F1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erQ6NxdT" int2:invalidationBookmarkName="" int2:hashCode="dmJQYSsAyHya0o" int2:id="mkfd7507">
      <int2:state int2:type="AugLoop_Text_Critique" int2:value="Rejected"/>
    </int2:bookmark>
    <int2:bookmark int2:bookmarkName="_Int_K0Pu0SeP" int2:invalidationBookmarkName="" int2:hashCode="e3DZ7yrKxKdZn+" int2:id="MAWOGvLY">
      <int2:state int2:type="AugLoop_Text_Critique" int2:value="Rejected"/>
    </int2:bookmark>
    <int2:bookmark int2:bookmarkName="_Int_HzBYmXaf" int2:invalidationBookmarkName="" int2:hashCode="cDkeu0xe4270md" int2:id="uM0cXUxb">
      <int2:state int2:type="AugLoop_Text_Critique" int2:value="Rejected"/>
    </int2:bookmark>
    <int2:bookmark int2:bookmarkName="_Int_iY4zL0US" int2:invalidationBookmarkName="" int2:hashCode="Q8SAd2TxE99D+4" int2:id="cxOySEaL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E6BBB"/>
    <w:multiLevelType w:val="multilevel"/>
    <w:tmpl w:val="7FF6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46AFD6"/>
    <w:multiLevelType w:val="hybridMultilevel"/>
    <w:tmpl w:val="1EDC3CF6"/>
    <w:lvl w:ilvl="0" w:tplc="FC0AC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DAD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1E4D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C95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46E5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6C1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2A8F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364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B82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F62AA"/>
    <w:multiLevelType w:val="hybridMultilevel"/>
    <w:tmpl w:val="C92AD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E5212"/>
    <w:multiLevelType w:val="multilevel"/>
    <w:tmpl w:val="816E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0B2F04"/>
    <w:multiLevelType w:val="multilevel"/>
    <w:tmpl w:val="C8B66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792ADB"/>
    <w:multiLevelType w:val="hybridMultilevel"/>
    <w:tmpl w:val="B0149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EFA974"/>
    <w:multiLevelType w:val="hybridMultilevel"/>
    <w:tmpl w:val="F3CC5866"/>
    <w:lvl w:ilvl="0" w:tplc="A156E622">
      <w:start w:val="1"/>
      <w:numFmt w:val="decimal"/>
      <w:lvlText w:val="%1."/>
      <w:lvlJc w:val="left"/>
      <w:pPr>
        <w:ind w:left="720" w:hanging="360"/>
      </w:pPr>
    </w:lvl>
    <w:lvl w:ilvl="1" w:tplc="3626B63A">
      <w:start w:val="1"/>
      <w:numFmt w:val="lowerLetter"/>
      <w:lvlText w:val="%2."/>
      <w:lvlJc w:val="left"/>
      <w:pPr>
        <w:ind w:left="1440" w:hanging="360"/>
      </w:pPr>
    </w:lvl>
    <w:lvl w:ilvl="2" w:tplc="5B6472B2">
      <w:start w:val="1"/>
      <w:numFmt w:val="lowerRoman"/>
      <w:lvlText w:val="%3."/>
      <w:lvlJc w:val="right"/>
      <w:pPr>
        <w:ind w:left="2160" w:hanging="180"/>
      </w:pPr>
    </w:lvl>
    <w:lvl w:ilvl="3" w:tplc="B02051B6">
      <w:start w:val="1"/>
      <w:numFmt w:val="decimal"/>
      <w:lvlText w:val="%4."/>
      <w:lvlJc w:val="left"/>
      <w:pPr>
        <w:ind w:left="2880" w:hanging="360"/>
      </w:pPr>
    </w:lvl>
    <w:lvl w:ilvl="4" w:tplc="2BFA619A">
      <w:start w:val="1"/>
      <w:numFmt w:val="lowerLetter"/>
      <w:lvlText w:val="%5."/>
      <w:lvlJc w:val="left"/>
      <w:pPr>
        <w:ind w:left="3600" w:hanging="360"/>
      </w:pPr>
    </w:lvl>
    <w:lvl w:ilvl="5" w:tplc="C9CC17F4">
      <w:start w:val="1"/>
      <w:numFmt w:val="lowerRoman"/>
      <w:lvlText w:val="%6."/>
      <w:lvlJc w:val="right"/>
      <w:pPr>
        <w:ind w:left="4320" w:hanging="180"/>
      </w:pPr>
    </w:lvl>
    <w:lvl w:ilvl="6" w:tplc="2D70A4B2">
      <w:start w:val="1"/>
      <w:numFmt w:val="decimal"/>
      <w:lvlText w:val="%7."/>
      <w:lvlJc w:val="left"/>
      <w:pPr>
        <w:ind w:left="5040" w:hanging="360"/>
      </w:pPr>
    </w:lvl>
    <w:lvl w:ilvl="7" w:tplc="BF1647E8">
      <w:start w:val="1"/>
      <w:numFmt w:val="lowerLetter"/>
      <w:lvlText w:val="%8."/>
      <w:lvlJc w:val="left"/>
      <w:pPr>
        <w:ind w:left="5760" w:hanging="360"/>
      </w:pPr>
    </w:lvl>
    <w:lvl w:ilvl="8" w:tplc="E9EC91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112D9"/>
    <w:multiLevelType w:val="hybridMultilevel"/>
    <w:tmpl w:val="6C325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51E0E"/>
    <w:multiLevelType w:val="hybridMultilevel"/>
    <w:tmpl w:val="6F4C3BDA"/>
    <w:lvl w:ilvl="0" w:tplc="78FCDD96">
      <w:start w:val="1"/>
      <w:numFmt w:val="decimal"/>
      <w:lvlText w:val="%1."/>
      <w:lvlJc w:val="left"/>
      <w:pPr>
        <w:ind w:left="720" w:hanging="360"/>
      </w:pPr>
    </w:lvl>
    <w:lvl w:ilvl="1" w:tplc="79C644B8">
      <w:start w:val="1"/>
      <w:numFmt w:val="lowerLetter"/>
      <w:lvlText w:val="%2."/>
      <w:lvlJc w:val="left"/>
      <w:pPr>
        <w:ind w:left="1440" w:hanging="360"/>
      </w:pPr>
    </w:lvl>
    <w:lvl w:ilvl="2" w:tplc="DC1A7A76">
      <w:start w:val="1"/>
      <w:numFmt w:val="lowerRoman"/>
      <w:lvlText w:val="%3."/>
      <w:lvlJc w:val="right"/>
      <w:pPr>
        <w:ind w:left="2160" w:hanging="180"/>
      </w:pPr>
    </w:lvl>
    <w:lvl w:ilvl="3" w:tplc="85F8F7D6">
      <w:start w:val="1"/>
      <w:numFmt w:val="decimal"/>
      <w:lvlText w:val="%4."/>
      <w:lvlJc w:val="left"/>
      <w:pPr>
        <w:ind w:left="2880" w:hanging="360"/>
      </w:pPr>
    </w:lvl>
    <w:lvl w:ilvl="4" w:tplc="504040D6">
      <w:start w:val="1"/>
      <w:numFmt w:val="lowerLetter"/>
      <w:lvlText w:val="%5."/>
      <w:lvlJc w:val="left"/>
      <w:pPr>
        <w:ind w:left="3600" w:hanging="360"/>
      </w:pPr>
    </w:lvl>
    <w:lvl w:ilvl="5" w:tplc="E4F05CE8">
      <w:start w:val="1"/>
      <w:numFmt w:val="lowerRoman"/>
      <w:lvlText w:val="%6."/>
      <w:lvlJc w:val="right"/>
      <w:pPr>
        <w:ind w:left="4320" w:hanging="180"/>
      </w:pPr>
    </w:lvl>
    <w:lvl w:ilvl="6" w:tplc="9D5C4BFA">
      <w:start w:val="1"/>
      <w:numFmt w:val="decimal"/>
      <w:lvlText w:val="%7."/>
      <w:lvlJc w:val="left"/>
      <w:pPr>
        <w:ind w:left="5040" w:hanging="360"/>
      </w:pPr>
    </w:lvl>
    <w:lvl w:ilvl="7" w:tplc="39E461E6">
      <w:start w:val="1"/>
      <w:numFmt w:val="lowerLetter"/>
      <w:lvlText w:val="%8."/>
      <w:lvlJc w:val="left"/>
      <w:pPr>
        <w:ind w:left="5760" w:hanging="360"/>
      </w:pPr>
    </w:lvl>
    <w:lvl w:ilvl="8" w:tplc="351E1B2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F472C"/>
    <w:multiLevelType w:val="hybridMultilevel"/>
    <w:tmpl w:val="4352F28C"/>
    <w:lvl w:ilvl="0" w:tplc="B0482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987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96A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9074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52C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7C21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10D4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52B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C8E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504F8"/>
    <w:multiLevelType w:val="hybridMultilevel"/>
    <w:tmpl w:val="EAB4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25C5F"/>
    <w:multiLevelType w:val="multilevel"/>
    <w:tmpl w:val="DF30F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11"/>
  </w:num>
  <w:num w:numId="7">
    <w:abstractNumId w:val="2"/>
  </w:num>
  <w:num w:numId="8">
    <w:abstractNumId w:val="5"/>
  </w:num>
  <w:num w:numId="9">
    <w:abstractNumId w:val="7"/>
  </w:num>
  <w:num w:numId="10">
    <w:abstractNumId w:val="0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9BF"/>
    <w:rsid w:val="00027FCF"/>
    <w:rsid w:val="00032936"/>
    <w:rsid w:val="00045F09"/>
    <w:rsid w:val="000B1391"/>
    <w:rsid w:val="000B3973"/>
    <w:rsid w:val="000C4C93"/>
    <w:rsid w:val="001F132F"/>
    <w:rsid w:val="002273C7"/>
    <w:rsid w:val="002F33BE"/>
    <w:rsid w:val="00482806"/>
    <w:rsid w:val="004B1BA8"/>
    <w:rsid w:val="0050320C"/>
    <w:rsid w:val="005C294B"/>
    <w:rsid w:val="005F5F10"/>
    <w:rsid w:val="007A6728"/>
    <w:rsid w:val="007E00D9"/>
    <w:rsid w:val="007F539C"/>
    <w:rsid w:val="008570F1"/>
    <w:rsid w:val="008C7521"/>
    <w:rsid w:val="008E126F"/>
    <w:rsid w:val="008E5279"/>
    <w:rsid w:val="00907088"/>
    <w:rsid w:val="00916139"/>
    <w:rsid w:val="00996325"/>
    <w:rsid w:val="00A25D7A"/>
    <w:rsid w:val="00B35050"/>
    <w:rsid w:val="00B44F27"/>
    <w:rsid w:val="00BD05CF"/>
    <w:rsid w:val="00CE6CCB"/>
    <w:rsid w:val="00E53875"/>
    <w:rsid w:val="00EC29BF"/>
    <w:rsid w:val="00F00967"/>
    <w:rsid w:val="00F050C8"/>
    <w:rsid w:val="00F14EBD"/>
    <w:rsid w:val="00F218AE"/>
    <w:rsid w:val="00FC533E"/>
    <w:rsid w:val="0171C58F"/>
    <w:rsid w:val="01833D90"/>
    <w:rsid w:val="025E234E"/>
    <w:rsid w:val="031EC0D7"/>
    <w:rsid w:val="035C7829"/>
    <w:rsid w:val="036F206C"/>
    <w:rsid w:val="042C1979"/>
    <w:rsid w:val="046AFF4F"/>
    <w:rsid w:val="05BB9EED"/>
    <w:rsid w:val="05E60A6A"/>
    <w:rsid w:val="06A57308"/>
    <w:rsid w:val="06B780A1"/>
    <w:rsid w:val="06FC660F"/>
    <w:rsid w:val="07838BFF"/>
    <w:rsid w:val="08101583"/>
    <w:rsid w:val="08C497C9"/>
    <w:rsid w:val="0AEBC24B"/>
    <w:rsid w:val="0B2F8A3A"/>
    <w:rsid w:val="0B4300C3"/>
    <w:rsid w:val="0B669CA7"/>
    <w:rsid w:val="0BC6A614"/>
    <w:rsid w:val="0C07A908"/>
    <w:rsid w:val="0C3DAAF2"/>
    <w:rsid w:val="0CC77079"/>
    <w:rsid w:val="0E106EBC"/>
    <w:rsid w:val="0E3A96C9"/>
    <w:rsid w:val="0EC04FC7"/>
    <w:rsid w:val="0ED373E5"/>
    <w:rsid w:val="0F23DAAC"/>
    <w:rsid w:val="0F8169D2"/>
    <w:rsid w:val="0FD56101"/>
    <w:rsid w:val="0FDAFA95"/>
    <w:rsid w:val="10557E37"/>
    <w:rsid w:val="1069515A"/>
    <w:rsid w:val="122C146E"/>
    <w:rsid w:val="12846C3F"/>
    <w:rsid w:val="14F214B7"/>
    <w:rsid w:val="16D2048D"/>
    <w:rsid w:val="1792D6CF"/>
    <w:rsid w:val="1795777B"/>
    <w:rsid w:val="180A80F8"/>
    <w:rsid w:val="186BEDBE"/>
    <w:rsid w:val="18CC6BD7"/>
    <w:rsid w:val="18CEDAD8"/>
    <w:rsid w:val="19B9EBF5"/>
    <w:rsid w:val="1A39B03C"/>
    <w:rsid w:val="1A8E5FD7"/>
    <w:rsid w:val="1B5375D5"/>
    <w:rsid w:val="1BA44EA6"/>
    <w:rsid w:val="1C0CAE2E"/>
    <w:rsid w:val="1CC5D1F8"/>
    <w:rsid w:val="1DE61BF6"/>
    <w:rsid w:val="1E6AA153"/>
    <w:rsid w:val="1EA934C6"/>
    <w:rsid w:val="1EBDE7A4"/>
    <w:rsid w:val="1F06C483"/>
    <w:rsid w:val="1F50BFCB"/>
    <w:rsid w:val="1F9727EE"/>
    <w:rsid w:val="1FF13F88"/>
    <w:rsid w:val="20B3DB0C"/>
    <w:rsid w:val="211F3669"/>
    <w:rsid w:val="216FF5F9"/>
    <w:rsid w:val="224F145A"/>
    <w:rsid w:val="22EBCFA0"/>
    <w:rsid w:val="22EC5E47"/>
    <w:rsid w:val="230A3E02"/>
    <w:rsid w:val="2348E45E"/>
    <w:rsid w:val="23648487"/>
    <w:rsid w:val="236BEA15"/>
    <w:rsid w:val="246AFC5D"/>
    <w:rsid w:val="2476EBBE"/>
    <w:rsid w:val="25766ACA"/>
    <w:rsid w:val="265D257B"/>
    <w:rsid w:val="26B157D9"/>
    <w:rsid w:val="26B4ED8F"/>
    <w:rsid w:val="26FD47C6"/>
    <w:rsid w:val="27B92AA6"/>
    <w:rsid w:val="28B43FB4"/>
    <w:rsid w:val="29209AFA"/>
    <w:rsid w:val="29C4FCA3"/>
    <w:rsid w:val="2A07EEE5"/>
    <w:rsid w:val="2A70A3FE"/>
    <w:rsid w:val="2C29FA6B"/>
    <w:rsid w:val="2C3045DE"/>
    <w:rsid w:val="2C468341"/>
    <w:rsid w:val="2C81B5EF"/>
    <w:rsid w:val="2D8F8B8D"/>
    <w:rsid w:val="2EA1FBF3"/>
    <w:rsid w:val="2F161E38"/>
    <w:rsid w:val="2F763407"/>
    <w:rsid w:val="2FD7B5F7"/>
    <w:rsid w:val="309DF0BC"/>
    <w:rsid w:val="31077DFA"/>
    <w:rsid w:val="31B7DF3C"/>
    <w:rsid w:val="3205C167"/>
    <w:rsid w:val="3215557F"/>
    <w:rsid w:val="33ACD4FE"/>
    <w:rsid w:val="33CCA2CA"/>
    <w:rsid w:val="33E3A88D"/>
    <w:rsid w:val="3426E676"/>
    <w:rsid w:val="343EE80B"/>
    <w:rsid w:val="34BA34B3"/>
    <w:rsid w:val="35538078"/>
    <w:rsid w:val="35E74D8A"/>
    <w:rsid w:val="37FB7781"/>
    <w:rsid w:val="380492F0"/>
    <w:rsid w:val="38F64E1C"/>
    <w:rsid w:val="390C1622"/>
    <w:rsid w:val="399959C3"/>
    <w:rsid w:val="39C84E01"/>
    <w:rsid w:val="3A6B0A33"/>
    <w:rsid w:val="3CB64264"/>
    <w:rsid w:val="3CD9718B"/>
    <w:rsid w:val="3DE49EF3"/>
    <w:rsid w:val="3DF85F8C"/>
    <w:rsid w:val="3E78C1E5"/>
    <w:rsid w:val="3EB3A807"/>
    <w:rsid w:val="3FC1CF45"/>
    <w:rsid w:val="3FF24141"/>
    <w:rsid w:val="40067582"/>
    <w:rsid w:val="405DE25A"/>
    <w:rsid w:val="4077E74E"/>
    <w:rsid w:val="40B94CF0"/>
    <w:rsid w:val="410DDF25"/>
    <w:rsid w:val="42164B00"/>
    <w:rsid w:val="4311457A"/>
    <w:rsid w:val="434F76EF"/>
    <w:rsid w:val="4397805D"/>
    <w:rsid w:val="44221152"/>
    <w:rsid w:val="445FEF64"/>
    <w:rsid w:val="4488CA85"/>
    <w:rsid w:val="47F84DDB"/>
    <w:rsid w:val="4814AF45"/>
    <w:rsid w:val="48EF615F"/>
    <w:rsid w:val="4A43EE2B"/>
    <w:rsid w:val="4A85F3D8"/>
    <w:rsid w:val="4CFCF70F"/>
    <w:rsid w:val="4D14BAE0"/>
    <w:rsid w:val="4DB9788D"/>
    <w:rsid w:val="4DEF4B0A"/>
    <w:rsid w:val="4DF169FD"/>
    <w:rsid w:val="50D9E371"/>
    <w:rsid w:val="50EF2A56"/>
    <w:rsid w:val="51F75A53"/>
    <w:rsid w:val="526208BD"/>
    <w:rsid w:val="52D12747"/>
    <w:rsid w:val="52F95F34"/>
    <w:rsid w:val="53CFDD65"/>
    <w:rsid w:val="54510A60"/>
    <w:rsid w:val="5476C24C"/>
    <w:rsid w:val="547AC106"/>
    <w:rsid w:val="55D17C49"/>
    <w:rsid w:val="55FB4367"/>
    <w:rsid w:val="5793C080"/>
    <w:rsid w:val="57B0CB3C"/>
    <w:rsid w:val="57CF86C0"/>
    <w:rsid w:val="58035E62"/>
    <w:rsid w:val="5891F31B"/>
    <w:rsid w:val="58CFDEC8"/>
    <w:rsid w:val="59C657CF"/>
    <w:rsid w:val="5B4B0A81"/>
    <w:rsid w:val="5C01D392"/>
    <w:rsid w:val="5C071EDA"/>
    <w:rsid w:val="5D33F5D1"/>
    <w:rsid w:val="5ECC8A79"/>
    <w:rsid w:val="5F4320C0"/>
    <w:rsid w:val="6040F015"/>
    <w:rsid w:val="6071E51E"/>
    <w:rsid w:val="608A4B18"/>
    <w:rsid w:val="60B38532"/>
    <w:rsid w:val="610B6E14"/>
    <w:rsid w:val="61558910"/>
    <w:rsid w:val="61DF2B28"/>
    <w:rsid w:val="61E79E58"/>
    <w:rsid w:val="6277CC44"/>
    <w:rsid w:val="62B02D1F"/>
    <w:rsid w:val="632E246B"/>
    <w:rsid w:val="63E9022F"/>
    <w:rsid w:val="6435CC10"/>
    <w:rsid w:val="64DA0DBD"/>
    <w:rsid w:val="6515FFBC"/>
    <w:rsid w:val="65BFAA61"/>
    <w:rsid w:val="66E6FE9E"/>
    <w:rsid w:val="670EB4A9"/>
    <w:rsid w:val="6733781C"/>
    <w:rsid w:val="6767F5C7"/>
    <w:rsid w:val="6778E781"/>
    <w:rsid w:val="67F42732"/>
    <w:rsid w:val="6870D9BB"/>
    <w:rsid w:val="68AAC393"/>
    <w:rsid w:val="68BDD723"/>
    <w:rsid w:val="68ECE704"/>
    <w:rsid w:val="6968B6DF"/>
    <w:rsid w:val="6AF8D4EC"/>
    <w:rsid w:val="6B461117"/>
    <w:rsid w:val="6CC11AB6"/>
    <w:rsid w:val="6D13D45E"/>
    <w:rsid w:val="6D648689"/>
    <w:rsid w:val="6D7FF0F5"/>
    <w:rsid w:val="6E806362"/>
    <w:rsid w:val="6FFCDC81"/>
    <w:rsid w:val="70117D0E"/>
    <w:rsid w:val="701E4D47"/>
    <w:rsid w:val="71A5D759"/>
    <w:rsid w:val="71ECF0BD"/>
    <w:rsid w:val="7208C864"/>
    <w:rsid w:val="72492656"/>
    <w:rsid w:val="734A35FD"/>
    <w:rsid w:val="738A6841"/>
    <w:rsid w:val="74C6AF4C"/>
    <w:rsid w:val="75C7AC7B"/>
    <w:rsid w:val="763AF9B0"/>
    <w:rsid w:val="76D2079F"/>
    <w:rsid w:val="777C310D"/>
    <w:rsid w:val="7818D59F"/>
    <w:rsid w:val="785FB54B"/>
    <w:rsid w:val="7860214F"/>
    <w:rsid w:val="78A56DA2"/>
    <w:rsid w:val="78C4C31A"/>
    <w:rsid w:val="78ED5F20"/>
    <w:rsid w:val="79B2A423"/>
    <w:rsid w:val="7A09C327"/>
    <w:rsid w:val="7AE66960"/>
    <w:rsid w:val="7B615035"/>
    <w:rsid w:val="7C0E6B0B"/>
    <w:rsid w:val="7D7BFDBB"/>
    <w:rsid w:val="7E9A44E3"/>
    <w:rsid w:val="7F52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5938"/>
  <w15:chartTrackingRefBased/>
  <w15:docId w15:val="{FA321B63-1E90-4FE3-82FD-3479D69B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29BF"/>
  </w:style>
  <w:style w:type="paragraph" w:styleId="Heading3">
    <w:name w:val="heading 3"/>
    <w:basedOn w:val="Normal"/>
    <w:link w:val="Heading3Char"/>
    <w:uiPriority w:val="9"/>
    <w:qFormat/>
    <w:rsid w:val="005032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C29BF"/>
  </w:style>
  <w:style w:type="character" w:customStyle="1" w:styleId="eop">
    <w:name w:val="eop"/>
    <w:basedOn w:val="DefaultParagraphFont"/>
    <w:rsid w:val="00EC29BF"/>
  </w:style>
  <w:style w:type="paragraph" w:styleId="NormalWeb">
    <w:name w:val="Normal (Web)"/>
    <w:basedOn w:val="Normal"/>
    <w:uiPriority w:val="99"/>
    <w:unhideWhenUsed/>
    <w:rsid w:val="008E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126F"/>
    <w:rPr>
      <w:b/>
      <w:bCs/>
    </w:rPr>
  </w:style>
  <w:style w:type="character" w:styleId="Hyperlink">
    <w:name w:val="Hyperlink"/>
    <w:basedOn w:val="DefaultParagraphFont"/>
    <w:uiPriority w:val="99"/>
    <w:unhideWhenUsed/>
    <w:rsid w:val="5C071ED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8CFDEC8"/>
    <w:pPr>
      <w:ind w:left="720"/>
      <w:contextualSpacing/>
    </w:pPr>
  </w:style>
  <w:style w:type="paragraph" w:customStyle="1" w:styleId="paragraph">
    <w:name w:val="paragraph"/>
    <w:basedOn w:val="Normal"/>
    <w:rsid w:val="00B44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0320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3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51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9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9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6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26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13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47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81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54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2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75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3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2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14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25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96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82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5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6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23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2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32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50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66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13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0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46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3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0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241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7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7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15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33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4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4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87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3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0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96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42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38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88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7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52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0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6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2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80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62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1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99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88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87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8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9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18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07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42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d46acad864c545bd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E07A5B994AB54FB9322645D30D7203" ma:contentTypeVersion="11" ma:contentTypeDescription="Create a new document." ma:contentTypeScope="" ma:versionID="95d12450bc5905c30d9e222e99cf5353">
  <xsd:schema xmlns:xsd="http://www.w3.org/2001/XMLSchema" xmlns:xs="http://www.w3.org/2001/XMLSchema" xmlns:p="http://schemas.microsoft.com/office/2006/metadata/properties" xmlns:ns3="98e442ba-2712-405d-8183-e2f4ec81bee1" targetNamespace="http://schemas.microsoft.com/office/2006/metadata/properties" ma:root="true" ma:fieldsID="24fe888329a23e84512a7134865178be" ns3:_="">
    <xsd:import namespace="98e442ba-2712-405d-8183-e2f4ec81bee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42ba-2712-405d-8183-e2f4ec81bee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e442ba-2712-405d-8183-e2f4ec81bee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358539-A970-48EB-8A35-821E9C91B5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e442ba-2712-405d-8183-e2f4ec81b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06F6F-FB9E-405C-8706-4FBAEAFB7909}">
  <ds:schemaRefs>
    <ds:schemaRef ds:uri="http://schemas.microsoft.com/office/2006/metadata/properties"/>
    <ds:schemaRef ds:uri="http://schemas.microsoft.com/office/infopath/2007/PartnerControls"/>
    <ds:schemaRef ds:uri="98e442ba-2712-405d-8183-e2f4ec81bee1"/>
  </ds:schemaRefs>
</ds:datastoreItem>
</file>

<file path=customXml/itemProps3.xml><?xml version="1.0" encoding="utf-8"?>
<ds:datastoreItem xmlns:ds="http://schemas.openxmlformats.org/officeDocument/2006/customXml" ds:itemID="{6EA7A372-2115-436A-8597-7D0CCF9EC7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1015</Words>
  <Characters>6450</Characters>
  <Application>Microsoft Office Word</Application>
  <DocSecurity>0</DocSecurity>
  <Lines>222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Wilcox (Kenwood)</dc:creator>
  <cp:keywords/>
  <dc:description/>
  <cp:lastModifiedBy>Stephanie Kirton (Kenwood)</cp:lastModifiedBy>
  <cp:revision>2</cp:revision>
  <dcterms:created xsi:type="dcterms:W3CDTF">2025-09-23T13:16:00Z</dcterms:created>
  <dcterms:modified xsi:type="dcterms:W3CDTF">2025-09-23T13:16:00Z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0x010100F4E07A5B994AB54FB9322645D30D7203</vt:lpwstr>
  </property>
</Properties>
</file>