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C260C7" w:rsidRPr="00E46561" w14:paraId="7BD35E8F" w14:textId="77777777" w:rsidTr="004901B8">
        <w:trPr>
          <w:trHeight w:val="557"/>
        </w:trPr>
        <w:tc>
          <w:tcPr>
            <w:tcW w:w="3210" w:type="dxa"/>
            <w:gridSpan w:val="3"/>
          </w:tcPr>
          <w:p w14:paraId="0AD9D795" w14:textId="4F74471E" w:rsidR="00C260C7" w:rsidRPr="00E46561" w:rsidRDefault="00C260C7" w:rsidP="00C260C7">
            <w:pPr>
              <w:rPr>
                <w:rFonts w:cstheme="minorHAnsi"/>
                <w:b/>
                <w:bCs/>
                <w:sz w:val="24"/>
                <w:szCs w:val="24"/>
              </w:rPr>
            </w:pPr>
            <w:r w:rsidRPr="00E46561">
              <w:rPr>
                <w:rFonts w:cstheme="minorHAnsi"/>
                <w:b/>
                <w:bCs/>
                <w:sz w:val="24"/>
                <w:szCs w:val="24"/>
              </w:rPr>
              <w:t xml:space="preserve">Group: </w:t>
            </w:r>
            <w:r w:rsidR="00EC181F" w:rsidRPr="00E46561">
              <w:rPr>
                <w:rFonts w:cstheme="minorHAnsi"/>
                <w:b/>
                <w:bCs/>
                <w:sz w:val="24"/>
                <w:szCs w:val="24"/>
              </w:rPr>
              <w:t>GCSE Geography Year 2 Enterprise</w:t>
            </w:r>
          </w:p>
        </w:tc>
        <w:tc>
          <w:tcPr>
            <w:tcW w:w="2956" w:type="dxa"/>
          </w:tcPr>
          <w:p w14:paraId="62301604" w14:textId="77777777" w:rsidR="00C260C7" w:rsidRPr="00E46561" w:rsidRDefault="00C260C7" w:rsidP="00C260C7">
            <w:pPr>
              <w:rPr>
                <w:rFonts w:cstheme="minorHAnsi"/>
                <w:b/>
                <w:bCs/>
                <w:sz w:val="24"/>
                <w:szCs w:val="24"/>
              </w:rPr>
            </w:pPr>
            <w:r w:rsidRPr="00E46561">
              <w:rPr>
                <w:rFonts w:cstheme="minorHAnsi"/>
                <w:b/>
                <w:bCs/>
                <w:sz w:val="24"/>
                <w:szCs w:val="24"/>
              </w:rPr>
              <w:t xml:space="preserve">Subject: </w:t>
            </w:r>
          </w:p>
          <w:p w14:paraId="69C97BB4" w14:textId="016FBF75" w:rsidR="00C260C7" w:rsidRPr="00E46561" w:rsidRDefault="00EC181F" w:rsidP="00C260C7">
            <w:pPr>
              <w:rPr>
                <w:rFonts w:cstheme="minorHAnsi"/>
                <w:b/>
                <w:bCs/>
                <w:sz w:val="24"/>
                <w:szCs w:val="24"/>
              </w:rPr>
            </w:pPr>
            <w:r w:rsidRPr="00E46561">
              <w:rPr>
                <w:rFonts w:cstheme="minorHAnsi"/>
                <w:b/>
                <w:bCs/>
                <w:sz w:val="24"/>
                <w:szCs w:val="24"/>
              </w:rPr>
              <w:t>Geography</w:t>
            </w:r>
          </w:p>
        </w:tc>
        <w:tc>
          <w:tcPr>
            <w:tcW w:w="2901" w:type="dxa"/>
          </w:tcPr>
          <w:p w14:paraId="719BA9F0" w14:textId="77777777" w:rsidR="00C260C7" w:rsidRPr="00E46561" w:rsidRDefault="00C260C7" w:rsidP="00C260C7">
            <w:pPr>
              <w:rPr>
                <w:rFonts w:cstheme="minorHAnsi"/>
                <w:b/>
                <w:bCs/>
                <w:sz w:val="24"/>
                <w:szCs w:val="24"/>
              </w:rPr>
            </w:pPr>
            <w:r w:rsidRPr="00E46561">
              <w:rPr>
                <w:rFonts w:cstheme="minorHAnsi"/>
                <w:b/>
                <w:bCs/>
                <w:sz w:val="24"/>
                <w:szCs w:val="24"/>
              </w:rPr>
              <w:t>Term: 1</w:t>
            </w:r>
          </w:p>
        </w:tc>
      </w:tr>
      <w:tr w:rsidR="00C260C7" w:rsidRPr="00E46561" w14:paraId="17901F62" w14:textId="77777777" w:rsidTr="004901B8">
        <w:trPr>
          <w:trHeight w:val="412"/>
        </w:trPr>
        <w:tc>
          <w:tcPr>
            <w:tcW w:w="1414" w:type="dxa"/>
            <w:gridSpan w:val="2"/>
          </w:tcPr>
          <w:p w14:paraId="76DF963F" w14:textId="77777777" w:rsidR="00C260C7" w:rsidRPr="00E46561" w:rsidRDefault="00C260C7" w:rsidP="00C260C7">
            <w:pPr>
              <w:rPr>
                <w:rFonts w:cstheme="minorHAnsi"/>
                <w:b/>
                <w:bCs/>
                <w:sz w:val="24"/>
                <w:szCs w:val="24"/>
              </w:rPr>
            </w:pPr>
            <w:r w:rsidRPr="00E46561">
              <w:rPr>
                <w:rFonts w:cstheme="minorHAnsi"/>
                <w:b/>
                <w:bCs/>
                <w:sz w:val="24"/>
                <w:szCs w:val="24"/>
              </w:rPr>
              <w:t xml:space="preserve">Teacher: </w:t>
            </w:r>
          </w:p>
        </w:tc>
        <w:tc>
          <w:tcPr>
            <w:tcW w:w="7653" w:type="dxa"/>
            <w:gridSpan w:val="3"/>
          </w:tcPr>
          <w:p w14:paraId="7A93EA4A" w14:textId="36E37294" w:rsidR="00C260C7" w:rsidRPr="00E46561" w:rsidRDefault="00EC181F" w:rsidP="00C260C7">
            <w:pPr>
              <w:rPr>
                <w:rFonts w:cstheme="minorHAnsi"/>
                <w:b/>
                <w:bCs/>
                <w:sz w:val="24"/>
                <w:szCs w:val="24"/>
              </w:rPr>
            </w:pPr>
            <w:r w:rsidRPr="00E46561">
              <w:rPr>
                <w:rFonts w:cstheme="minorHAnsi"/>
                <w:b/>
                <w:bCs/>
                <w:sz w:val="24"/>
                <w:szCs w:val="24"/>
              </w:rPr>
              <w:t>Amy Cushing</w:t>
            </w:r>
          </w:p>
        </w:tc>
      </w:tr>
      <w:tr w:rsidR="00C260C7" w:rsidRPr="00E46561" w14:paraId="0D051BD6" w14:textId="77777777" w:rsidTr="004901B8">
        <w:trPr>
          <w:trHeight w:val="500"/>
        </w:trPr>
        <w:tc>
          <w:tcPr>
            <w:tcW w:w="9067" w:type="dxa"/>
            <w:gridSpan w:val="5"/>
          </w:tcPr>
          <w:p w14:paraId="0F10A7E1" w14:textId="2F7D0FC0" w:rsidR="00C260C7" w:rsidRPr="00E46561" w:rsidRDefault="00C260C7" w:rsidP="00C260C7">
            <w:pPr>
              <w:rPr>
                <w:rFonts w:cstheme="minorHAnsi"/>
                <w:b/>
                <w:bCs/>
                <w:sz w:val="24"/>
                <w:szCs w:val="24"/>
              </w:rPr>
            </w:pPr>
            <w:r w:rsidRPr="00E46561">
              <w:rPr>
                <w:rFonts w:cstheme="minorHAnsi"/>
                <w:b/>
                <w:bCs/>
                <w:sz w:val="24"/>
                <w:szCs w:val="24"/>
              </w:rPr>
              <w:t xml:space="preserve">Curriculum: </w:t>
            </w:r>
            <w:r w:rsidR="00900E96" w:rsidRPr="00E46561">
              <w:rPr>
                <w:rFonts w:cstheme="minorHAnsi"/>
                <w:b/>
                <w:bCs/>
                <w:sz w:val="24"/>
                <w:szCs w:val="24"/>
              </w:rPr>
              <w:t xml:space="preserve">GCSE </w:t>
            </w:r>
            <w:r w:rsidR="00AA164F" w:rsidRPr="00E46561">
              <w:rPr>
                <w:rFonts w:cstheme="minorHAnsi"/>
                <w:b/>
                <w:bCs/>
                <w:sz w:val="24"/>
                <w:szCs w:val="24"/>
              </w:rPr>
              <w:t>Geography</w:t>
            </w:r>
            <w:r w:rsidR="00900E96" w:rsidRPr="00E46561">
              <w:rPr>
                <w:rFonts w:cstheme="minorHAnsi"/>
                <w:b/>
                <w:bCs/>
                <w:sz w:val="24"/>
                <w:szCs w:val="24"/>
              </w:rPr>
              <w:t xml:space="preserve"> Year </w:t>
            </w:r>
            <w:r w:rsidR="00501DE6" w:rsidRPr="00E46561">
              <w:rPr>
                <w:rFonts w:cstheme="minorHAnsi"/>
                <w:b/>
                <w:bCs/>
                <w:sz w:val="24"/>
                <w:szCs w:val="24"/>
              </w:rPr>
              <w:t>2</w:t>
            </w:r>
          </w:p>
        </w:tc>
      </w:tr>
      <w:tr w:rsidR="00C260C7" w:rsidRPr="00E46561" w14:paraId="44E39EDB" w14:textId="77777777" w:rsidTr="004901B8">
        <w:trPr>
          <w:trHeight w:val="500"/>
        </w:trPr>
        <w:tc>
          <w:tcPr>
            <w:tcW w:w="9067" w:type="dxa"/>
            <w:gridSpan w:val="5"/>
          </w:tcPr>
          <w:p w14:paraId="5DAD05AD" w14:textId="137CADF9" w:rsidR="00C260C7" w:rsidRPr="00E46561" w:rsidRDefault="00C260C7" w:rsidP="00C260C7">
            <w:pPr>
              <w:rPr>
                <w:rFonts w:cstheme="minorHAnsi"/>
                <w:b/>
                <w:bCs/>
                <w:sz w:val="24"/>
                <w:szCs w:val="24"/>
              </w:rPr>
            </w:pPr>
            <w:r w:rsidRPr="00E46561">
              <w:rPr>
                <w:rFonts w:cstheme="minorHAnsi"/>
                <w:b/>
                <w:bCs/>
                <w:sz w:val="24"/>
                <w:szCs w:val="24"/>
              </w:rPr>
              <w:t xml:space="preserve">Term 1 focus: </w:t>
            </w:r>
            <w:r w:rsidR="00EC181F" w:rsidRPr="00E46561">
              <w:rPr>
                <w:rFonts w:cstheme="minorHAnsi"/>
                <w:b/>
                <w:bCs/>
                <w:sz w:val="24"/>
                <w:szCs w:val="24"/>
              </w:rPr>
              <w:t>Changing Cities and Human Fieldwork</w:t>
            </w:r>
          </w:p>
          <w:p w14:paraId="4399A725" w14:textId="2BFCE50A" w:rsidR="00953FAD" w:rsidRPr="00E46561" w:rsidRDefault="00EC181F" w:rsidP="00C260C7">
            <w:pPr>
              <w:rPr>
                <w:rFonts w:cstheme="minorHAnsi"/>
                <w:sz w:val="24"/>
                <w:szCs w:val="24"/>
              </w:rPr>
            </w:pPr>
            <w:r w:rsidRPr="00E46561">
              <w:rPr>
                <w:rFonts w:cstheme="minorHAnsi"/>
                <w:sz w:val="24"/>
                <w:szCs w:val="24"/>
              </w:rPr>
              <w:t xml:space="preserve">Students will learn about urbanisation as a process on a global scale and within the UK. This will allow them to consider how cities </w:t>
            </w:r>
            <w:r w:rsidR="00E46561">
              <w:rPr>
                <w:rFonts w:cstheme="minorHAnsi"/>
                <w:sz w:val="24"/>
                <w:szCs w:val="24"/>
              </w:rPr>
              <w:t xml:space="preserve">vary around the world. Students will focus on a local city, Sheffield, to deeply examine characteristics, challenges and solutions to manage these challenges. Students will complete fieldwork including primary data collection in Sheffield about change that has occurred. This will focus on the impacts of deindustrialisation and regeneration. Students will then learn about Mexico City as an example of a city in an emerging country. Students will learn about the characters of the city as well as the challenges and opportunities here. Throughout the unit, students will develop an understanding of sustainability. There are a number of skills involved in the unit including the use of census data and population pyramids. </w:t>
            </w:r>
          </w:p>
          <w:p w14:paraId="1809A3F5" w14:textId="14A61C55" w:rsidR="00E46561" w:rsidRPr="00E46561" w:rsidRDefault="00E46561" w:rsidP="00C260C7">
            <w:pPr>
              <w:rPr>
                <w:rFonts w:cstheme="minorHAnsi"/>
                <w:sz w:val="24"/>
                <w:szCs w:val="24"/>
              </w:rPr>
            </w:pPr>
          </w:p>
        </w:tc>
      </w:tr>
      <w:tr w:rsidR="00424AAC" w:rsidRPr="00E46561" w14:paraId="6DB9840E" w14:textId="77777777" w:rsidTr="004901B8">
        <w:trPr>
          <w:trHeight w:val="537"/>
        </w:trPr>
        <w:tc>
          <w:tcPr>
            <w:tcW w:w="1001" w:type="dxa"/>
          </w:tcPr>
          <w:p w14:paraId="6B5221E1" w14:textId="77777777" w:rsidR="00424AAC" w:rsidRPr="00E46561" w:rsidRDefault="00424AAC" w:rsidP="00424AAC">
            <w:pPr>
              <w:rPr>
                <w:rFonts w:cstheme="minorHAnsi"/>
                <w:sz w:val="24"/>
                <w:szCs w:val="24"/>
              </w:rPr>
            </w:pPr>
            <w:r w:rsidRPr="00E46561">
              <w:rPr>
                <w:rFonts w:cstheme="minorHAnsi"/>
                <w:sz w:val="24"/>
                <w:szCs w:val="24"/>
              </w:rPr>
              <w:t>1</w:t>
            </w:r>
          </w:p>
        </w:tc>
        <w:tc>
          <w:tcPr>
            <w:tcW w:w="8066" w:type="dxa"/>
            <w:gridSpan w:val="4"/>
          </w:tcPr>
          <w:p w14:paraId="48EAAB46" w14:textId="0CD39CF6" w:rsidR="00424AAC" w:rsidRPr="00E46561" w:rsidRDefault="00EC181F" w:rsidP="00424AAC">
            <w:pPr>
              <w:rPr>
                <w:rFonts w:cstheme="minorHAnsi"/>
                <w:sz w:val="24"/>
                <w:szCs w:val="24"/>
              </w:rPr>
            </w:pPr>
            <w:r w:rsidRPr="00E46561">
              <w:rPr>
                <w:rFonts w:cstheme="minorHAnsi"/>
                <w:sz w:val="24"/>
                <w:szCs w:val="24"/>
              </w:rPr>
              <w:t>Urbanisation on a global scale</w:t>
            </w:r>
          </w:p>
        </w:tc>
      </w:tr>
      <w:tr w:rsidR="00424AAC" w:rsidRPr="00E46561" w14:paraId="569B4B2B" w14:textId="77777777" w:rsidTr="004901B8">
        <w:trPr>
          <w:trHeight w:val="537"/>
        </w:trPr>
        <w:tc>
          <w:tcPr>
            <w:tcW w:w="1001" w:type="dxa"/>
          </w:tcPr>
          <w:p w14:paraId="010BEEF2" w14:textId="77777777" w:rsidR="00424AAC" w:rsidRPr="00E46561" w:rsidRDefault="00424AAC" w:rsidP="00424AAC">
            <w:pPr>
              <w:rPr>
                <w:rFonts w:cstheme="minorHAnsi"/>
                <w:sz w:val="24"/>
                <w:szCs w:val="24"/>
              </w:rPr>
            </w:pPr>
            <w:r w:rsidRPr="00E46561">
              <w:rPr>
                <w:rFonts w:cstheme="minorHAnsi"/>
                <w:sz w:val="24"/>
                <w:szCs w:val="24"/>
              </w:rPr>
              <w:t>2</w:t>
            </w:r>
          </w:p>
          <w:p w14:paraId="41DA7615" w14:textId="77777777" w:rsidR="00424AAC" w:rsidRPr="00E46561" w:rsidRDefault="00424AAC" w:rsidP="00424AAC">
            <w:pPr>
              <w:rPr>
                <w:rFonts w:cstheme="minorHAnsi"/>
                <w:sz w:val="24"/>
                <w:szCs w:val="24"/>
              </w:rPr>
            </w:pPr>
          </w:p>
        </w:tc>
        <w:tc>
          <w:tcPr>
            <w:tcW w:w="8066" w:type="dxa"/>
            <w:gridSpan w:val="4"/>
          </w:tcPr>
          <w:p w14:paraId="74F0D7FF" w14:textId="624A3BBF" w:rsidR="00424AAC" w:rsidRPr="00E46561" w:rsidRDefault="00EC181F" w:rsidP="00424AAC">
            <w:pPr>
              <w:rPr>
                <w:rFonts w:cstheme="minorHAnsi"/>
                <w:sz w:val="24"/>
                <w:szCs w:val="24"/>
              </w:rPr>
            </w:pPr>
            <w:r w:rsidRPr="00E46561">
              <w:rPr>
                <w:rFonts w:cstheme="minorHAnsi"/>
                <w:sz w:val="24"/>
                <w:szCs w:val="24"/>
              </w:rPr>
              <w:t>Urbanisation in the UK</w:t>
            </w:r>
          </w:p>
        </w:tc>
      </w:tr>
      <w:tr w:rsidR="00424AAC" w:rsidRPr="00E46561" w14:paraId="5A1D60DD" w14:textId="77777777" w:rsidTr="004901B8">
        <w:trPr>
          <w:trHeight w:val="537"/>
        </w:trPr>
        <w:tc>
          <w:tcPr>
            <w:tcW w:w="1001" w:type="dxa"/>
          </w:tcPr>
          <w:p w14:paraId="1E9FA271" w14:textId="77777777" w:rsidR="00424AAC" w:rsidRPr="00E46561" w:rsidRDefault="00424AAC" w:rsidP="00424AAC">
            <w:pPr>
              <w:rPr>
                <w:rFonts w:cstheme="minorHAnsi"/>
                <w:sz w:val="24"/>
                <w:szCs w:val="24"/>
              </w:rPr>
            </w:pPr>
            <w:r w:rsidRPr="00E46561">
              <w:rPr>
                <w:rFonts w:cstheme="minorHAnsi"/>
                <w:sz w:val="24"/>
                <w:szCs w:val="24"/>
              </w:rPr>
              <w:t>3</w:t>
            </w:r>
          </w:p>
          <w:p w14:paraId="6D277927" w14:textId="77777777" w:rsidR="00424AAC" w:rsidRPr="00E46561" w:rsidRDefault="00424AAC" w:rsidP="00424AAC">
            <w:pPr>
              <w:rPr>
                <w:rFonts w:cstheme="minorHAnsi"/>
                <w:sz w:val="24"/>
                <w:szCs w:val="24"/>
              </w:rPr>
            </w:pPr>
          </w:p>
        </w:tc>
        <w:tc>
          <w:tcPr>
            <w:tcW w:w="8066" w:type="dxa"/>
            <w:gridSpan w:val="4"/>
          </w:tcPr>
          <w:p w14:paraId="1E5FBE89" w14:textId="5D543955" w:rsidR="00424AAC" w:rsidRPr="00E46561" w:rsidRDefault="00EC181F" w:rsidP="00424AAC">
            <w:pPr>
              <w:rPr>
                <w:rFonts w:cstheme="minorHAnsi"/>
                <w:sz w:val="24"/>
                <w:szCs w:val="24"/>
              </w:rPr>
            </w:pPr>
            <w:r w:rsidRPr="00E46561">
              <w:rPr>
                <w:rFonts w:cstheme="minorHAnsi"/>
                <w:sz w:val="24"/>
                <w:szCs w:val="24"/>
              </w:rPr>
              <w:t>The context of Sheffield</w:t>
            </w:r>
          </w:p>
        </w:tc>
      </w:tr>
      <w:tr w:rsidR="00424AAC" w:rsidRPr="00E46561" w14:paraId="1E71EF67" w14:textId="77777777" w:rsidTr="004901B8">
        <w:trPr>
          <w:trHeight w:val="537"/>
        </w:trPr>
        <w:tc>
          <w:tcPr>
            <w:tcW w:w="1001" w:type="dxa"/>
          </w:tcPr>
          <w:p w14:paraId="3419E8FC" w14:textId="77777777" w:rsidR="00424AAC" w:rsidRPr="00E46561" w:rsidRDefault="00424AAC" w:rsidP="00424AAC">
            <w:pPr>
              <w:rPr>
                <w:rFonts w:cstheme="minorHAnsi"/>
                <w:sz w:val="24"/>
                <w:szCs w:val="24"/>
              </w:rPr>
            </w:pPr>
            <w:r w:rsidRPr="00E46561">
              <w:rPr>
                <w:rFonts w:cstheme="minorHAnsi"/>
                <w:sz w:val="24"/>
                <w:szCs w:val="24"/>
              </w:rPr>
              <w:t>4</w:t>
            </w:r>
          </w:p>
        </w:tc>
        <w:tc>
          <w:tcPr>
            <w:tcW w:w="8066" w:type="dxa"/>
            <w:gridSpan w:val="4"/>
          </w:tcPr>
          <w:p w14:paraId="610BD832" w14:textId="523D40FB" w:rsidR="00424AAC" w:rsidRPr="00E46561" w:rsidRDefault="00EC181F" w:rsidP="00424AAC">
            <w:pPr>
              <w:rPr>
                <w:rFonts w:cstheme="minorHAnsi"/>
                <w:sz w:val="24"/>
                <w:szCs w:val="24"/>
              </w:rPr>
            </w:pPr>
            <w:r w:rsidRPr="00E46561">
              <w:rPr>
                <w:rFonts w:cstheme="minorHAnsi"/>
                <w:sz w:val="24"/>
                <w:szCs w:val="24"/>
              </w:rPr>
              <w:t>Change in Sheffield</w:t>
            </w:r>
          </w:p>
        </w:tc>
      </w:tr>
      <w:tr w:rsidR="00424AAC" w:rsidRPr="00E46561" w14:paraId="3BA15894" w14:textId="77777777" w:rsidTr="004901B8">
        <w:trPr>
          <w:trHeight w:val="537"/>
        </w:trPr>
        <w:tc>
          <w:tcPr>
            <w:tcW w:w="1001" w:type="dxa"/>
          </w:tcPr>
          <w:p w14:paraId="13F9F1DA" w14:textId="77777777" w:rsidR="00424AAC" w:rsidRPr="00E46561" w:rsidRDefault="00424AAC" w:rsidP="00424AAC">
            <w:pPr>
              <w:rPr>
                <w:rFonts w:cstheme="minorHAnsi"/>
                <w:sz w:val="24"/>
                <w:szCs w:val="24"/>
              </w:rPr>
            </w:pPr>
            <w:r w:rsidRPr="00E46561">
              <w:rPr>
                <w:rFonts w:cstheme="minorHAnsi"/>
                <w:sz w:val="24"/>
                <w:szCs w:val="24"/>
              </w:rPr>
              <w:t>5</w:t>
            </w:r>
          </w:p>
        </w:tc>
        <w:tc>
          <w:tcPr>
            <w:tcW w:w="8066" w:type="dxa"/>
            <w:gridSpan w:val="4"/>
          </w:tcPr>
          <w:p w14:paraId="76BFEAD8" w14:textId="55F34FC7" w:rsidR="00424AAC" w:rsidRPr="00E46561" w:rsidRDefault="00EC181F" w:rsidP="00424AAC">
            <w:pPr>
              <w:rPr>
                <w:rFonts w:cstheme="minorHAnsi"/>
                <w:sz w:val="24"/>
                <w:szCs w:val="24"/>
              </w:rPr>
            </w:pPr>
            <w:r w:rsidRPr="00E46561">
              <w:rPr>
                <w:rFonts w:cstheme="minorHAnsi"/>
                <w:sz w:val="24"/>
                <w:szCs w:val="24"/>
              </w:rPr>
              <w:t>Management of challenges in Sheffield</w:t>
            </w:r>
          </w:p>
        </w:tc>
      </w:tr>
      <w:tr w:rsidR="004D24B8" w:rsidRPr="00E46561" w14:paraId="5BB312F3" w14:textId="77777777" w:rsidTr="00512DE4">
        <w:trPr>
          <w:trHeight w:val="537"/>
        </w:trPr>
        <w:tc>
          <w:tcPr>
            <w:tcW w:w="1001" w:type="dxa"/>
          </w:tcPr>
          <w:p w14:paraId="37D00633" w14:textId="77777777" w:rsidR="004D24B8" w:rsidRPr="00E46561" w:rsidRDefault="004D24B8" w:rsidP="004D24B8">
            <w:pPr>
              <w:rPr>
                <w:rFonts w:cstheme="minorHAnsi"/>
                <w:sz w:val="24"/>
                <w:szCs w:val="24"/>
              </w:rPr>
            </w:pPr>
            <w:r w:rsidRPr="00E46561">
              <w:rPr>
                <w:rFonts w:cstheme="minorHAnsi"/>
                <w:sz w:val="24"/>
                <w:szCs w:val="24"/>
              </w:rPr>
              <w:t>6</w:t>
            </w:r>
          </w:p>
        </w:tc>
        <w:tc>
          <w:tcPr>
            <w:tcW w:w="8066" w:type="dxa"/>
            <w:gridSpan w:val="4"/>
            <w:vAlign w:val="center"/>
          </w:tcPr>
          <w:p w14:paraId="428AA39A" w14:textId="6F38000D" w:rsidR="004D24B8" w:rsidRPr="00E46561" w:rsidRDefault="00EC181F" w:rsidP="004D24B8">
            <w:pPr>
              <w:rPr>
                <w:rFonts w:cstheme="minorHAnsi"/>
                <w:sz w:val="24"/>
                <w:szCs w:val="24"/>
              </w:rPr>
            </w:pPr>
            <w:r w:rsidRPr="00E46561">
              <w:rPr>
                <w:rFonts w:cstheme="minorHAnsi"/>
                <w:sz w:val="24"/>
                <w:szCs w:val="24"/>
              </w:rPr>
              <w:t>Fieldwork</w:t>
            </w:r>
            <w:r w:rsidR="00E46561">
              <w:rPr>
                <w:rFonts w:cstheme="minorHAnsi"/>
                <w:sz w:val="24"/>
                <w:szCs w:val="24"/>
              </w:rPr>
              <w:t xml:space="preserve"> in Sheffield</w:t>
            </w:r>
          </w:p>
        </w:tc>
      </w:tr>
      <w:tr w:rsidR="00E46561" w:rsidRPr="00E46561" w14:paraId="42226B58" w14:textId="77777777" w:rsidTr="00ED2833">
        <w:trPr>
          <w:trHeight w:val="537"/>
        </w:trPr>
        <w:tc>
          <w:tcPr>
            <w:tcW w:w="1001" w:type="dxa"/>
          </w:tcPr>
          <w:p w14:paraId="7FEAE378" w14:textId="77777777" w:rsidR="00E46561" w:rsidRPr="00E46561" w:rsidRDefault="00E46561" w:rsidP="00E46561">
            <w:pPr>
              <w:rPr>
                <w:rFonts w:cstheme="minorHAnsi"/>
                <w:sz w:val="24"/>
                <w:szCs w:val="24"/>
              </w:rPr>
            </w:pPr>
            <w:r w:rsidRPr="00E46561">
              <w:rPr>
                <w:rFonts w:cstheme="minorHAnsi"/>
                <w:sz w:val="24"/>
                <w:szCs w:val="24"/>
              </w:rPr>
              <w:t>7</w:t>
            </w:r>
          </w:p>
        </w:tc>
        <w:tc>
          <w:tcPr>
            <w:tcW w:w="8066" w:type="dxa"/>
            <w:gridSpan w:val="4"/>
          </w:tcPr>
          <w:p w14:paraId="712561B6" w14:textId="5CE12790" w:rsidR="00E46561" w:rsidRPr="00E46561" w:rsidRDefault="00E46561" w:rsidP="00E46561">
            <w:pPr>
              <w:rPr>
                <w:rFonts w:cstheme="minorHAnsi"/>
                <w:sz w:val="24"/>
                <w:szCs w:val="24"/>
              </w:rPr>
            </w:pPr>
            <w:r w:rsidRPr="00E46561">
              <w:rPr>
                <w:rFonts w:cstheme="minorHAnsi"/>
                <w:sz w:val="24"/>
                <w:szCs w:val="24"/>
              </w:rPr>
              <w:t xml:space="preserve">The context of </w:t>
            </w:r>
            <w:r w:rsidRPr="00E46561">
              <w:rPr>
                <w:rFonts w:cstheme="minorHAnsi"/>
              </w:rPr>
              <w:t>Mexico City</w:t>
            </w:r>
          </w:p>
        </w:tc>
      </w:tr>
      <w:tr w:rsidR="00E46561" w:rsidRPr="00E46561" w14:paraId="7AEA0534" w14:textId="77777777" w:rsidTr="00947344">
        <w:trPr>
          <w:trHeight w:val="537"/>
        </w:trPr>
        <w:tc>
          <w:tcPr>
            <w:tcW w:w="1001" w:type="dxa"/>
          </w:tcPr>
          <w:p w14:paraId="3D7CDBEC" w14:textId="77777777" w:rsidR="00E46561" w:rsidRPr="00E46561" w:rsidRDefault="00E46561" w:rsidP="00E46561">
            <w:pPr>
              <w:rPr>
                <w:rFonts w:cstheme="minorHAnsi"/>
                <w:sz w:val="24"/>
                <w:szCs w:val="24"/>
              </w:rPr>
            </w:pPr>
            <w:r w:rsidRPr="00E46561">
              <w:rPr>
                <w:rFonts w:cstheme="minorHAnsi"/>
                <w:sz w:val="24"/>
                <w:szCs w:val="24"/>
              </w:rPr>
              <w:t>8</w:t>
            </w:r>
          </w:p>
        </w:tc>
        <w:tc>
          <w:tcPr>
            <w:tcW w:w="8066" w:type="dxa"/>
            <w:gridSpan w:val="4"/>
          </w:tcPr>
          <w:p w14:paraId="7A0DB51D" w14:textId="534475C9" w:rsidR="00E46561" w:rsidRPr="00E46561" w:rsidRDefault="00E46561" w:rsidP="00E46561">
            <w:pPr>
              <w:pStyle w:val="Default"/>
              <w:rPr>
                <w:rFonts w:asciiTheme="minorHAnsi" w:hAnsiTheme="minorHAnsi" w:cstheme="minorHAnsi"/>
                <w:color w:val="auto"/>
              </w:rPr>
            </w:pPr>
            <w:r w:rsidRPr="00E46561">
              <w:rPr>
                <w:rFonts w:asciiTheme="minorHAnsi" w:hAnsiTheme="minorHAnsi" w:cstheme="minorHAnsi"/>
              </w:rPr>
              <w:t xml:space="preserve">Fast growth in Mexico City </w:t>
            </w:r>
          </w:p>
        </w:tc>
      </w:tr>
      <w:tr w:rsidR="00E46561" w:rsidRPr="00E46561" w14:paraId="1A3DD693" w14:textId="77777777" w:rsidTr="00947344">
        <w:trPr>
          <w:trHeight w:val="537"/>
        </w:trPr>
        <w:tc>
          <w:tcPr>
            <w:tcW w:w="1001" w:type="dxa"/>
          </w:tcPr>
          <w:p w14:paraId="7ED69CD7" w14:textId="77777777" w:rsidR="00E46561" w:rsidRPr="00E46561" w:rsidRDefault="00E46561" w:rsidP="00E46561">
            <w:pPr>
              <w:rPr>
                <w:rFonts w:cstheme="minorHAnsi"/>
                <w:sz w:val="24"/>
                <w:szCs w:val="24"/>
              </w:rPr>
            </w:pPr>
            <w:r w:rsidRPr="00E46561">
              <w:rPr>
                <w:rFonts w:cstheme="minorHAnsi"/>
                <w:sz w:val="24"/>
                <w:szCs w:val="24"/>
              </w:rPr>
              <w:t>9</w:t>
            </w:r>
          </w:p>
        </w:tc>
        <w:tc>
          <w:tcPr>
            <w:tcW w:w="8066" w:type="dxa"/>
            <w:gridSpan w:val="4"/>
          </w:tcPr>
          <w:p w14:paraId="136C9F8F" w14:textId="77777777" w:rsidR="00E46561" w:rsidRPr="00E46561" w:rsidRDefault="00E46561" w:rsidP="00E46561">
            <w:pPr>
              <w:rPr>
                <w:rFonts w:cstheme="minorHAnsi"/>
                <w:sz w:val="24"/>
                <w:szCs w:val="24"/>
              </w:rPr>
            </w:pPr>
            <w:r w:rsidRPr="00E46561">
              <w:rPr>
                <w:rFonts w:cstheme="minorHAnsi"/>
                <w:sz w:val="24"/>
                <w:szCs w:val="24"/>
              </w:rPr>
              <w:t>Management of challenges in Mexico City</w:t>
            </w:r>
          </w:p>
          <w:p w14:paraId="0A4BD52D" w14:textId="04678BD8" w:rsidR="00E46561" w:rsidRPr="00E46561" w:rsidRDefault="00E46561" w:rsidP="00E46561">
            <w:pPr>
              <w:rPr>
                <w:rFonts w:cstheme="minorHAnsi"/>
                <w:sz w:val="24"/>
                <w:szCs w:val="24"/>
              </w:rPr>
            </w:pPr>
          </w:p>
        </w:tc>
      </w:tr>
      <w:tr w:rsidR="00EC181F" w:rsidRPr="00E46561" w14:paraId="72E7DBDB" w14:textId="77777777" w:rsidTr="00947344">
        <w:trPr>
          <w:trHeight w:val="65"/>
        </w:trPr>
        <w:tc>
          <w:tcPr>
            <w:tcW w:w="1001" w:type="dxa"/>
          </w:tcPr>
          <w:p w14:paraId="515D73DB" w14:textId="77777777" w:rsidR="00EC181F" w:rsidRPr="00E46561" w:rsidRDefault="00EC181F" w:rsidP="00EC181F">
            <w:pPr>
              <w:rPr>
                <w:rFonts w:cstheme="minorHAnsi"/>
                <w:sz w:val="24"/>
                <w:szCs w:val="24"/>
              </w:rPr>
            </w:pPr>
            <w:r w:rsidRPr="00E46561">
              <w:rPr>
                <w:rFonts w:cstheme="minorHAnsi"/>
                <w:sz w:val="24"/>
                <w:szCs w:val="24"/>
              </w:rPr>
              <w:t>10</w:t>
            </w:r>
          </w:p>
        </w:tc>
        <w:tc>
          <w:tcPr>
            <w:tcW w:w="8066" w:type="dxa"/>
            <w:gridSpan w:val="4"/>
          </w:tcPr>
          <w:p w14:paraId="606A6B02" w14:textId="652B9E3F" w:rsidR="00EC181F" w:rsidRPr="00E46561" w:rsidRDefault="00E46561" w:rsidP="00EC181F">
            <w:pPr>
              <w:rPr>
                <w:rFonts w:cstheme="minorHAnsi"/>
                <w:sz w:val="24"/>
                <w:szCs w:val="24"/>
              </w:rPr>
            </w:pPr>
            <w:r>
              <w:rPr>
                <w:rFonts w:cstheme="minorHAnsi"/>
                <w:sz w:val="24"/>
                <w:szCs w:val="24"/>
              </w:rPr>
              <w:t>Geographical skills</w:t>
            </w:r>
          </w:p>
          <w:p w14:paraId="09328A14" w14:textId="724872D6" w:rsidR="00EC181F" w:rsidRPr="00E46561" w:rsidRDefault="00EC181F" w:rsidP="00EC181F">
            <w:pPr>
              <w:rPr>
                <w:rFonts w:cstheme="minorHAnsi"/>
                <w:sz w:val="24"/>
                <w:szCs w:val="24"/>
              </w:rPr>
            </w:pPr>
          </w:p>
        </w:tc>
      </w:tr>
    </w:tbl>
    <w:p w14:paraId="43EA6269" w14:textId="7F0D5731" w:rsidR="00C260C7" w:rsidRPr="00E46561" w:rsidRDefault="00C260C7" w:rsidP="00C260C7">
      <w:pPr>
        <w:rPr>
          <w:rFonts w:cstheme="minorHAnsi"/>
          <w:sz w:val="24"/>
          <w:szCs w:val="24"/>
        </w:rPr>
      </w:pPr>
      <w:r w:rsidRPr="00E46561">
        <w:rPr>
          <w:rFonts w:cstheme="minorHAnsi"/>
          <w:sz w:val="24"/>
          <w:szCs w:val="24"/>
        </w:rPr>
        <w:t>Tier Three Keywords:</w:t>
      </w:r>
    </w:p>
    <w:tbl>
      <w:tblPr>
        <w:tblStyle w:val="TableGrid"/>
        <w:tblW w:w="0" w:type="auto"/>
        <w:tblLook w:val="04A0" w:firstRow="1" w:lastRow="0" w:firstColumn="1" w:lastColumn="0" w:noHBand="0" w:noVBand="1"/>
      </w:tblPr>
      <w:tblGrid>
        <w:gridCol w:w="1709"/>
        <w:gridCol w:w="1452"/>
        <w:gridCol w:w="1366"/>
        <w:gridCol w:w="2419"/>
        <w:gridCol w:w="1754"/>
      </w:tblGrid>
      <w:tr w:rsidR="00EC181F" w:rsidRPr="00E46561" w14:paraId="42B99960" w14:textId="77777777" w:rsidTr="00EC181F">
        <w:tc>
          <w:tcPr>
            <w:tcW w:w="1709" w:type="dxa"/>
          </w:tcPr>
          <w:p w14:paraId="6BE7B01F" w14:textId="251E0522" w:rsidR="00EC181F" w:rsidRPr="00E46561" w:rsidRDefault="00EC181F" w:rsidP="00234018">
            <w:pPr>
              <w:rPr>
                <w:rFonts w:cstheme="minorHAnsi"/>
                <w:sz w:val="24"/>
                <w:szCs w:val="24"/>
              </w:rPr>
            </w:pPr>
            <w:r w:rsidRPr="00E46561">
              <w:rPr>
                <w:rFonts w:cstheme="minorHAnsi"/>
                <w:sz w:val="24"/>
                <w:szCs w:val="24"/>
              </w:rPr>
              <w:t>Urbanisation</w:t>
            </w:r>
          </w:p>
          <w:p w14:paraId="19B9B479" w14:textId="4C0B6327" w:rsidR="00EC181F" w:rsidRPr="00E46561" w:rsidRDefault="00EC181F" w:rsidP="00234018">
            <w:pPr>
              <w:rPr>
                <w:rFonts w:cstheme="minorHAnsi"/>
                <w:sz w:val="24"/>
                <w:szCs w:val="24"/>
              </w:rPr>
            </w:pPr>
          </w:p>
        </w:tc>
        <w:tc>
          <w:tcPr>
            <w:tcW w:w="1452" w:type="dxa"/>
          </w:tcPr>
          <w:p w14:paraId="044D328B" w14:textId="32ADCDA5" w:rsidR="00EC181F" w:rsidRPr="00E46561" w:rsidRDefault="00EC181F" w:rsidP="00234018">
            <w:pPr>
              <w:rPr>
                <w:rFonts w:cstheme="minorHAnsi"/>
                <w:sz w:val="24"/>
                <w:szCs w:val="24"/>
              </w:rPr>
            </w:pPr>
            <w:r w:rsidRPr="00E46561">
              <w:rPr>
                <w:rFonts w:cstheme="minorHAnsi"/>
                <w:sz w:val="24"/>
                <w:szCs w:val="24"/>
              </w:rPr>
              <w:t>developed</w:t>
            </w:r>
          </w:p>
        </w:tc>
        <w:tc>
          <w:tcPr>
            <w:tcW w:w="1366" w:type="dxa"/>
          </w:tcPr>
          <w:p w14:paraId="2098B4E5" w14:textId="74FF831C" w:rsidR="00EC181F" w:rsidRPr="00E46561" w:rsidRDefault="00EC181F" w:rsidP="00234018">
            <w:pPr>
              <w:rPr>
                <w:rFonts w:cstheme="minorHAnsi"/>
                <w:sz w:val="24"/>
                <w:szCs w:val="24"/>
              </w:rPr>
            </w:pPr>
            <w:r w:rsidRPr="00E46561">
              <w:rPr>
                <w:rFonts w:cstheme="minorHAnsi"/>
                <w:sz w:val="24"/>
                <w:szCs w:val="24"/>
              </w:rPr>
              <w:t>emerging</w:t>
            </w:r>
          </w:p>
        </w:tc>
        <w:tc>
          <w:tcPr>
            <w:tcW w:w="2419" w:type="dxa"/>
          </w:tcPr>
          <w:p w14:paraId="1D608A16" w14:textId="302839BA" w:rsidR="00EC181F" w:rsidRPr="00E46561" w:rsidRDefault="00EC181F" w:rsidP="00234018">
            <w:pPr>
              <w:rPr>
                <w:rFonts w:cstheme="minorHAnsi"/>
                <w:sz w:val="24"/>
                <w:szCs w:val="24"/>
              </w:rPr>
            </w:pPr>
            <w:r w:rsidRPr="00E46561">
              <w:rPr>
                <w:rFonts w:cstheme="minorHAnsi"/>
                <w:sz w:val="24"/>
                <w:szCs w:val="24"/>
              </w:rPr>
              <w:t>developing</w:t>
            </w:r>
          </w:p>
        </w:tc>
        <w:tc>
          <w:tcPr>
            <w:tcW w:w="1754" w:type="dxa"/>
          </w:tcPr>
          <w:p w14:paraId="1B9E401E" w14:textId="219CE8FD" w:rsidR="00EC181F" w:rsidRPr="00E46561" w:rsidRDefault="00EC181F" w:rsidP="00234018">
            <w:pPr>
              <w:rPr>
                <w:rFonts w:cstheme="minorHAnsi"/>
                <w:sz w:val="24"/>
                <w:szCs w:val="24"/>
              </w:rPr>
            </w:pPr>
            <w:r w:rsidRPr="00E46561">
              <w:rPr>
                <w:rFonts w:cstheme="minorHAnsi"/>
                <w:sz w:val="24"/>
                <w:szCs w:val="24"/>
              </w:rPr>
              <w:t>rapid growth</w:t>
            </w:r>
          </w:p>
        </w:tc>
      </w:tr>
      <w:tr w:rsidR="00EC181F" w:rsidRPr="00E46561" w14:paraId="771279F4" w14:textId="77777777" w:rsidTr="00EC181F">
        <w:tc>
          <w:tcPr>
            <w:tcW w:w="1709" w:type="dxa"/>
          </w:tcPr>
          <w:p w14:paraId="6638FA30" w14:textId="44DF7800" w:rsidR="00EC181F" w:rsidRPr="00E46561" w:rsidRDefault="00EC181F" w:rsidP="00234018">
            <w:pPr>
              <w:rPr>
                <w:rFonts w:cstheme="minorHAnsi"/>
                <w:sz w:val="24"/>
                <w:szCs w:val="24"/>
              </w:rPr>
            </w:pPr>
            <w:r w:rsidRPr="00E46561">
              <w:rPr>
                <w:rFonts w:cstheme="minorHAnsi"/>
                <w:sz w:val="24"/>
                <w:szCs w:val="24"/>
              </w:rPr>
              <w:t>Site</w:t>
            </w:r>
          </w:p>
          <w:p w14:paraId="653DC5E0" w14:textId="296D6E9B" w:rsidR="00EC181F" w:rsidRPr="00E46561" w:rsidRDefault="00EC181F" w:rsidP="00234018">
            <w:pPr>
              <w:rPr>
                <w:rFonts w:cstheme="minorHAnsi"/>
                <w:sz w:val="24"/>
                <w:szCs w:val="24"/>
              </w:rPr>
            </w:pPr>
          </w:p>
        </w:tc>
        <w:tc>
          <w:tcPr>
            <w:tcW w:w="1452" w:type="dxa"/>
          </w:tcPr>
          <w:p w14:paraId="0DDCFF97" w14:textId="01225E66" w:rsidR="00EC181F" w:rsidRPr="00E46561" w:rsidRDefault="00EC181F" w:rsidP="00234018">
            <w:pPr>
              <w:rPr>
                <w:rFonts w:cstheme="minorHAnsi"/>
                <w:sz w:val="24"/>
                <w:szCs w:val="24"/>
              </w:rPr>
            </w:pPr>
            <w:r w:rsidRPr="00E46561">
              <w:rPr>
                <w:rFonts w:cstheme="minorHAnsi"/>
                <w:sz w:val="24"/>
                <w:szCs w:val="24"/>
              </w:rPr>
              <w:t>situation</w:t>
            </w:r>
          </w:p>
        </w:tc>
        <w:tc>
          <w:tcPr>
            <w:tcW w:w="1366" w:type="dxa"/>
          </w:tcPr>
          <w:p w14:paraId="7245F5D4" w14:textId="441ABC80" w:rsidR="00EC181F" w:rsidRPr="00E46561" w:rsidRDefault="00EC181F" w:rsidP="00234018">
            <w:pPr>
              <w:rPr>
                <w:rFonts w:cstheme="minorHAnsi"/>
                <w:sz w:val="24"/>
                <w:szCs w:val="24"/>
              </w:rPr>
            </w:pPr>
            <w:r w:rsidRPr="00E46561">
              <w:rPr>
                <w:rFonts w:cstheme="minorHAnsi"/>
                <w:sz w:val="24"/>
                <w:szCs w:val="24"/>
              </w:rPr>
              <w:t>context</w:t>
            </w:r>
          </w:p>
        </w:tc>
        <w:tc>
          <w:tcPr>
            <w:tcW w:w="2419" w:type="dxa"/>
          </w:tcPr>
          <w:p w14:paraId="00F4CC24" w14:textId="321406FA" w:rsidR="00EC181F" w:rsidRPr="00E46561" w:rsidRDefault="00EC181F" w:rsidP="00234018">
            <w:pPr>
              <w:rPr>
                <w:rFonts w:cstheme="minorHAnsi"/>
                <w:sz w:val="24"/>
                <w:szCs w:val="24"/>
              </w:rPr>
            </w:pPr>
            <w:r w:rsidRPr="00E46561">
              <w:rPr>
                <w:rFonts w:cstheme="minorHAnsi"/>
                <w:sz w:val="24"/>
                <w:szCs w:val="24"/>
              </w:rPr>
              <w:t>deindustrialisation</w:t>
            </w:r>
          </w:p>
        </w:tc>
        <w:tc>
          <w:tcPr>
            <w:tcW w:w="1754" w:type="dxa"/>
          </w:tcPr>
          <w:p w14:paraId="4A4839F3" w14:textId="06A51FE4" w:rsidR="00EC181F" w:rsidRPr="00E46561" w:rsidRDefault="00EC181F" w:rsidP="00234018">
            <w:pPr>
              <w:rPr>
                <w:rFonts w:cstheme="minorHAnsi"/>
                <w:sz w:val="24"/>
                <w:szCs w:val="24"/>
              </w:rPr>
            </w:pPr>
            <w:r w:rsidRPr="00E46561">
              <w:rPr>
                <w:rFonts w:cstheme="minorHAnsi"/>
                <w:sz w:val="24"/>
                <w:szCs w:val="24"/>
              </w:rPr>
              <w:t>regeneration</w:t>
            </w:r>
          </w:p>
        </w:tc>
      </w:tr>
      <w:tr w:rsidR="00EC181F" w:rsidRPr="00E46561" w14:paraId="57C46C62" w14:textId="77777777" w:rsidTr="00EC181F">
        <w:tc>
          <w:tcPr>
            <w:tcW w:w="1709" w:type="dxa"/>
          </w:tcPr>
          <w:p w14:paraId="1ADD8D30" w14:textId="5433A2C2" w:rsidR="00EC181F" w:rsidRPr="00E46561" w:rsidRDefault="00EC181F" w:rsidP="00234018">
            <w:pPr>
              <w:rPr>
                <w:rFonts w:cstheme="minorHAnsi"/>
                <w:sz w:val="24"/>
                <w:szCs w:val="24"/>
              </w:rPr>
            </w:pPr>
            <w:r w:rsidRPr="00E46561">
              <w:rPr>
                <w:rFonts w:cstheme="minorHAnsi"/>
                <w:sz w:val="24"/>
                <w:szCs w:val="24"/>
              </w:rPr>
              <w:t>sustainable</w:t>
            </w:r>
          </w:p>
        </w:tc>
        <w:tc>
          <w:tcPr>
            <w:tcW w:w="1452" w:type="dxa"/>
          </w:tcPr>
          <w:p w14:paraId="407E348B" w14:textId="4AB47AF5" w:rsidR="00EC181F" w:rsidRPr="00E46561" w:rsidRDefault="00EC181F" w:rsidP="00234018">
            <w:pPr>
              <w:rPr>
                <w:rFonts w:cstheme="minorHAnsi"/>
                <w:sz w:val="24"/>
                <w:szCs w:val="24"/>
              </w:rPr>
            </w:pPr>
            <w:r w:rsidRPr="00E46561">
              <w:rPr>
                <w:rFonts w:cstheme="minorHAnsi"/>
                <w:sz w:val="24"/>
                <w:szCs w:val="24"/>
              </w:rPr>
              <w:t>migration</w:t>
            </w:r>
          </w:p>
        </w:tc>
        <w:tc>
          <w:tcPr>
            <w:tcW w:w="1366" w:type="dxa"/>
          </w:tcPr>
          <w:p w14:paraId="44B284A0" w14:textId="0401D0B7" w:rsidR="00EC181F" w:rsidRPr="00E46561" w:rsidRDefault="00EC181F" w:rsidP="00234018">
            <w:pPr>
              <w:rPr>
                <w:rFonts w:cstheme="minorHAnsi"/>
                <w:sz w:val="24"/>
                <w:szCs w:val="24"/>
              </w:rPr>
            </w:pPr>
            <w:r w:rsidRPr="00E46561">
              <w:rPr>
                <w:rFonts w:cstheme="minorHAnsi"/>
                <w:sz w:val="24"/>
                <w:szCs w:val="24"/>
              </w:rPr>
              <w:t>inequality</w:t>
            </w:r>
          </w:p>
        </w:tc>
        <w:tc>
          <w:tcPr>
            <w:tcW w:w="2419" w:type="dxa"/>
          </w:tcPr>
          <w:p w14:paraId="0F96B695" w14:textId="355896B1" w:rsidR="00EC181F" w:rsidRPr="00E46561" w:rsidRDefault="00EC181F" w:rsidP="00234018">
            <w:pPr>
              <w:rPr>
                <w:rFonts w:cstheme="minorHAnsi"/>
                <w:sz w:val="24"/>
                <w:szCs w:val="24"/>
              </w:rPr>
            </w:pPr>
            <w:r w:rsidRPr="00E46561">
              <w:rPr>
                <w:rFonts w:cstheme="minorHAnsi"/>
                <w:sz w:val="24"/>
                <w:szCs w:val="24"/>
              </w:rPr>
              <w:t>informal employment</w:t>
            </w:r>
          </w:p>
        </w:tc>
        <w:tc>
          <w:tcPr>
            <w:tcW w:w="1754" w:type="dxa"/>
          </w:tcPr>
          <w:p w14:paraId="23E73E68" w14:textId="35DC181F" w:rsidR="00EC181F" w:rsidRPr="00E46561" w:rsidRDefault="00EC181F" w:rsidP="00234018">
            <w:pPr>
              <w:rPr>
                <w:rFonts w:cstheme="minorHAnsi"/>
                <w:sz w:val="24"/>
                <w:szCs w:val="24"/>
              </w:rPr>
            </w:pPr>
            <w:proofErr w:type="gramStart"/>
            <w:r w:rsidRPr="00E46561">
              <w:rPr>
                <w:rFonts w:cstheme="minorHAnsi"/>
                <w:sz w:val="24"/>
                <w:szCs w:val="24"/>
              </w:rPr>
              <w:t>bottom up</w:t>
            </w:r>
            <w:proofErr w:type="gramEnd"/>
            <w:r w:rsidRPr="00E46561">
              <w:rPr>
                <w:rFonts w:cstheme="minorHAnsi"/>
                <w:sz w:val="24"/>
                <w:szCs w:val="24"/>
              </w:rPr>
              <w:t xml:space="preserve"> approach</w:t>
            </w:r>
          </w:p>
        </w:tc>
      </w:tr>
      <w:tr w:rsidR="00EC181F" w:rsidRPr="00E46561" w14:paraId="0C1E2A9F" w14:textId="77777777" w:rsidTr="00EC181F">
        <w:tc>
          <w:tcPr>
            <w:tcW w:w="1709" w:type="dxa"/>
          </w:tcPr>
          <w:p w14:paraId="2F6E4A25" w14:textId="30F64F02" w:rsidR="00EC181F" w:rsidRPr="00E46561" w:rsidRDefault="00EC181F" w:rsidP="00234018">
            <w:pPr>
              <w:rPr>
                <w:rFonts w:cstheme="minorHAnsi"/>
                <w:sz w:val="24"/>
                <w:szCs w:val="24"/>
              </w:rPr>
            </w:pPr>
            <w:proofErr w:type="gramStart"/>
            <w:r w:rsidRPr="00E46561">
              <w:rPr>
                <w:rFonts w:cstheme="minorHAnsi"/>
                <w:sz w:val="24"/>
                <w:szCs w:val="24"/>
              </w:rPr>
              <w:t>top down</w:t>
            </w:r>
            <w:proofErr w:type="gramEnd"/>
            <w:r w:rsidRPr="00E46561">
              <w:rPr>
                <w:rFonts w:cstheme="minorHAnsi"/>
                <w:sz w:val="24"/>
                <w:szCs w:val="24"/>
              </w:rPr>
              <w:t xml:space="preserve"> approach </w:t>
            </w:r>
          </w:p>
        </w:tc>
        <w:tc>
          <w:tcPr>
            <w:tcW w:w="1452" w:type="dxa"/>
          </w:tcPr>
          <w:p w14:paraId="351F37D9" w14:textId="6FAF7009" w:rsidR="00EC181F" w:rsidRPr="00E46561" w:rsidRDefault="00EC181F" w:rsidP="00234018">
            <w:pPr>
              <w:rPr>
                <w:rFonts w:cstheme="minorHAnsi"/>
                <w:sz w:val="24"/>
                <w:szCs w:val="24"/>
              </w:rPr>
            </w:pPr>
            <w:r w:rsidRPr="00E46561">
              <w:rPr>
                <w:rFonts w:cstheme="minorHAnsi"/>
                <w:sz w:val="24"/>
                <w:szCs w:val="24"/>
              </w:rPr>
              <w:t>solution</w:t>
            </w:r>
          </w:p>
        </w:tc>
        <w:tc>
          <w:tcPr>
            <w:tcW w:w="1366" w:type="dxa"/>
          </w:tcPr>
          <w:p w14:paraId="09AE4179" w14:textId="259E8ACF" w:rsidR="00EC181F" w:rsidRPr="00E46561" w:rsidRDefault="00EC181F" w:rsidP="00234018">
            <w:pPr>
              <w:rPr>
                <w:rFonts w:cstheme="minorHAnsi"/>
                <w:sz w:val="24"/>
                <w:szCs w:val="24"/>
              </w:rPr>
            </w:pPr>
            <w:r w:rsidRPr="00E46561">
              <w:rPr>
                <w:rFonts w:cstheme="minorHAnsi"/>
                <w:sz w:val="24"/>
                <w:szCs w:val="24"/>
              </w:rPr>
              <w:t>census</w:t>
            </w:r>
          </w:p>
        </w:tc>
        <w:tc>
          <w:tcPr>
            <w:tcW w:w="2419" w:type="dxa"/>
          </w:tcPr>
          <w:p w14:paraId="7D1276ED" w14:textId="1392247B" w:rsidR="00EC181F" w:rsidRPr="00E46561" w:rsidRDefault="00EC181F" w:rsidP="00234018">
            <w:pPr>
              <w:rPr>
                <w:rFonts w:cstheme="minorHAnsi"/>
                <w:sz w:val="24"/>
                <w:szCs w:val="24"/>
              </w:rPr>
            </w:pPr>
            <w:r w:rsidRPr="00E46561">
              <w:rPr>
                <w:rFonts w:cstheme="minorHAnsi"/>
                <w:sz w:val="24"/>
                <w:szCs w:val="24"/>
              </w:rPr>
              <w:t>population pyramid</w:t>
            </w:r>
          </w:p>
        </w:tc>
        <w:tc>
          <w:tcPr>
            <w:tcW w:w="1754" w:type="dxa"/>
          </w:tcPr>
          <w:p w14:paraId="4869563D" w14:textId="581DEC11" w:rsidR="00EC181F" w:rsidRPr="00E46561" w:rsidRDefault="00EC181F" w:rsidP="00234018">
            <w:pPr>
              <w:rPr>
                <w:rFonts w:cstheme="minorHAnsi"/>
                <w:sz w:val="24"/>
                <w:szCs w:val="24"/>
              </w:rPr>
            </w:pPr>
            <w:r w:rsidRPr="00E46561">
              <w:rPr>
                <w:rFonts w:cstheme="minorHAnsi"/>
                <w:sz w:val="24"/>
                <w:szCs w:val="24"/>
              </w:rPr>
              <w:t>quantitative</w:t>
            </w:r>
          </w:p>
        </w:tc>
      </w:tr>
      <w:tr w:rsidR="00EC181F" w:rsidRPr="00E46561" w14:paraId="06B769E5" w14:textId="77777777" w:rsidTr="00EC181F">
        <w:tc>
          <w:tcPr>
            <w:tcW w:w="1709" w:type="dxa"/>
          </w:tcPr>
          <w:p w14:paraId="5DF42136" w14:textId="25EE945A" w:rsidR="00EC181F" w:rsidRPr="00E46561" w:rsidRDefault="00EC181F" w:rsidP="00234018">
            <w:pPr>
              <w:rPr>
                <w:rFonts w:cstheme="minorHAnsi"/>
                <w:sz w:val="24"/>
                <w:szCs w:val="24"/>
              </w:rPr>
            </w:pPr>
            <w:r w:rsidRPr="00E46561">
              <w:rPr>
                <w:rFonts w:cstheme="minorHAnsi"/>
                <w:sz w:val="24"/>
                <w:szCs w:val="24"/>
              </w:rPr>
              <w:t>qualitative</w:t>
            </w:r>
          </w:p>
        </w:tc>
        <w:tc>
          <w:tcPr>
            <w:tcW w:w="1452" w:type="dxa"/>
          </w:tcPr>
          <w:p w14:paraId="79AB024F" w14:textId="04EBB13E" w:rsidR="00EC181F" w:rsidRPr="00E46561" w:rsidRDefault="00EC181F" w:rsidP="00234018">
            <w:pPr>
              <w:rPr>
                <w:rFonts w:cstheme="minorHAnsi"/>
                <w:sz w:val="24"/>
                <w:szCs w:val="24"/>
              </w:rPr>
            </w:pPr>
            <w:r w:rsidRPr="00E46561">
              <w:rPr>
                <w:rFonts w:cstheme="minorHAnsi"/>
                <w:sz w:val="24"/>
                <w:szCs w:val="24"/>
              </w:rPr>
              <w:t>primary data</w:t>
            </w:r>
          </w:p>
        </w:tc>
        <w:tc>
          <w:tcPr>
            <w:tcW w:w="1366" w:type="dxa"/>
          </w:tcPr>
          <w:p w14:paraId="30848DE8" w14:textId="1A8FA085" w:rsidR="00EC181F" w:rsidRPr="00E46561" w:rsidRDefault="00EC181F" w:rsidP="00234018">
            <w:pPr>
              <w:rPr>
                <w:rFonts w:cstheme="minorHAnsi"/>
                <w:sz w:val="24"/>
                <w:szCs w:val="24"/>
              </w:rPr>
            </w:pPr>
            <w:r w:rsidRPr="00E46561">
              <w:rPr>
                <w:rFonts w:cstheme="minorHAnsi"/>
                <w:sz w:val="24"/>
                <w:szCs w:val="24"/>
              </w:rPr>
              <w:t>secondary data</w:t>
            </w:r>
          </w:p>
        </w:tc>
        <w:tc>
          <w:tcPr>
            <w:tcW w:w="2419" w:type="dxa"/>
          </w:tcPr>
          <w:p w14:paraId="6844C4D6" w14:textId="4C000B60" w:rsidR="00EC181F" w:rsidRPr="00E46561" w:rsidRDefault="00EC181F" w:rsidP="00234018">
            <w:pPr>
              <w:rPr>
                <w:rFonts w:cstheme="minorHAnsi"/>
                <w:sz w:val="24"/>
                <w:szCs w:val="24"/>
              </w:rPr>
            </w:pPr>
            <w:r w:rsidRPr="00E46561">
              <w:rPr>
                <w:rFonts w:cstheme="minorHAnsi"/>
                <w:sz w:val="24"/>
                <w:szCs w:val="24"/>
              </w:rPr>
              <w:t>fieldwork</w:t>
            </w:r>
          </w:p>
        </w:tc>
        <w:tc>
          <w:tcPr>
            <w:tcW w:w="1754" w:type="dxa"/>
          </w:tcPr>
          <w:p w14:paraId="3140317E" w14:textId="77777777" w:rsidR="00EC181F" w:rsidRPr="00E46561" w:rsidRDefault="00EC181F" w:rsidP="00234018">
            <w:pPr>
              <w:rPr>
                <w:rFonts w:cstheme="minorHAnsi"/>
                <w:sz w:val="24"/>
                <w:szCs w:val="24"/>
              </w:rPr>
            </w:pPr>
          </w:p>
        </w:tc>
      </w:tr>
    </w:tbl>
    <w:p w14:paraId="78881717" w14:textId="77777777" w:rsidR="00424AAC" w:rsidRPr="00E46561" w:rsidRDefault="00424AAC" w:rsidP="00F67DBC">
      <w:pPr>
        <w:rPr>
          <w:rFonts w:cstheme="minorHAnsi"/>
          <w:sz w:val="24"/>
          <w:szCs w:val="24"/>
        </w:rPr>
      </w:pPr>
    </w:p>
    <w:p w14:paraId="257EC2BF" w14:textId="6E597270" w:rsidR="00F67DBC" w:rsidRPr="00E46561" w:rsidRDefault="00F67DBC" w:rsidP="00F67DBC">
      <w:pPr>
        <w:rPr>
          <w:rFonts w:cstheme="minorHAnsi"/>
          <w:sz w:val="24"/>
          <w:szCs w:val="24"/>
        </w:rPr>
      </w:pPr>
      <w:r w:rsidRPr="00E46561">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F67DBC" w:rsidRPr="00E46561" w14:paraId="2D4F1782" w14:textId="77777777" w:rsidTr="00234018">
        <w:tc>
          <w:tcPr>
            <w:tcW w:w="9016" w:type="dxa"/>
          </w:tcPr>
          <w:p w14:paraId="608A1B88" w14:textId="77777777" w:rsidR="00F67DBC" w:rsidRPr="00E46561" w:rsidRDefault="00F67DBC" w:rsidP="004A0660">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E46561" w:rsidRDefault="00C96B26" w:rsidP="00C260C7">
      <w:pPr>
        <w:rPr>
          <w:rFonts w:cstheme="minorHAnsi"/>
        </w:rPr>
      </w:pPr>
    </w:p>
    <w:sectPr w:rsidR="00C96B26" w:rsidRPr="00E465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0F40AF"/>
    <w:rsid w:val="00151984"/>
    <w:rsid w:val="00152E58"/>
    <w:rsid w:val="00167422"/>
    <w:rsid w:val="001B080A"/>
    <w:rsid w:val="001C2E19"/>
    <w:rsid w:val="001E74D8"/>
    <w:rsid w:val="002B65E5"/>
    <w:rsid w:val="002D3927"/>
    <w:rsid w:val="004069C2"/>
    <w:rsid w:val="00424AAC"/>
    <w:rsid w:val="00434A64"/>
    <w:rsid w:val="0043645D"/>
    <w:rsid w:val="00455F38"/>
    <w:rsid w:val="004A0660"/>
    <w:rsid w:val="004A66BA"/>
    <w:rsid w:val="004D24B8"/>
    <w:rsid w:val="00501DE6"/>
    <w:rsid w:val="005A7037"/>
    <w:rsid w:val="005B14AD"/>
    <w:rsid w:val="005C2ADA"/>
    <w:rsid w:val="006725BB"/>
    <w:rsid w:val="00692B91"/>
    <w:rsid w:val="007234AE"/>
    <w:rsid w:val="007470F1"/>
    <w:rsid w:val="00760AB1"/>
    <w:rsid w:val="007802FB"/>
    <w:rsid w:val="0078796E"/>
    <w:rsid w:val="007E5C02"/>
    <w:rsid w:val="007F6945"/>
    <w:rsid w:val="0082039C"/>
    <w:rsid w:val="00847821"/>
    <w:rsid w:val="00884E05"/>
    <w:rsid w:val="008A54EC"/>
    <w:rsid w:val="008C0A32"/>
    <w:rsid w:val="008D477B"/>
    <w:rsid w:val="008F6C26"/>
    <w:rsid w:val="00900E96"/>
    <w:rsid w:val="00906F19"/>
    <w:rsid w:val="00913DBC"/>
    <w:rsid w:val="00920585"/>
    <w:rsid w:val="009352F5"/>
    <w:rsid w:val="00953FAD"/>
    <w:rsid w:val="009D0BFB"/>
    <w:rsid w:val="00A13B0F"/>
    <w:rsid w:val="00A95F0D"/>
    <w:rsid w:val="00AA164F"/>
    <w:rsid w:val="00AD03F7"/>
    <w:rsid w:val="00AF4C1A"/>
    <w:rsid w:val="00B245FA"/>
    <w:rsid w:val="00C01B42"/>
    <w:rsid w:val="00C260C7"/>
    <w:rsid w:val="00C358B3"/>
    <w:rsid w:val="00C638DD"/>
    <w:rsid w:val="00C80637"/>
    <w:rsid w:val="00C96B26"/>
    <w:rsid w:val="00CB2BE7"/>
    <w:rsid w:val="00D944D3"/>
    <w:rsid w:val="00E10D0C"/>
    <w:rsid w:val="00E15F74"/>
    <w:rsid w:val="00E46561"/>
    <w:rsid w:val="00E741F7"/>
    <w:rsid w:val="00E93BB7"/>
    <w:rsid w:val="00EC181F"/>
    <w:rsid w:val="00F04698"/>
    <w:rsid w:val="00F67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254</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Amy Cushing (Kenwood)</cp:lastModifiedBy>
  <cp:revision>4</cp:revision>
  <cp:lastPrinted>2025-09-16T14:50:00Z</cp:lastPrinted>
  <dcterms:created xsi:type="dcterms:W3CDTF">2025-09-08T10:51:00Z</dcterms:created>
  <dcterms:modified xsi:type="dcterms:W3CDTF">2025-09-16T15:01:00Z</dcterms:modified>
</cp:coreProperties>
</file>