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358"/>
        <w:tblW w:w="5000" w:type="pct"/>
        <w:tblLook w:val="04A0" w:firstRow="1" w:lastRow="0" w:firstColumn="1" w:lastColumn="0" w:noHBand="0" w:noVBand="1"/>
      </w:tblPr>
      <w:tblGrid>
        <w:gridCol w:w="657"/>
        <w:gridCol w:w="979"/>
        <w:gridCol w:w="1232"/>
        <w:gridCol w:w="4136"/>
        <w:gridCol w:w="1449"/>
        <w:gridCol w:w="2003"/>
      </w:tblGrid>
      <w:tr w:rsidR="00D4460A" w:rsidRPr="00B245FA" w14:paraId="3AC33B4C" w14:textId="77777777" w:rsidTr="000B0DC8">
        <w:trPr>
          <w:trHeight w:val="557"/>
        </w:trPr>
        <w:tc>
          <w:tcPr>
            <w:tcW w:w="1371" w:type="pct"/>
            <w:gridSpan w:val="3"/>
          </w:tcPr>
          <w:p w14:paraId="18D8C676" w14:textId="4B3010C8" w:rsidR="00D4460A" w:rsidRPr="00B245FA" w:rsidRDefault="00D4460A" w:rsidP="000B0DC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NE S2E Specialism 2</w:t>
            </w:r>
          </w:p>
        </w:tc>
        <w:tc>
          <w:tcPr>
            <w:tcW w:w="1978" w:type="pct"/>
          </w:tcPr>
          <w:p w14:paraId="4249E104" w14:textId="1154A949" w:rsidR="00D4460A" w:rsidRPr="00B245FA" w:rsidRDefault="00D4460A" w:rsidP="000B0DC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651" w:type="pct"/>
            <w:gridSpan w:val="2"/>
          </w:tcPr>
          <w:p w14:paraId="3707A149" w14:textId="2427BA6D" w:rsidR="00D4460A" w:rsidRPr="00B245FA" w:rsidRDefault="00D4460A" w:rsidP="000B0DC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D4460A" w:rsidRPr="00B245FA" w14:paraId="00C4813E" w14:textId="77777777" w:rsidTr="000B0DC8">
        <w:trPr>
          <w:trHeight w:val="412"/>
        </w:trPr>
        <w:tc>
          <w:tcPr>
            <w:tcW w:w="782" w:type="pct"/>
            <w:gridSpan w:val="2"/>
          </w:tcPr>
          <w:p w14:paraId="6EC69AEA" w14:textId="77777777" w:rsidR="00D4460A" w:rsidRPr="00B245FA" w:rsidRDefault="00D4460A" w:rsidP="000B0DC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218" w:type="pct"/>
            <w:gridSpan w:val="4"/>
          </w:tcPr>
          <w:p w14:paraId="39D02266" w14:textId="44D96E0D" w:rsidR="00D4460A" w:rsidRDefault="00D4460A" w:rsidP="000B0DC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Jenny Hair</w:t>
            </w:r>
          </w:p>
        </w:tc>
      </w:tr>
      <w:tr w:rsidR="00D4460A" w:rsidRPr="00B245FA" w14:paraId="58487034" w14:textId="77777777" w:rsidTr="000B0DC8">
        <w:trPr>
          <w:trHeight w:val="500"/>
        </w:trPr>
        <w:tc>
          <w:tcPr>
            <w:tcW w:w="5000" w:type="pct"/>
            <w:gridSpan w:val="6"/>
          </w:tcPr>
          <w:p w14:paraId="479FCB56" w14:textId="3F56F740" w:rsidR="00D4460A" w:rsidRPr="00B245FA" w:rsidRDefault="00D4460A" w:rsidP="000B0DC8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Two Exploring</w:t>
            </w:r>
          </w:p>
        </w:tc>
      </w:tr>
      <w:tr w:rsidR="00D4460A" w:rsidRPr="00B245FA" w14:paraId="09A1BED5" w14:textId="77777777" w:rsidTr="000B0DC8">
        <w:trPr>
          <w:trHeight w:val="500"/>
        </w:trPr>
        <w:tc>
          <w:tcPr>
            <w:tcW w:w="5000" w:type="pct"/>
            <w:gridSpan w:val="6"/>
          </w:tcPr>
          <w:p w14:paraId="58DE0CDD" w14:textId="77777777" w:rsidR="00D4460A" w:rsidRDefault="00D4460A" w:rsidP="000B0DC8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Energy, forces and the structure of matter</w:t>
            </w:r>
          </w:p>
          <w:p w14:paraId="763E2780" w14:textId="77777777" w:rsidR="000B0DC8" w:rsidRDefault="000B0DC8" w:rsidP="000B0DC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5E3A9CE4" w14:textId="28DFDC26" w:rsidR="000B0DC8" w:rsidRPr="000B0DC8" w:rsidRDefault="000B0DC8" w:rsidP="000B0D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This topic focuses on how the physical elements of the world interact to </w:t>
            </w:r>
            <w:r w:rsidR="006C511E">
              <w:rPr>
                <w:rFonts w:ascii="Verdana" w:hAnsi="Verdana"/>
                <w:color w:val="002060"/>
                <w:sz w:val="24"/>
                <w:szCs w:val="24"/>
              </w:rPr>
              <w:t>support our technologies and transport.  We will also discuss some of the science that underpins our medical technologies and how we drive.</w:t>
            </w:r>
          </w:p>
        </w:tc>
      </w:tr>
      <w:tr w:rsidR="00D4460A" w:rsidRPr="00B245FA" w14:paraId="5EC19E08" w14:textId="77777777" w:rsidTr="000B0DC8">
        <w:trPr>
          <w:trHeight w:val="500"/>
        </w:trPr>
        <w:tc>
          <w:tcPr>
            <w:tcW w:w="3349" w:type="pct"/>
            <w:gridSpan w:val="4"/>
          </w:tcPr>
          <w:p w14:paraId="6A87DF86" w14:textId="77777777" w:rsidR="00D4460A" w:rsidRPr="00B245FA" w:rsidRDefault="00D4460A" w:rsidP="000B0DC8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693" w:type="pct"/>
          </w:tcPr>
          <w:p w14:paraId="79971089" w14:textId="54E73D1C" w:rsidR="00D4460A" w:rsidRPr="00D4460A" w:rsidRDefault="00D4460A" w:rsidP="000B0DC8">
            <w:pPr>
              <w:jc w:val="center"/>
              <w:rPr>
                <w:rFonts w:ascii="Verdana" w:hAnsi="Verdana"/>
                <w:b/>
                <w:bCs/>
                <w:color w:val="002060"/>
                <w:sz w:val="20"/>
                <w:szCs w:val="20"/>
              </w:rPr>
            </w:pPr>
            <w:r w:rsidRPr="00D4460A">
              <w:rPr>
                <w:rFonts w:ascii="Verdana" w:hAnsi="Verdana"/>
                <w:b/>
                <w:bCs/>
                <w:sz w:val="20"/>
                <w:szCs w:val="20"/>
              </w:rPr>
              <w:t>Attended</w:t>
            </w:r>
          </w:p>
        </w:tc>
        <w:tc>
          <w:tcPr>
            <w:tcW w:w="958" w:type="pct"/>
          </w:tcPr>
          <w:p w14:paraId="46202DBE" w14:textId="77777777" w:rsidR="00D4460A" w:rsidRPr="00D4460A" w:rsidRDefault="00D4460A" w:rsidP="000B0DC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4460A">
              <w:rPr>
                <w:rFonts w:ascii="Verdana" w:hAnsi="Verdana"/>
                <w:b/>
                <w:bCs/>
                <w:sz w:val="20"/>
                <w:szCs w:val="20"/>
              </w:rPr>
              <w:t>RAG rating</w:t>
            </w:r>
          </w:p>
          <w:p w14:paraId="33625773" w14:textId="5B87B24E" w:rsidR="00D4460A" w:rsidRPr="00D4460A" w:rsidRDefault="00D4460A" w:rsidP="000B0DC8">
            <w:pPr>
              <w:jc w:val="center"/>
              <w:rPr>
                <w:rFonts w:ascii="Verdana" w:hAnsi="Verdana"/>
                <w:b/>
                <w:bCs/>
                <w:color w:val="002060"/>
                <w:sz w:val="20"/>
                <w:szCs w:val="20"/>
              </w:rPr>
            </w:pPr>
            <w:r w:rsidRPr="00D4460A">
              <w:rPr>
                <w:noProof/>
                <w:sz w:val="20"/>
                <w:szCs w:val="20"/>
              </w:rPr>
              <w:drawing>
                <wp:inline distT="0" distB="0" distL="0" distR="0" wp14:anchorId="7FD043D5" wp14:editId="73C738FD">
                  <wp:extent cx="945576" cy="266700"/>
                  <wp:effectExtent l="0" t="0" r="6985" b="0"/>
                  <wp:docPr id="3" name="Picture 3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78837CA1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1D22A95A" w14:textId="77777777" w:rsidR="0023169B" w:rsidRPr="00B245FA" w:rsidRDefault="0023169B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3035" w:type="pct"/>
            <w:gridSpan w:val="3"/>
            <w:vAlign w:val="center"/>
          </w:tcPr>
          <w:p w14:paraId="55C7AF78" w14:textId="69063409" w:rsidR="0023169B" w:rsidRPr="00B245FA" w:rsidRDefault="00D04D5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change in the way energy is stored in a simple system</w:t>
            </w:r>
          </w:p>
        </w:tc>
        <w:tc>
          <w:tcPr>
            <w:tcW w:w="693" w:type="pct"/>
          </w:tcPr>
          <w:p w14:paraId="68A37D43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6309580B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67511623" w14:textId="77777777" w:rsidR="0023169B" w:rsidRPr="00B245FA" w:rsidRDefault="0023169B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3035" w:type="pct"/>
            <w:gridSpan w:val="3"/>
            <w:vAlign w:val="center"/>
          </w:tcPr>
          <w:p w14:paraId="06D98F81" w14:textId="622F9274" w:rsidR="0023169B" w:rsidRPr="00B245FA" w:rsidRDefault="00D04D5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the main energy wastages in a range of devices</w:t>
            </w:r>
          </w:p>
        </w:tc>
        <w:tc>
          <w:tcPr>
            <w:tcW w:w="693" w:type="pct"/>
          </w:tcPr>
          <w:p w14:paraId="6362E9CE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64B0688A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546BCCDA" w14:textId="77777777" w:rsidR="0023169B" w:rsidRPr="00B245FA" w:rsidRDefault="0023169B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3035" w:type="pct"/>
            <w:gridSpan w:val="3"/>
            <w:vAlign w:val="center"/>
          </w:tcPr>
          <w:p w14:paraId="4F3B6071" w14:textId="1E3CB233" w:rsidR="0023169B" w:rsidRPr="00B245FA" w:rsidRDefault="00D04D5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Recognise that energy cannot be created or destroyed</w:t>
            </w:r>
          </w:p>
        </w:tc>
        <w:tc>
          <w:tcPr>
            <w:tcW w:w="693" w:type="pct"/>
          </w:tcPr>
          <w:p w14:paraId="33EF9F9A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0ACA948A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60C2CEE9" w14:textId="77777777" w:rsidR="0023169B" w:rsidRPr="00B245FA" w:rsidRDefault="0023169B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3035" w:type="pct"/>
            <w:gridSpan w:val="3"/>
            <w:vAlign w:val="center"/>
          </w:tcPr>
          <w:p w14:paraId="2C889B16" w14:textId="70D67B50" w:rsidR="0023169B" w:rsidRPr="00B245FA" w:rsidRDefault="00D04D5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ways in which the unwanted energy transfers can be reduced</w:t>
            </w:r>
          </w:p>
        </w:tc>
        <w:tc>
          <w:tcPr>
            <w:tcW w:w="693" w:type="pct"/>
          </w:tcPr>
          <w:p w14:paraId="0FB257B0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47DAB35C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54890CE2" w14:textId="77777777" w:rsidR="0023169B" w:rsidRPr="00B245FA" w:rsidRDefault="0023169B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3035" w:type="pct"/>
            <w:gridSpan w:val="3"/>
            <w:vAlign w:val="center"/>
          </w:tcPr>
          <w:p w14:paraId="28C0210E" w14:textId="5ECC2E8E" w:rsidR="0023169B" w:rsidRPr="00B245FA" w:rsidRDefault="00D04D5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is meant by ‘fuel’ and ‘fossil fuel’</w:t>
            </w:r>
          </w:p>
        </w:tc>
        <w:tc>
          <w:tcPr>
            <w:tcW w:w="693" w:type="pct"/>
          </w:tcPr>
          <w:p w14:paraId="6DC0DF97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1B4E84F7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43BDC707" w14:textId="77777777" w:rsidR="0023169B" w:rsidRPr="00B245FA" w:rsidRDefault="0023169B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3035" w:type="pct"/>
            <w:gridSpan w:val="3"/>
            <w:vAlign w:val="center"/>
          </w:tcPr>
          <w:p w14:paraId="628923BE" w14:textId="764A06E9" w:rsidR="0023169B" w:rsidRPr="00B245FA" w:rsidRDefault="00D04D5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energy resources as renewable or non-renewable</w:t>
            </w:r>
          </w:p>
        </w:tc>
        <w:tc>
          <w:tcPr>
            <w:tcW w:w="693" w:type="pct"/>
          </w:tcPr>
          <w:p w14:paraId="422D25D0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591064B8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1C1AF08D" w14:textId="77777777" w:rsidR="0023169B" w:rsidRPr="00B245FA" w:rsidRDefault="0023169B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3035" w:type="pct"/>
            <w:gridSpan w:val="3"/>
            <w:vAlign w:val="center"/>
          </w:tcPr>
          <w:p w14:paraId="508B13C2" w14:textId="24B840EF" w:rsidR="0023169B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 force as push or pull actine on an object due to an interaction with another force</w:t>
            </w:r>
          </w:p>
        </w:tc>
        <w:tc>
          <w:tcPr>
            <w:tcW w:w="693" w:type="pct"/>
          </w:tcPr>
          <w:p w14:paraId="0281DEB5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4B498871" w14:textId="77777777" w:rsidR="0023169B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3CE05A02" w14:textId="77777777" w:rsidR="0023169B" w:rsidRPr="00B245FA" w:rsidRDefault="0023169B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3035" w:type="pct"/>
            <w:gridSpan w:val="3"/>
            <w:vAlign w:val="center"/>
          </w:tcPr>
          <w:p w14:paraId="05E9C337" w14:textId="50A75F80" w:rsidR="0023169B" w:rsidRPr="00B245FA" w:rsidRDefault="00F918E8" w:rsidP="000B0DC8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that work is done when a force causes an object to move through a distance</w:t>
            </w:r>
          </w:p>
        </w:tc>
        <w:tc>
          <w:tcPr>
            <w:tcW w:w="693" w:type="pct"/>
          </w:tcPr>
          <w:p w14:paraId="73F2C934" w14:textId="77777777" w:rsidR="0023169B" w:rsidRPr="00B245FA" w:rsidRDefault="0023169B" w:rsidP="000B0DC8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958" w:type="pct"/>
          </w:tcPr>
          <w:p w14:paraId="441DC0E2" w14:textId="77777777" w:rsidR="0023169B" w:rsidRPr="00B245FA" w:rsidRDefault="0023169B" w:rsidP="000B0DC8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1BF0AFEA" w14:textId="77777777" w:rsidR="0023169B" w:rsidRPr="00B245FA" w:rsidRDefault="0023169B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3035" w:type="pct"/>
            <w:gridSpan w:val="3"/>
            <w:vAlign w:val="center"/>
          </w:tcPr>
          <w:p w14:paraId="7B9972E7" w14:textId="24F2F117" w:rsidR="0023169B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speed is measured by the distance travelled in a certain time</w:t>
            </w:r>
          </w:p>
        </w:tc>
        <w:tc>
          <w:tcPr>
            <w:tcW w:w="693" w:type="pct"/>
          </w:tcPr>
          <w:p w14:paraId="48DA1263" w14:textId="77777777" w:rsidR="0023169B" w:rsidRPr="00B245FA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71002D37" w14:textId="77777777" w:rsidR="0023169B" w:rsidRPr="00B245FA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022B8823" w14:textId="77777777" w:rsidR="0023169B" w:rsidRPr="00B245FA" w:rsidRDefault="0023169B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3035" w:type="pct"/>
            <w:gridSpan w:val="3"/>
            <w:vAlign w:val="center"/>
          </w:tcPr>
          <w:p w14:paraId="5B126A4D" w14:textId="4453301A" w:rsidR="0023169B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average speed, using the equation speed = distance/time, with correct units</w:t>
            </w:r>
          </w:p>
        </w:tc>
        <w:tc>
          <w:tcPr>
            <w:tcW w:w="693" w:type="pct"/>
          </w:tcPr>
          <w:p w14:paraId="6C84DFAB" w14:textId="77777777" w:rsidR="0023169B" w:rsidRPr="00B245FA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40858FD8" w14:textId="77777777" w:rsidR="0023169B" w:rsidRPr="00B245FA" w:rsidRDefault="0023169B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132FCB85" w14:textId="77777777" w:rsidTr="000B0DC8">
        <w:trPr>
          <w:trHeight w:hRule="exact" w:val="1310"/>
        </w:trPr>
        <w:tc>
          <w:tcPr>
            <w:tcW w:w="314" w:type="pct"/>
            <w:vAlign w:val="center"/>
          </w:tcPr>
          <w:p w14:paraId="4BB1C03F" w14:textId="05B58C51" w:rsidR="00F918E8" w:rsidRPr="00B245FA" w:rsidRDefault="00F918E8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3035" w:type="pct"/>
            <w:gridSpan w:val="3"/>
            <w:vAlign w:val="center"/>
          </w:tcPr>
          <w:p w14:paraId="7D290E9E" w14:textId="2722FE52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stopping distance of a vehicle is the sum of the distance the vehicle travels during the driver’s reaction time and the distance it travels under the braking force</w:t>
            </w:r>
          </w:p>
        </w:tc>
        <w:tc>
          <w:tcPr>
            <w:tcW w:w="693" w:type="pct"/>
          </w:tcPr>
          <w:p w14:paraId="2B22CC85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710CCD60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078BC4C2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7CDB4FEE" w14:textId="1C8C6653" w:rsidR="00F918E8" w:rsidRPr="00B245FA" w:rsidRDefault="00F918E8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3035" w:type="pct"/>
            <w:gridSpan w:val="3"/>
            <w:vAlign w:val="center"/>
          </w:tcPr>
          <w:p w14:paraId="049669E1" w14:textId="33479F13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Measure human reaction times</w:t>
            </w:r>
          </w:p>
        </w:tc>
        <w:tc>
          <w:tcPr>
            <w:tcW w:w="693" w:type="pct"/>
          </w:tcPr>
          <w:p w14:paraId="19689F81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5DBBC545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7A8B1D65" w14:textId="77777777" w:rsidTr="000B0DC8">
        <w:trPr>
          <w:trHeight w:hRule="exact" w:val="1140"/>
        </w:trPr>
        <w:tc>
          <w:tcPr>
            <w:tcW w:w="314" w:type="pct"/>
            <w:vAlign w:val="center"/>
          </w:tcPr>
          <w:p w14:paraId="6F02DE3B" w14:textId="59E8E053" w:rsidR="00F918E8" w:rsidRPr="00B245FA" w:rsidRDefault="00F918E8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3035" w:type="pct"/>
            <w:gridSpan w:val="3"/>
            <w:vAlign w:val="center"/>
          </w:tcPr>
          <w:p w14:paraId="5C147624" w14:textId="5A43C7A2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a driver’s reaction time can be affected by tiredness, drugs and alcohol and distractions</w:t>
            </w:r>
          </w:p>
        </w:tc>
        <w:tc>
          <w:tcPr>
            <w:tcW w:w="693" w:type="pct"/>
          </w:tcPr>
          <w:p w14:paraId="180534E6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1ACB0BA9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59EA67D7" w14:textId="77777777" w:rsidTr="000B0DC8">
        <w:trPr>
          <w:trHeight w:hRule="exact" w:val="1150"/>
        </w:trPr>
        <w:tc>
          <w:tcPr>
            <w:tcW w:w="314" w:type="pct"/>
            <w:vAlign w:val="center"/>
          </w:tcPr>
          <w:p w14:paraId="52603913" w14:textId="592E29EB" w:rsidR="00F918E8" w:rsidRPr="00B245FA" w:rsidRDefault="00F918E8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14</w:t>
            </w:r>
          </w:p>
        </w:tc>
        <w:tc>
          <w:tcPr>
            <w:tcW w:w="3035" w:type="pct"/>
            <w:gridSpan w:val="3"/>
            <w:vAlign w:val="center"/>
          </w:tcPr>
          <w:p w14:paraId="507A7B86" w14:textId="04EB9159" w:rsidR="00F918E8" w:rsidRPr="00B245FA" w:rsidRDefault="00CB599A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braking distance of a vehicle can be affected by adverse road and weather conditions and the poor condition of the vehicle</w:t>
            </w:r>
          </w:p>
        </w:tc>
        <w:tc>
          <w:tcPr>
            <w:tcW w:w="693" w:type="pct"/>
          </w:tcPr>
          <w:p w14:paraId="05E1938F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39E67A30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4698F794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05694D8C" w14:textId="5137C8E6" w:rsidR="00F918E8" w:rsidRPr="00B245FA" w:rsidRDefault="00F918E8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3035" w:type="pct"/>
            <w:gridSpan w:val="3"/>
            <w:vAlign w:val="center"/>
          </w:tcPr>
          <w:p w14:paraId="33D0AA09" w14:textId="20415D89" w:rsidR="00F918E8" w:rsidRPr="00B245FA" w:rsidRDefault="00CB599A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some atomic nuclei are unstable and produce ionising radiation</w:t>
            </w:r>
          </w:p>
        </w:tc>
        <w:tc>
          <w:tcPr>
            <w:tcW w:w="693" w:type="pct"/>
          </w:tcPr>
          <w:p w14:paraId="6717DB42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19435177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046BF859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71F7B603" w14:textId="2B4DDA4E" w:rsidR="00F918E8" w:rsidRPr="00B245FA" w:rsidRDefault="00F918E8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16</w:t>
            </w:r>
          </w:p>
        </w:tc>
        <w:tc>
          <w:tcPr>
            <w:tcW w:w="3035" w:type="pct"/>
            <w:gridSpan w:val="3"/>
            <w:vAlign w:val="center"/>
          </w:tcPr>
          <w:p w14:paraId="470E7B43" w14:textId="55A9A60E" w:rsidR="00F918E8" w:rsidRPr="00B245FA" w:rsidRDefault="00B7133F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penetration of materials and range in air of ionising radiation</w:t>
            </w:r>
          </w:p>
        </w:tc>
        <w:tc>
          <w:tcPr>
            <w:tcW w:w="693" w:type="pct"/>
          </w:tcPr>
          <w:p w14:paraId="119BA205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1AA343C7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523ACDB2" w14:textId="77777777" w:rsidR="00D4460A" w:rsidRDefault="00D4460A" w:rsidP="0023169B">
      <w:pPr>
        <w:rPr>
          <w:rFonts w:ascii="Verdana" w:hAnsi="Verdana"/>
          <w:color w:val="002060"/>
          <w:sz w:val="24"/>
          <w:szCs w:val="24"/>
        </w:rPr>
      </w:pPr>
    </w:p>
    <w:p w14:paraId="43771B3A" w14:textId="0364EB3D" w:rsidR="00D4460A" w:rsidRPr="00D4460A" w:rsidRDefault="00D4460A">
      <w:pPr>
        <w:rPr>
          <w:rFonts w:ascii="Verdana" w:hAnsi="Verdana"/>
          <w:b/>
          <w:bCs/>
          <w:color w:val="002060"/>
          <w:sz w:val="24"/>
          <w:szCs w:val="24"/>
        </w:rPr>
      </w:pPr>
      <w:r w:rsidRPr="00D4460A">
        <w:rPr>
          <w:rFonts w:ascii="Verdana" w:hAnsi="Verdana"/>
          <w:b/>
          <w:bCs/>
          <w:color w:val="002060"/>
          <w:sz w:val="24"/>
          <w:szCs w:val="24"/>
        </w:rPr>
        <w:t>Tier Three Key words: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40"/>
        <w:gridCol w:w="1789"/>
        <w:gridCol w:w="1980"/>
        <w:gridCol w:w="2097"/>
        <w:gridCol w:w="2650"/>
      </w:tblGrid>
      <w:tr w:rsidR="00D4460A" w:rsidRPr="00B245FA" w14:paraId="6B064035" w14:textId="77777777" w:rsidTr="00D4460A">
        <w:trPr>
          <w:trHeight w:val="583"/>
        </w:trPr>
        <w:tc>
          <w:tcPr>
            <w:tcW w:w="927" w:type="pct"/>
          </w:tcPr>
          <w:p w14:paraId="0AC7EE7D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Absorber</w:t>
            </w:r>
          </w:p>
        </w:tc>
        <w:tc>
          <w:tcPr>
            <w:tcW w:w="855" w:type="pct"/>
          </w:tcPr>
          <w:p w14:paraId="3314E8C9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Alpha particle</w:t>
            </w:r>
          </w:p>
        </w:tc>
        <w:tc>
          <w:tcPr>
            <w:tcW w:w="947" w:type="pct"/>
          </w:tcPr>
          <w:p w14:paraId="44332369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Air resistance</w:t>
            </w:r>
          </w:p>
        </w:tc>
        <w:tc>
          <w:tcPr>
            <w:tcW w:w="1003" w:type="pct"/>
          </w:tcPr>
          <w:p w14:paraId="78E25C6A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Braking distance</w:t>
            </w:r>
          </w:p>
        </w:tc>
        <w:tc>
          <w:tcPr>
            <w:tcW w:w="1267" w:type="pct"/>
          </w:tcPr>
          <w:p w14:paraId="1F005694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Elastic potential energy</w:t>
            </w:r>
          </w:p>
        </w:tc>
      </w:tr>
      <w:tr w:rsidR="00D4460A" w:rsidRPr="00B245FA" w14:paraId="317D3BC8" w14:textId="77777777" w:rsidTr="00D4460A">
        <w:trPr>
          <w:trHeight w:val="583"/>
        </w:trPr>
        <w:tc>
          <w:tcPr>
            <w:tcW w:w="927" w:type="pct"/>
            <w:vAlign w:val="center"/>
          </w:tcPr>
          <w:p w14:paraId="69DA264A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Conductivity</w:t>
            </w:r>
          </w:p>
        </w:tc>
        <w:tc>
          <w:tcPr>
            <w:tcW w:w="855" w:type="pct"/>
            <w:vAlign w:val="center"/>
          </w:tcPr>
          <w:p w14:paraId="70FBDA98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Beta particle</w:t>
            </w:r>
          </w:p>
        </w:tc>
        <w:tc>
          <w:tcPr>
            <w:tcW w:w="947" w:type="pct"/>
            <w:vAlign w:val="center"/>
          </w:tcPr>
          <w:p w14:paraId="08FDE0C6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Dissipated</w:t>
            </w:r>
          </w:p>
        </w:tc>
        <w:tc>
          <w:tcPr>
            <w:tcW w:w="1003" w:type="pct"/>
            <w:vAlign w:val="center"/>
          </w:tcPr>
          <w:p w14:paraId="0EA4C09C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Braking force</w:t>
            </w:r>
          </w:p>
        </w:tc>
        <w:tc>
          <w:tcPr>
            <w:tcW w:w="1267" w:type="pct"/>
            <w:vAlign w:val="center"/>
          </w:tcPr>
          <w:p w14:paraId="617DC862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Electrostatic force</w:t>
            </w:r>
          </w:p>
        </w:tc>
      </w:tr>
      <w:tr w:rsidR="00D4460A" w:rsidRPr="00B245FA" w14:paraId="4E20218A" w14:textId="77777777" w:rsidTr="00D4460A">
        <w:trPr>
          <w:trHeight w:val="583"/>
        </w:trPr>
        <w:tc>
          <w:tcPr>
            <w:tcW w:w="927" w:type="pct"/>
            <w:vAlign w:val="center"/>
          </w:tcPr>
          <w:p w14:paraId="2C6B3BE1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 energy</w:t>
            </w:r>
          </w:p>
        </w:tc>
        <w:tc>
          <w:tcPr>
            <w:tcW w:w="855" w:type="pct"/>
            <w:vAlign w:val="center"/>
          </w:tcPr>
          <w:p w14:paraId="28E4E082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Efficiency</w:t>
            </w:r>
          </w:p>
        </w:tc>
        <w:tc>
          <w:tcPr>
            <w:tcW w:w="947" w:type="pct"/>
            <w:vAlign w:val="center"/>
          </w:tcPr>
          <w:p w14:paraId="6F85B6C9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Emit</w:t>
            </w:r>
          </w:p>
        </w:tc>
        <w:tc>
          <w:tcPr>
            <w:tcW w:w="1003" w:type="pct"/>
            <w:vAlign w:val="center"/>
          </w:tcPr>
          <w:p w14:paraId="77C23BDF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Emitter</w:t>
            </w:r>
          </w:p>
        </w:tc>
        <w:tc>
          <w:tcPr>
            <w:tcW w:w="1267" w:type="pct"/>
            <w:vAlign w:val="center"/>
          </w:tcPr>
          <w:p w14:paraId="717FC7C7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store</w:t>
            </w:r>
          </w:p>
        </w:tc>
      </w:tr>
      <w:tr w:rsidR="00D4460A" w:rsidRPr="00B245FA" w14:paraId="2AAEE4E6" w14:textId="77777777" w:rsidTr="00D4460A">
        <w:trPr>
          <w:trHeight w:val="584"/>
        </w:trPr>
        <w:tc>
          <w:tcPr>
            <w:tcW w:w="927" w:type="pct"/>
            <w:vAlign w:val="center"/>
          </w:tcPr>
          <w:p w14:paraId="41B39BE6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resource</w:t>
            </w:r>
          </w:p>
        </w:tc>
        <w:tc>
          <w:tcPr>
            <w:tcW w:w="855" w:type="pct"/>
            <w:vAlign w:val="center"/>
          </w:tcPr>
          <w:p w14:paraId="2270AE8F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Force</w:t>
            </w:r>
          </w:p>
        </w:tc>
        <w:tc>
          <w:tcPr>
            <w:tcW w:w="947" w:type="pct"/>
            <w:vAlign w:val="center"/>
          </w:tcPr>
          <w:p w14:paraId="57E55BEB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Fossil fuel</w:t>
            </w:r>
          </w:p>
        </w:tc>
        <w:tc>
          <w:tcPr>
            <w:tcW w:w="1003" w:type="pct"/>
            <w:vAlign w:val="center"/>
          </w:tcPr>
          <w:p w14:paraId="15043A83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Friction</w:t>
            </w:r>
          </w:p>
        </w:tc>
        <w:tc>
          <w:tcPr>
            <w:tcW w:w="1267" w:type="pct"/>
            <w:vAlign w:val="center"/>
          </w:tcPr>
          <w:p w14:paraId="5E457BE5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Gamma ray</w:t>
            </w:r>
          </w:p>
        </w:tc>
      </w:tr>
      <w:tr w:rsidR="00D4460A" w:rsidRPr="00B245FA" w14:paraId="44F5A96C" w14:textId="77777777" w:rsidTr="00D4460A">
        <w:trPr>
          <w:trHeight w:val="583"/>
        </w:trPr>
        <w:tc>
          <w:tcPr>
            <w:tcW w:w="927" w:type="pct"/>
            <w:vAlign w:val="center"/>
          </w:tcPr>
          <w:p w14:paraId="129003D4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Generator</w:t>
            </w:r>
          </w:p>
        </w:tc>
        <w:tc>
          <w:tcPr>
            <w:tcW w:w="855" w:type="pct"/>
            <w:vAlign w:val="center"/>
          </w:tcPr>
          <w:p w14:paraId="39EF9F4D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Geothermal energy</w:t>
            </w:r>
          </w:p>
        </w:tc>
        <w:tc>
          <w:tcPr>
            <w:tcW w:w="947" w:type="pct"/>
            <w:vAlign w:val="center"/>
          </w:tcPr>
          <w:p w14:paraId="38BF2B29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Hydroelectric</w:t>
            </w:r>
          </w:p>
        </w:tc>
        <w:tc>
          <w:tcPr>
            <w:tcW w:w="1003" w:type="pct"/>
            <w:vAlign w:val="center"/>
          </w:tcPr>
          <w:p w14:paraId="18E783BC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Ionising radiation</w:t>
            </w:r>
          </w:p>
        </w:tc>
        <w:tc>
          <w:tcPr>
            <w:tcW w:w="1267" w:type="pct"/>
            <w:vAlign w:val="center"/>
          </w:tcPr>
          <w:p w14:paraId="04B593D9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Gravitational potential energy</w:t>
            </w:r>
          </w:p>
        </w:tc>
      </w:tr>
      <w:tr w:rsidR="00D4460A" w:rsidRPr="00B245FA" w14:paraId="193C1BD1" w14:textId="77777777" w:rsidTr="00D4460A">
        <w:trPr>
          <w:trHeight w:val="583"/>
        </w:trPr>
        <w:tc>
          <w:tcPr>
            <w:tcW w:w="927" w:type="pct"/>
            <w:vAlign w:val="center"/>
          </w:tcPr>
          <w:p w14:paraId="1F7179EA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Insulation</w:t>
            </w:r>
          </w:p>
        </w:tc>
        <w:tc>
          <w:tcPr>
            <w:tcW w:w="855" w:type="pct"/>
            <w:vAlign w:val="center"/>
          </w:tcPr>
          <w:p w14:paraId="5F5ECC24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Kinetic energy</w:t>
            </w:r>
          </w:p>
        </w:tc>
        <w:tc>
          <w:tcPr>
            <w:tcW w:w="947" w:type="pct"/>
            <w:vAlign w:val="center"/>
          </w:tcPr>
          <w:p w14:paraId="52CA5B84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Lubrication</w:t>
            </w:r>
          </w:p>
        </w:tc>
        <w:tc>
          <w:tcPr>
            <w:tcW w:w="1003" w:type="pct"/>
            <w:vAlign w:val="center"/>
          </w:tcPr>
          <w:p w14:paraId="3825BA02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Magnetic force</w:t>
            </w:r>
          </w:p>
        </w:tc>
        <w:tc>
          <w:tcPr>
            <w:tcW w:w="1267" w:type="pct"/>
            <w:vAlign w:val="center"/>
          </w:tcPr>
          <w:p w14:paraId="1A5DBD83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Matt</w:t>
            </w:r>
          </w:p>
        </w:tc>
      </w:tr>
      <w:tr w:rsidR="00D4460A" w:rsidRPr="00B245FA" w14:paraId="4B1FA53A" w14:textId="77777777" w:rsidTr="00D4460A">
        <w:trPr>
          <w:trHeight w:val="584"/>
        </w:trPr>
        <w:tc>
          <w:tcPr>
            <w:tcW w:w="927" w:type="pct"/>
            <w:vAlign w:val="center"/>
          </w:tcPr>
          <w:p w14:paraId="3203D082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855" w:type="pct"/>
            <w:vAlign w:val="center"/>
          </w:tcPr>
          <w:p w14:paraId="5762CBD0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 energy</w:t>
            </w:r>
          </w:p>
        </w:tc>
        <w:tc>
          <w:tcPr>
            <w:tcW w:w="947" w:type="pct"/>
            <w:vAlign w:val="center"/>
          </w:tcPr>
          <w:p w14:paraId="0431DA6F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Penetration power</w:t>
            </w:r>
          </w:p>
        </w:tc>
        <w:tc>
          <w:tcPr>
            <w:tcW w:w="1003" w:type="pct"/>
            <w:vAlign w:val="center"/>
          </w:tcPr>
          <w:p w14:paraId="07958F12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 station</w:t>
            </w:r>
          </w:p>
        </w:tc>
        <w:tc>
          <w:tcPr>
            <w:tcW w:w="1267" w:type="pct"/>
            <w:vAlign w:val="center"/>
          </w:tcPr>
          <w:p w14:paraId="0F9E689A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Radioactive</w:t>
            </w:r>
          </w:p>
        </w:tc>
      </w:tr>
      <w:tr w:rsidR="00D4460A" w:rsidRPr="00B245FA" w14:paraId="2227F68F" w14:textId="77777777" w:rsidTr="00D4460A">
        <w:trPr>
          <w:trHeight w:val="583"/>
        </w:trPr>
        <w:tc>
          <w:tcPr>
            <w:tcW w:w="927" w:type="pct"/>
            <w:vAlign w:val="center"/>
          </w:tcPr>
          <w:p w14:paraId="18126E46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Radioactivity</w:t>
            </w:r>
          </w:p>
        </w:tc>
        <w:tc>
          <w:tcPr>
            <w:tcW w:w="855" w:type="pct"/>
            <w:vAlign w:val="center"/>
          </w:tcPr>
          <w:p w14:paraId="161D42DB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947" w:type="pct"/>
            <w:vAlign w:val="center"/>
          </w:tcPr>
          <w:p w14:paraId="7B9A93B6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Range</w:t>
            </w:r>
          </w:p>
        </w:tc>
        <w:tc>
          <w:tcPr>
            <w:tcW w:w="1003" w:type="pct"/>
            <w:vAlign w:val="center"/>
          </w:tcPr>
          <w:p w14:paraId="7421AA3F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</w:t>
            </w:r>
          </w:p>
        </w:tc>
        <w:tc>
          <w:tcPr>
            <w:tcW w:w="1267" w:type="pct"/>
            <w:vAlign w:val="center"/>
          </w:tcPr>
          <w:p w14:paraId="4A8D19EA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 time</w:t>
            </w:r>
          </w:p>
        </w:tc>
      </w:tr>
      <w:tr w:rsidR="00D4460A" w:rsidRPr="00B245FA" w14:paraId="3E97917D" w14:textId="77777777" w:rsidTr="00D4460A">
        <w:trPr>
          <w:trHeight w:val="583"/>
        </w:trPr>
        <w:tc>
          <w:tcPr>
            <w:tcW w:w="927" w:type="pct"/>
            <w:vAlign w:val="center"/>
          </w:tcPr>
          <w:p w14:paraId="722A898A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Renewable</w:t>
            </w:r>
          </w:p>
        </w:tc>
        <w:tc>
          <w:tcPr>
            <w:tcW w:w="855" w:type="pct"/>
            <w:vAlign w:val="center"/>
          </w:tcPr>
          <w:p w14:paraId="64EB58CF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Solar cell</w:t>
            </w:r>
          </w:p>
        </w:tc>
        <w:tc>
          <w:tcPr>
            <w:tcW w:w="947" w:type="pct"/>
            <w:vAlign w:val="center"/>
          </w:tcPr>
          <w:p w14:paraId="33BAE9C5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Stopping distance</w:t>
            </w:r>
          </w:p>
        </w:tc>
        <w:tc>
          <w:tcPr>
            <w:tcW w:w="1003" w:type="pct"/>
            <w:vAlign w:val="center"/>
          </w:tcPr>
          <w:p w14:paraId="24A70BFA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Thermal energy</w:t>
            </w:r>
          </w:p>
        </w:tc>
        <w:tc>
          <w:tcPr>
            <w:tcW w:w="1267" w:type="pct"/>
            <w:vAlign w:val="center"/>
          </w:tcPr>
          <w:p w14:paraId="37832E64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Thermostat</w:t>
            </w:r>
          </w:p>
        </w:tc>
      </w:tr>
      <w:tr w:rsidR="00D4460A" w:rsidRPr="00B245FA" w14:paraId="239AF36A" w14:textId="77777777" w:rsidTr="00D4460A">
        <w:trPr>
          <w:trHeight w:val="584"/>
        </w:trPr>
        <w:tc>
          <w:tcPr>
            <w:tcW w:w="927" w:type="pct"/>
            <w:vAlign w:val="center"/>
          </w:tcPr>
          <w:p w14:paraId="57B5361C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Thinking distance</w:t>
            </w:r>
          </w:p>
        </w:tc>
        <w:tc>
          <w:tcPr>
            <w:tcW w:w="855" w:type="pct"/>
            <w:vAlign w:val="center"/>
          </w:tcPr>
          <w:p w14:paraId="5DE9B7DF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Tread</w:t>
            </w:r>
          </w:p>
        </w:tc>
        <w:tc>
          <w:tcPr>
            <w:tcW w:w="947" w:type="pct"/>
            <w:vAlign w:val="center"/>
          </w:tcPr>
          <w:p w14:paraId="6A3FCED6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Turbine</w:t>
            </w:r>
          </w:p>
        </w:tc>
        <w:tc>
          <w:tcPr>
            <w:tcW w:w="1003" w:type="pct"/>
            <w:vAlign w:val="center"/>
          </w:tcPr>
          <w:p w14:paraId="2CEEC601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Work</w:t>
            </w:r>
          </w:p>
        </w:tc>
        <w:tc>
          <w:tcPr>
            <w:tcW w:w="1267" w:type="pct"/>
            <w:shd w:val="clear" w:color="auto" w:fill="BFBFBF" w:themeFill="background1" w:themeFillShade="BF"/>
            <w:vAlign w:val="center"/>
          </w:tcPr>
          <w:p w14:paraId="5F2EDB2B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8FFB1EB" w14:textId="3E6BC789" w:rsidR="00D4460A" w:rsidRDefault="00D4460A">
      <w:r w:rsidRPr="00D4460A">
        <w:rPr>
          <w:rFonts w:ascii="Verdana" w:hAnsi="Verdana"/>
          <w:b/>
          <w:bCs/>
          <w:noProof/>
          <w:color w:val="00206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4398AE" wp14:editId="7547FB57">
                <wp:simplePos x="0" y="0"/>
                <wp:positionH relativeFrom="margin">
                  <wp:align>right</wp:align>
                </wp:positionH>
                <wp:positionV relativeFrom="paragraph">
                  <wp:posOffset>420370</wp:posOffset>
                </wp:positionV>
                <wp:extent cx="6724650" cy="3236595"/>
                <wp:effectExtent l="0" t="0" r="1905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323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B9E10" w14:textId="43F8E847" w:rsidR="00D4460A" w:rsidRDefault="00D4460A" w:rsidP="00D4460A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4460A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A short history of nearly everything</w:t>
                            </w:r>
                          </w:p>
                          <w:p w14:paraId="2F2F8DE2" w14:textId="77777777" w:rsidR="00D4460A" w:rsidRPr="00D4460A" w:rsidRDefault="00D4460A" w:rsidP="00D4460A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4460A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 xml:space="preserve">By </w:t>
                            </w:r>
                            <w:r w:rsidRPr="00D4460A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Bill Bryson</w:t>
                            </w:r>
                          </w:p>
                          <w:p w14:paraId="613C35BB" w14:textId="4E62EBB2" w:rsidR="00D4460A" w:rsidRPr="00D4460A" w:rsidRDefault="00D4460A" w:rsidP="00D4460A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B2B79E5" w14:textId="77777777" w:rsidR="00D4460A" w:rsidRDefault="00D4460A" w:rsidP="00D4460A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                </w:r>
                          </w:p>
                          <w:p w14:paraId="3DF0205E" w14:textId="77777777" w:rsidR="00D4460A" w:rsidRDefault="00D4460A" w:rsidP="00D4460A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A must read for anybody who has an interest in science and the world around us.</w:t>
                            </w:r>
                          </w:p>
                          <w:p w14:paraId="401693FF" w14:textId="77777777" w:rsidR="00D4460A" w:rsidRDefault="00D4460A" w:rsidP="00D4460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3877B3" wp14:editId="3A54F49B">
                                  <wp:extent cx="495300" cy="752475"/>
                                  <wp:effectExtent l="0" t="0" r="0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5300" cy="752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3BA2EB" w14:textId="2B9B508D" w:rsidR="00D4460A" w:rsidRDefault="00D4460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4398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8.3pt;margin-top:33.1pt;width:529.5pt;height:254.8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">
                <v:textbox>
                  <w:txbxContent>
                    <w:p w14:paraId="153B9E10" w14:textId="43F8E847" w:rsidR="00D4460A" w:rsidRDefault="00D4460A" w:rsidP="00D4460A">
                      <w:pPr>
                        <w:shd w:val="clear" w:color="auto" w:fill="FFFFFF"/>
                        <w:spacing w:before="240" w:after="120"/>
                        <w:outlineLvl w:val="3"/>
                        <w:rPr>
                          <w:rFonts w:ascii="Verdana" w:eastAsia="Times New Roman" w:hAnsi="Verdana" w:cs="Times New Roman"/>
                          <w:b/>
                          <w:bCs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  <w:r w:rsidRPr="00D4460A">
                        <w:rPr>
                          <w:rFonts w:ascii="Verdana" w:eastAsia="Times New Roman" w:hAnsi="Verdana" w:cs="Times New Roman"/>
                          <w:b/>
                          <w:bCs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  <w:t>A short history of nearly everything</w:t>
                      </w:r>
                    </w:p>
                    <w:p w14:paraId="2F2F8DE2" w14:textId="77777777" w:rsidR="00D4460A" w:rsidRPr="00D4460A" w:rsidRDefault="00D4460A" w:rsidP="00D4460A">
                      <w:pPr>
                        <w:shd w:val="clear" w:color="auto" w:fill="FFFFFF"/>
                        <w:spacing w:before="240" w:after="120"/>
                        <w:outlineLvl w:val="3"/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  <w:r w:rsidRPr="00D4460A"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  <w:t xml:space="preserve">By </w:t>
                      </w:r>
                      <w:r w:rsidRPr="00D4460A"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  <w:t>Bill Bryson</w:t>
                      </w:r>
                    </w:p>
                    <w:p w14:paraId="613C35BB" w14:textId="4E62EBB2" w:rsidR="00D4460A" w:rsidRPr="00D4460A" w:rsidRDefault="00D4460A" w:rsidP="00D4460A">
                      <w:pPr>
                        <w:shd w:val="clear" w:color="auto" w:fill="FFFFFF"/>
                        <w:spacing w:before="240" w:after="120"/>
                        <w:outlineLvl w:val="3"/>
                        <w:rPr>
                          <w:rFonts w:ascii="Verdana" w:eastAsia="Times New Roman" w:hAnsi="Verdana" w:cs="Times New Roman"/>
                          <w:b/>
                          <w:bCs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B2B79E5" w14:textId="77777777" w:rsidR="00D4460A" w:rsidRDefault="00D4460A" w:rsidP="00D4460A">
                      <w:pPr>
                        <w:shd w:val="clear" w:color="auto" w:fill="FFFFFF"/>
                        <w:spacing w:before="240" w:after="120"/>
                        <w:outlineLvl w:val="3"/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          </w:r>
                    </w:p>
                    <w:p w14:paraId="3DF0205E" w14:textId="77777777" w:rsidR="00D4460A" w:rsidRDefault="00D4460A" w:rsidP="00D4460A">
                      <w:pPr>
                        <w:shd w:val="clear" w:color="auto" w:fill="FFFFFF"/>
                        <w:spacing w:before="240" w:after="120"/>
                        <w:outlineLvl w:val="3"/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  <w:t>A must read for anybody who has an interest in science and the world around us.</w:t>
                      </w:r>
                    </w:p>
                    <w:p w14:paraId="401693FF" w14:textId="77777777" w:rsidR="00D4460A" w:rsidRDefault="00D4460A" w:rsidP="00D4460A">
                      <w:r>
                        <w:rPr>
                          <w:noProof/>
                        </w:rPr>
                        <w:drawing>
                          <wp:inline distT="0" distB="0" distL="0" distR="0" wp14:anchorId="3D3877B3" wp14:editId="3A54F49B">
                            <wp:extent cx="495300" cy="752475"/>
                            <wp:effectExtent l="0" t="0" r="0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5300" cy="752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3BA2EB" w14:textId="2B9B508D" w:rsidR="00D4460A" w:rsidRDefault="00D4460A"/>
                  </w:txbxContent>
                </v:textbox>
                <w10:wrap type="square" anchorx="margin"/>
              </v:shape>
            </w:pict>
          </mc:Fallback>
        </mc:AlternateContent>
      </w:r>
      <w:r w:rsidR="006C511E">
        <w:rPr>
          <w:rFonts w:ascii="Verdana" w:hAnsi="Verdana"/>
          <w:b/>
          <w:bCs/>
          <w:color w:val="002060"/>
          <w:sz w:val="24"/>
          <w:szCs w:val="24"/>
        </w:rPr>
        <w:t>R</w:t>
      </w:r>
      <w:r w:rsidRPr="00D4460A">
        <w:rPr>
          <w:rFonts w:ascii="Verdana" w:hAnsi="Verdana"/>
          <w:b/>
          <w:bCs/>
          <w:color w:val="002060"/>
          <w:sz w:val="24"/>
          <w:szCs w:val="24"/>
        </w:rPr>
        <w:t>ecommended Reading</w:t>
      </w:r>
      <w:r w:rsidRPr="002D783E">
        <w:rPr>
          <w:b/>
          <w:bCs/>
        </w:rPr>
        <w:t>:</w:t>
      </w:r>
    </w:p>
    <w:sectPr w:rsidR="00D4460A" w:rsidSect="00D446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0B0DC8"/>
    <w:rsid w:val="0023169B"/>
    <w:rsid w:val="002D783E"/>
    <w:rsid w:val="00403905"/>
    <w:rsid w:val="006C511E"/>
    <w:rsid w:val="008A1C96"/>
    <w:rsid w:val="00B7133F"/>
    <w:rsid w:val="00C02256"/>
    <w:rsid w:val="00C122F9"/>
    <w:rsid w:val="00CB599A"/>
    <w:rsid w:val="00CC52FF"/>
    <w:rsid w:val="00D04D58"/>
    <w:rsid w:val="00D4460A"/>
    <w:rsid w:val="00D5321F"/>
    <w:rsid w:val="00DF0065"/>
    <w:rsid w:val="00F9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Jenny Hair (Kenwood)</cp:lastModifiedBy>
  <cp:revision>2</cp:revision>
  <cp:lastPrinted>2025-09-11T10:28:00Z</cp:lastPrinted>
  <dcterms:created xsi:type="dcterms:W3CDTF">2025-09-11T10:34:00Z</dcterms:created>
  <dcterms:modified xsi:type="dcterms:W3CDTF">2025-09-11T10:34:00Z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