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14" w:tblpY="-238"/>
        <w:tblW w:w="10627" w:type="dxa"/>
        <w:tblLook w:val="04A0" w:firstRow="1" w:lastRow="0" w:firstColumn="1" w:lastColumn="0" w:noHBand="0" w:noVBand="1"/>
      </w:tblPr>
      <w:tblGrid>
        <w:gridCol w:w="1715"/>
        <w:gridCol w:w="413"/>
        <w:gridCol w:w="1602"/>
        <w:gridCol w:w="193"/>
        <w:gridCol w:w="2740"/>
        <w:gridCol w:w="216"/>
        <w:gridCol w:w="3748"/>
      </w:tblGrid>
      <w:tr w:rsidR="00821362" w:rsidRPr="00B245FA" w14:paraId="7BD35E8F" w14:textId="77777777" w:rsidTr="00661158">
        <w:trPr>
          <w:trHeight w:val="557"/>
        </w:trPr>
        <w:tc>
          <w:tcPr>
            <w:tcW w:w="3923" w:type="dxa"/>
            <w:gridSpan w:val="4"/>
          </w:tcPr>
          <w:p w14:paraId="0AD9D795" w14:textId="39EB09DE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D65AB">
              <w:rPr>
                <w:rFonts w:ascii="Verdana" w:hAnsi="Verdana"/>
                <w:b/>
                <w:bCs/>
                <w:sz w:val="24"/>
                <w:szCs w:val="24"/>
              </w:rPr>
              <w:t>C06</w:t>
            </w:r>
          </w:p>
        </w:tc>
        <w:tc>
          <w:tcPr>
            <w:tcW w:w="2956" w:type="dxa"/>
            <w:gridSpan w:val="2"/>
          </w:tcPr>
          <w:p w14:paraId="62301604" w14:textId="2F276911" w:rsidR="00821362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1767A57E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748" w:type="dxa"/>
          </w:tcPr>
          <w:p w14:paraId="719BA9F0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821362" w:rsidRPr="00B245FA" w14:paraId="17901F62" w14:textId="77777777" w:rsidTr="00661158">
        <w:trPr>
          <w:trHeight w:val="412"/>
        </w:trPr>
        <w:tc>
          <w:tcPr>
            <w:tcW w:w="2128" w:type="dxa"/>
            <w:gridSpan w:val="2"/>
          </w:tcPr>
          <w:p w14:paraId="76DF963F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499" w:type="dxa"/>
            <w:gridSpan w:val="5"/>
          </w:tcPr>
          <w:p w14:paraId="7A93EA4A" w14:textId="19BFB242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William Burton</w:t>
            </w:r>
          </w:p>
        </w:tc>
      </w:tr>
      <w:tr w:rsidR="00821362" w:rsidRPr="00B245FA" w14:paraId="0D051BD6" w14:textId="77777777" w:rsidTr="00661158">
        <w:trPr>
          <w:trHeight w:val="500"/>
        </w:trPr>
        <w:tc>
          <w:tcPr>
            <w:tcW w:w="10627" w:type="dxa"/>
            <w:gridSpan w:val="7"/>
          </w:tcPr>
          <w:p w14:paraId="0F10A7E1" w14:textId="4154081D" w:rsidR="00821362" w:rsidRPr="001518E9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Fundamentals </w:t>
            </w:r>
          </w:p>
        </w:tc>
      </w:tr>
      <w:tr w:rsidR="00821362" w:rsidRPr="00B245FA" w14:paraId="44E39EDB" w14:textId="77777777" w:rsidTr="00661158">
        <w:trPr>
          <w:trHeight w:val="500"/>
        </w:trPr>
        <w:tc>
          <w:tcPr>
            <w:tcW w:w="10627" w:type="dxa"/>
            <w:gridSpan w:val="7"/>
          </w:tcPr>
          <w:p w14:paraId="120ED355" w14:textId="1AE09048" w:rsidR="00D32650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In term one, there is a focus on core language-building in German, as students are introduced to key phonics, vocabulary, and grammar structures that will underpin their progress throughout KS3. </w:t>
            </w:r>
          </w:p>
          <w:p w14:paraId="474C29F3" w14:textId="77777777" w:rsidR="00661158" w:rsidRPr="00661158" w:rsidRDefault="00661158" w:rsidP="00661158">
            <w:pPr>
              <w:rPr>
                <w:rFonts w:ascii="Verdana" w:hAnsi="Verdana"/>
              </w:rPr>
            </w:pPr>
          </w:p>
          <w:p w14:paraId="13849DA1" w14:textId="0A537E73" w:rsidR="00DA6E26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There is also an underlying focus on developing student cultural capital of Germany. Throughout the term, </w:t>
            </w:r>
            <w:r w:rsidR="00EC6551">
              <w:rPr>
                <w:rFonts w:ascii="Verdana" w:hAnsi="Verdana"/>
              </w:rPr>
              <w:t>students will be looking to build</w:t>
            </w:r>
            <w:r w:rsidRPr="00661158">
              <w:rPr>
                <w:rFonts w:ascii="Verdana" w:hAnsi="Verdana"/>
              </w:rPr>
              <w:t xml:space="preserve"> confidence in the target language. </w:t>
            </w:r>
          </w:p>
          <w:p w14:paraId="35FC61A4" w14:textId="77777777" w:rsidR="00DA6E26" w:rsidRPr="00661158" w:rsidRDefault="00DA6E26" w:rsidP="00661158">
            <w:pPr>
              <w:rPr>
                <w:rFonts w:ascii="Verdana" w:hAnsi="Verdana"/>
              </w:rPr>
            </w:pPr>
          </w:p>
          <w:p w14:paraId="64E41664" w14:textId="73C35313" w:rsidR="00821362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>Alongside vocabulary, there is a</w:t>
            </w:r>
            <w:r w:rsidR="00002BD6">
              <w:rPr>
                <w:rFonts w:ascii="Verdana" w:hAnsi="Verdana"/>
              </w:rPr>
              <w:t xml:space="preserve">n emphasis </w:t>
            </w:r>
            <w:r w:rsidRPr="00661158">
              <w:rPr>
                <w:rFonts w:ascii="Verdana" w:hAnsi="Verdana"/>
              </w:rPr>
              <w:t xml:space="preserve">on developing pronunciation through phonics-based activities, and students begin to recognise key grammatical features such as gender and word order. </w:t>
            </w:r>
          </w:p>
          <w:p w14:paraId="1809A3F5" w14:textId="7F34CCDD" w:rsidR="00A07704" w:rsidRPr="00661158" w:rsidRDefault="00A07704" w:rsidP="00661158">
            <w:pPr>
              <w:rPr>
                <w:rFonts w:ascii="Verdana" w:hAnsi="Verdana"/>
              </w:rPr>
            </w:pPr>
          </w:p>
        </w:tc>
      </w:tr>
      <w:tr w:rsidR="00821362" w:rsidRPr="00B245FA" w14:paraId="32A40C8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A6CA5C0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051F65A9" w14:textId="02FA0B3D" w:rsidR="00821362" w:rsidRPr="00A902F1" w:rsidRDefault="00821362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36"/>
                <w:szCs w:val="36"/>
                <w:u w:val="single"/>
              </w:rPr>
              <w:t>Objective</w:t>
            </w:r>
          </w:p>
        </w:tc>
        <w:tc>
          <w:tcPr>
            <w:tcW w:w="6897" w:type="dxa"/>
            <w:gridSpan w:val="4"/>
          </w:tcPr>
          <w:p w14:paraId="7E0F6CD0" w14:textId="09F147E8" w:rsidR="00821362" w:rsidRDefault="00821362" w:rsidP="00661158">
            <w:pPr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7766825C" w14:textId="4878B364" w:rsidR="00821362" w:rsidRPr="00A4445A" w:rsidRDefault="00821362" w:rsidP="0066115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6DA79B1" wp14:editId="576097DF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97D5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3EEFE73" wp14:editId="694100D8">
                  <wp:extent cx="476250" cy="431601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182" cy="437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028" w:rsidRPr="00B245FA" w14:paraId="0E9344B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55822E7" w14:textId="77777777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31C3B680" w14:textId="0A7C15AC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33" w:type="dxa"/>
            <w:gridSpan w:val="2"/>
          </w:tcPr>
          <w:p w14:paraId="4781A467" w14:textId="4149F4D0" w:rsidR="00503028" w:rsidRPr="00A902F1" w:rsidRDefault="00F80C41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End of </w:t>
            </w:r>
            <w:r w:rsidR="00503028"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Half-term 1</w:t>
            </w:r>
          </w:p>
        </w:tc>
        <w:tc>
          <w:tcPr>
            <w:tcW w:w="3964" w:type="dxa"/>
            <w:gridSpan w:val="2"/>
          </w:tcPr>
          <w:p w14:paraId="0A62C83A" w14:textId="7B986F8D" w:rsidR="00503028" w:rsidRPr="00A902F1" w:rsidRDefault="00503028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End of Term 1</w:t>
            </w:r>
          </w:p>
        </w:tc>
      </w:tr>
      <w:tr w:rsidR="00821362" w:rsidRPr="00B245FA" w14:paraId="6DB9840E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B5221E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015" w:type="dxa"/>
            <w:gridSpan w:val="2"/>
          </w:tcPr>
          <w:p w14:paraId="4C9EDEAC" w14:textId="48BBC40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reflect and consider what is German culture</w:t>
            </w:r>
            <w:r w:rsidR="00F94117">
              <w:rPr>
                <w:rFonts w:cstheme="minorHAnsi"/>
                <w:sz w:val="24"/>
                <w:szCs w:val="24"/>
              </w:rPr>
              <w:t>?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933" w:type="dxa"/>
            <w:gridSpan w:val="2"/>
          </w:tcPr>
          <w:p w14:paraId="05D15816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402598B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74A3D" w:rsidRPr="00B245FA" w14:paraId="5A8DAD89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461A061" w14:textId="6CC3299C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015" w:type="dxa"/>
            <w:gridSpan w:val="2"/>
          </w:tcPr>
          <w:p w14:paraId="1052A77F" w14:textId="7DD5CD2D" w:rsidR="00974A3D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ask someone and say how I am</w:t>
            </w:r>
          </w:p>
        </w:tc>
        <w:tc>
          <w:tcPr>
            <w:tcW w:w="2933" w:type="dxa"/>
            <w:gridSpan w:val="2"/>
          </w:tcPr>
          <w:p w14:paraId="4DF06916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1AFC4271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69B4B2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10BEEF2" w14:textId="2FBD030D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1DA761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1EAF8BA" w14:textId="0AA9C902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communicate where something is in the classroom </w:t>
            </w:r>
          </w:p>
        </w:tc>
        <w:tc>
          <w:tcPr>
            <w:tcW w:w="2933" w:type="dxa"/>
            <w:gridSpan w:val="2"/>
          </w:tcPr>
          <w:p w14:paraId="7E54C27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4530121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A1D60DD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E9FA271" w14:textId="64EA62AC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  <w:p w14:paraId="6D277927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54AA2C1" w14:textId="0AEAC82D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</w:t>
            </w:r>
            <w:r w:rsidR="00A25418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 xml:space="preserve"> something </w:t>
            </w:r>
          </w:p>
        </w:tc>
        <w:tc>
          <w:tcPr>
            <w:tcW w:w="2933" w:type="dxa"/>
            <w:gridSpan w:val="2"/>
          </w:tcPr>
          <w:p w14:paraId="6B5275B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82BDA62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3BA15894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3F9F1DA" w14:textId="1C5E6FF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015" w:type="dxa"/>
            <w:gridSpan w:val="2"/>
          </w:tcPr>
          <w:p w14:paraId="37B145FA" w14:textId="6283BB2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talk about possessions</w:t>
            </w:r>
          </w:p>
        </w:tc>
        <w:tc>
          <w:tcPr>
            <w:tcW w:w="2933" w:type="dxa"/>
            <w:gridSpan w:val="2"/>
          </w:tcPr>
          <w:p w14:paraId="26D652AD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59806234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42226B58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FEAE378" w14:textId="23902AB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015" w:type="dxa"/>
            <w:gridSpan w:val="2"/>
          </w:tcPr>
          <w:p w14:paraId="5DF422A4" w14:textId="1BBB5F81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talk about </w:t>
            </w:r>
            <w:r w:rsidR="00130D4F">
              <w:rPr>
                <w:rFonts w:cstheme="minorHAnsi"/>
                <w:sz w:val="24"/>
                <w:szCs w:val="24"/>
              </w:rPr>
              <w:t>doing</w:t>
            </w:r>
          </w:p>
        </w:tc>
        <w:tc>
          <w:tcPr>
            <w:tcW w:w="2933" w:type="dxa"/>
            <w:gridSpan w:val="2"/>
          </w:tcPr>
          <w:p w14:paraId="79E1C8C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2211DAD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1A3DD69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ED69CD7" w14:textId="1408A75F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015" w:type="dxa"/>
            <w:gridSpan w:val="2"/>
          </w:tcPr>
          <w:p w14:paraId="6FCD93C8" w14:textId="6003FB8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I can us</w:t>
            </w:r>
            <w:r w:rsidR="00D3265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nouns, articles and present tense to narrate actions  </w:t>
            </w:r>
          </w:p>
        </w:tc>
        <w:tc>
          <w:tcPr>
            <w:tcW w:w="2933" w:type="dxa"/>
            <w:gridSpan w:val="2"/>
          </w:tcPr>
          <w:p w14:paraId="3CAB41E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7DBBD00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72E7DBD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15D73DB" w14:textId="2D0E20AE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015" w:type="dxa"/>
            <w:gridSpan w:val="2"/>
          </w:tcPr>
          <w:p w14:paraId="5CF121D2" w14:textId="12D75D38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="00130D4F">
              <w:rPr>
                <w:rFonts w:cstheme="minorHAnsi"/>
                <w:sz w:val="24"/>
                <w:szCs w:val="24"/>
              </w:rPr>
              <w:t>understand</w:t>
            </w:r>
            <w:r>
              <w:rPr>
                <w:rFonts w:cstheme="minorHAnsi"/>
                <w:sz w:val="24"/>
                <w:szCs w:val="24"/>
              </w:rPr>
              <w:t xml:space="preserve"> how Christmas is celebrated in parts of Germany  </w:t>
            </w:r>
          </w:p>
        </w:tc>
        <w:tc>
          <w:tcPr>
            <w:tcW w:w="2933" w:type="dxa"/>
            <w:gridSpan w:val="2"/>
          </w:tcPr>
          <w:p w14:paraId="29AB678E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0BA84BE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9D1E37" w14:textId="77777777" w:rsidR="00130D4F" w:rsidRDefault="00130D4F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19650DE2" w14:textId="77777777" w:rsidR="00974A3D" w:rsidRDefault="00974A3D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43EA6269" w14:textId="3DA5B6DD" w:rsidR="00C260C7" w:rsidRPr="002E33CE" w:rsidRDefault="00C260C7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lastRenderedPageBreak/>
        <w:t>Key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</w:t>
      </w:r>
      <w:r w:rsidR="00DE4120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Linguistic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Words</w:t>
      </w: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61"/>
        <w:gridCol w:w="1465"/>
        <w:gridCol w:w="1482"/>
        <w:gridCol w:w="1466"/>
        <w:gridCol w:w="1474"/>
      </w:tblGrid>
      <w:tr w:rsidR="000713A9" w14:paraId="76DD6D82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E742" w14:textId="7B200039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Conjugation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80E1" w14:textId="1945E06A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Tense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1087" w14:textId="0131C6BE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Nouns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EE40" w14:textId="79D394C1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Subject Pronoun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D39B" w14:textId="2747778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Article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D0A7" w14:textId="4CE5643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Gender</w:t>
            </w:r>
          </w:p>
        </w:tc>
      </w:tr>
      <w:tr w:rsidR="000713A9" w14:paraId="477270D9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0213" w14:textId="0E14A3EF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Word order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5177" w14:textId="5889A5A7" w:rsidR="007059E9" w:rsidRDefault="00F1580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Infinitive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35C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A3DB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C19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2D60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E82AFFB" w14:textId="24632B4D" w:rsidR="007059E9" w:rsidRDefault="007059E9" w:rsidP="007059E9">
      <w:pPr>
        <w:rPr>
          <w:rFonts w:ascii="Verdana" w:hAnsi="Verdana"/>
          <w:sz w:val="24"/>
          <w:szCs w:val="24"/>
        </w:rPr>
      </w:pPr>
    </w:p>
    <w:p w14:paraId="1C76E45F" w14:textId="1E726078" w:rsidR="00C96B26" w:rsidRDefault="00C96B26" w:rsidP="00C260C7"/>
    <w:tbl>
      <w:tblPr>
        <w:tblW w:w="11340" w:type="dxa"/>
        <w:tblInd w:w="-1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8333"/>
      </w:tblGrid>
      <w:tr w:rsidR="00BE154C" w:rsidRPr="009A7815" w14:paraId="1654C5A3" w14:textId="77777777" w:rsidTr="00661158">
        <w:trPr>
          <w:trHeight w:val="344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73D87AF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8B053C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BE154C" w:rsidRPr="009A7815" w14:paraId="19ACBEB3" w14:textId="77777777" w:rsidTr="00661158">
        <w:trPr>
          <w:trHeight w:val="3455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017766" w14:textId="0AD829F7" w:rsidR="000E5289" w:rsidRPr="00731909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084A1D42" w14:textId="65D39F9E" w:rsidR="00BE154C" w:rsidRPr="0074569D" w:rsidRDefault="0089661E" w:rsidP="00CD1A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9661E">
              <w:rPr>
                <w:rFonts w:eastAsia="Times New Roman" w:cstheme="minorHAnsi"/>
                <w:sz w:val="24"/>
                <w:szCs w:val="24"/>
                <w:lang w:eastAsia="en-GB"/>
              </w:rPr>
              <w:t>Formative assessment is embedded throughout MFL lessons, including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512493" w14:textId="4AF04A6F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0A73B423" w14:textId="56BBDA97" w:rsidR="00AE0F74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Students will have the opportunity to demonstrate their understanding of key phonics, vocabulary, grammar</w:t>
            </w:r>
            <w:r w:rsidR="009710F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cultural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knowledge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throughout the term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This will be through o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0A43C4D1" w14:textId="77777777" w:rsidR="00AE0F74" w:rsidRDefault="00AE0F74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41EB905" w14:textId="15AA8D02" w:rsidR="00BE154C" w:rsidRPr="0074569D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Where students are not yet secure, they will be provided with scaffolding, modelling, and supported opportunities to show they are beginning to embed, develop, or consolidate this knowledge.</w:t>
            </w:r>
          </w:p>
        </w:tc>
      </w:tr>
    </w:tbl>
    <w:p w14:paraId="71D2767C" w14:textId="56B3B999" w:rsidR="00BE154C" w:rsidRDefault="00BE154C" w:rsidP="00A91D97">
      <w:pPr>
        <w:rPr>
          <w:rFonts w:ascii="Verdana" w:hAnsi="Verdana"/>
          <w:color w:val="000000"/>
        </w:rPr>
      </w:pPr>
    </w:p>
    <w:p w14:paraId="38E0387D" w14:textId="77777777" w:rsidR="008521B2" w:rsidRPr="00B576C9" w:rsidRDefault="008521B2" w:rsidP="008521B2">
      <w:pPr>
        <w:rPr>
          <w:rFonts w:ascii="Verdana" w:hAnsi="Verdana"/>
        </w:rPr>
      </w:pPr>
      <w:r w:rsidRPr="00B576C9">
        <w:rPr>
          <w:rFonts w:ascii="Verdana" w:hAnsi="Verdana"/>
        </w:rPr>
        <w:t>Recommended Reading:</w:t>
      </w:r>
    </w:p>
    <w:tbl>
      <w:tblPr>
        <w:tblStyle w:val="TableGrid"/>
        <w:tblW w:w="0" w:type="auto"/>
        <w:tblInd w:w="-650" w:type="dxa"/>
        <w:tblLook w:val="04A0" w:firstRow="1" w:lastRow="0" w:firstColumn="1" w:lastColumn="0" w:noHBand="0" w:noVBand="1"/>
      </w:tblPr>
      <w:tblGrid>
        <w:gridCol w:w="9666"/>
      </w:tblGrid>
      <w:tr w:rsidR="008521B2" w:rsidRPr="00B576C9" w14:paraId="441DBCA7" w14:textId="77777777" w:rsidTr="00661158">
        <w:tc>
          <w:tcPr>
            <w:tcW w:w="9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5A5" w14:textId="77777777" w:rsidR="008521B2" w:rsidRPr="00B576C9" w:rsidRDefault="00CE3C5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“Café in Berlin” by André Klein</w:t>
            </w:r>
          </w:p>
          <w:p w14:paraId="23DF4303" w14:textId="7C81852D" w:rsidR="00166A0D" w:rsidRPr="00B576C9" w:rsidRDefault="002D65AB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hyperlink r:id="rId7" w:history="1">
              <w:r w:rsidR="00166A0D" w:rsidRPr="00B576C9">
                <w:rPr>
                  <w:rStyle w:val="Hyperlink"/>
                  <w:rFonts w:ascii="Verdana" w:eastAsia="Times New Roman" w:hAnsi="Verdana" w:cs="Times New Roman"/>
                  <w:i/>
                  <w:iCs/>
                  <w:lang w:eastAsia="en-GB"/>
                </w:rPr>
                <w:t>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</w:t>
              </w:r>
            </w:hyperlink>
          </w:p>
          <w:p w14:paraId="7B2135E6" w14:textId="3F19BC2A" w:rsidR="00D1381D" w:rsidRPr="00B576C9" w:rsidRDefault="00D1381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Café in Berlin follows the light-hearted adventures of Dino, a young man from Italy who moves to Berlin to learn German and experience life in the city. Each chapter is a short, humorous story describing his daily encounters — from looking for an apartment and navigating strange German customs, to awkward conversations, work mishaps, and quirky neighbours.</w:t>
            </w:r>
          </w:p>
        </w:tc>
      </w:tr>
    </w:tbl>
    <w:p w14:paraId="1149020C" w14:textId="77777777" w:rsidR="008521B2" w:rsidRPr="00C260C7" w:rsidRDefault="008521B2" w:rsidP="00A91D97"/>
    <w:sectPr w:rsidR="008521B2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BD6"/>
    <w:rsid w:val="00014922"/>
    <w:rsid w:val="00022828"/>
    <w:rsid w:val="000713A9"/>
    <w:rsid w:val="00093A10"/>
    <w:rsid w:val="000A52CF"/>
    <w:rsid w:val="000D1F7C"/>
    <w:rsid w:val="000D2FEA"/>
    <w:rsid w:val="000D457F"/>
    <w:rsid w:val="000E349C"/>
    <w:rsid w:val="000E5289"/>
    <w:rsid w:val="00130D4F"/>
    <w:rsid w:val="001364E0"/>
    <w:rsid w:val="00150187"/>
    <w:rsid w:val="00151984"/>
    <w:rsid w:val="00152E58"/>
    <w:rsid w:val="00166A0D"/>
    <w:rsid w:val="00185F38"/>
    <w:rsid w:val="001A0D01"/>
    <w:rsid w:val="001B080A"/>
    <w:rsid w:val="001E35CF"/>
    <w:rsid w:val="001E615C"/>
    <w:rsid w:val="001F27B5"/>
    <w:rsid w:val="00221D33"/>
    <w:rsid w:val="00253AE4"/>
    <w:rsid w:val="002D3927"/>
    <w:rsid w:val="002D40DA"/>
    <w:rsid w:val="002D65AB"/>
    <w:rsid w:val="002E33CE"/>
    <w:rsid w:val="002F1509"/>
    <w:rsid w:val="00311CC6"/>
    <w:rsid w:val="003A7F1B"/>
    <w:rsid w:val="003E43F2"/>
    <w:rsid w:val="00410215"/>
    <w:rsid w:val="00414627"/>
    <w:rsid w:val="0042354C"/>
    <w:rsid w:val="00434BF3"/>
    <w:rsid w:val="00455F38"/>
    <w:rsid w:val="004758AD"/>
    <w:rsid w:val="004F5638"/>
    <w:rsid w:val="00503028"/>
    <w:rsid w:val="00544407"/>
    <w:rsid w:val="00593D14"/>
    <w:rsid w:val="005B14AD"/>
    <w:rsid w:val="005B2FA2"/>
    <w:rsid w:val="005B64C4"/>
    <w:rsid w:val="005C2ADA"/>
    <w:rsid w:val="005D2E90"/>
    <w:rsid w:val="00604ADF"/>
    <w:rsid w:val="006312BF"/>
    <w:rsid w:val="00643084"/>
    <w:rsid w:val="006543F7"/>
    <w:rsid w:val="00655F23"/>
    <w:rsid w:val="00661158"/>
    <w:rsid w:val="00692B91"/>
    <w:rsid w:val="006975BE"/>
    <w:rsid w:val="006B0525"/>
    <w:rsid w:val="006E6D87"/>
    <w:rsid w:val="007059E9"/>
    <w:rsid w:val="00731909"/>
    <w:rsid w:val="007470F1"/>
    <w:rsid w:val="0075075A"/>
    <w:rsid w:val="00755480"/>
    <w:rsid w:val="007601E0"/>
    <w:rsid w:val="0078493E"/>
    <w:rsid w:val="007A4040"/>
    <w:rsid w:val="007A55DA"/>
    <w:rsid w:val="007E5C02"/>
    <w:rsid w:val="007F5BA6"/>
    <w:rsid w:val="0082039C"/>
    <w:rsid w:val="00821362"/>
    <w:rsid w:val="00832B04"/>
    <w:rsid w:val="008521B2"/>
    <w:rsid w:val="0089035A"/>
    <w:rsid w:val="0089661E"/>
    <w:rsid w:val="008C0A32"/>
    <w:rsid w:val="008C1655"/>
    <w:rsid w:val="008D477B"/>
    <w:rsid w:val="008F6C26"/>
    <w:rsid w:val="0091390F"/>
    <w:rsid w:val="00913DBC"/>
    <w:rsid w:val="00920585"/>
    <w:rsid w:val="009352F5"/>
    <w:rsid w:val="0094001E"/>
    <w:rsid w:val="009520A6"/>
    <w:rsid w:val="00953FAD"/>
    <w:rsid w:val="009710F8"/>
    <w:rsid w:val="00974A3D"/>
    <w:rsid w:val="009B7002"/>
    <w:rsid w:val="009D0BFB"/>
    <w:rsid w:val="00A05229"/>
    <w:rsid w:val="00A07704"/>
    <w:rsid w:val="00A25418"/>
    <w:rsid w:val="00A269AC"/>
    <w:rsid w:val="00A3351C"/>
    <w:rsid w:val="00A507B3"/>
    <w:rsid w:val="00A530F2"/>
    <w:rsid w:val="00A531E7"/>
    <w:rsid w:val="00A63EA1"/>
    <w:rsid w:val="00A64E96"/>
    <w:rsid w:val="00A902F1"/>
    <w:rsid w:val="00A91D97"/>
    <w:rsid w:val="00AC254B"/>
    <w:rsid w:val="00AC7474"/>
    <w:rsid w:val="00AD03F7"/>
    <w:rsid w:val="00AD71E3"/>
    <w:rsid w:val="00AE0F74"/>
    <w:rsid w:val="00AF4C1A"/>
    <w:rsid w:val="00B208C2"/>
    <w:rsid w:val="00B21315"/>
    <w:rsid w:val="00B245FA"/>
    <w:rsid w:val="00B576C9"/>
    <w:rsid w:val="00BB57F0"/>
    <w:rsid w:val="00BE154C"/>
    <w:rsid w:val="00BF4BE2"/>
    <w:rsid w:val="00C01B42"/>
    <w:rsid w:val="00C15B0B"/>
    <w:rsid w:val="00C260C7"/>
    <w:rsid w:val="00C358B3"/>
    <w:rsid w:val="00C44D6D"/>
    <w:rsid w:val="00C855C3"/>
    <w:rsid w:val="00C96B26"/>
    <w:rsid w:val="00CB0DE0"/>
    <w:rsid w:val="00CB2BE7"/>
    <w:rsid w:val="00CD1A8C"/>
    <w:rsid w:val="00CE3C5D"/>
    <w:rsid w:val="00CE444D"/>
    <w:rsid w:val="00D1381D"/>
    <w:rsid w:val="00D32650"/>
    <w:rsid w:val="00D4189E"/>
    <w:rsid w:val="00D8503D"/>
    <w:rsid w:val="00D944D3"/>
    <w:rsid w:val="00D97D58"/>
    <w:rsid w:val="00DA6E26"/>
    <w:rsid w:val="00DE4120"/>
    <w:rsid w:val="00E07582"/>
    <w:rsid w:val="00E741F7"/>
    <w:rsid w:val="00EC6551"/>
    <w:rsid w:val="00ED4D04"/>
    <w:rsid w:val="00ED7BF1"/>
    <w:rsid w:val="00EF4540"/>
    <w:rsid w:val="00F04698"/>
    <w:rsid w:val="00F15803"/>
    <w:rsid w:val="00F80C41"/>
    <w:rsid w:val="00F94117"/>
    <w:rsid w:val="00FB240D"/>
    <w:rsid w:val="00FE1BB9"/>
    <w:rsid w:val="00FE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91D9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1D97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6A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A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William</cp:lastModifiedBy>
  <cp:revision>115</cp:revision>
  <dcterms:created xsi:type="dcterms:W3CDTF">2024-10-11T09:46:00Z</dcterms:created>
  <dcterms:modified xsi:type="dcterms:W3CDTF">2025-09-07T09:42:00Z</dcterms:modified>
</cp:coreProperties>
</file>