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316CCC" w:rsidRPr="00B245FA" w14:paraId="1199682D" w14:textId="77777777" w:rsidTr="00316CCC">
        <w:trPr>
          <w:trHeight w:val="557"/>
        </w:trPr>
        <w:tc>
          <w:tcPr>
            <w:tcW w:w="3372" w:type="dxa"/>
            <w:gridSpan w:val="3"/>
          </w:tcPr>
          <w:p w14:paraId="6E0D0B02" w14:textId="215400E8" w:rsidR="00316CCC" w:rsidRPr="00B245FA" w:rsidRDefault="00316CCC" w:rsidP="00316CCC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C2796">
              <w:rPr>
                <w:rFonts w:ascii="Verdana" w:hAnsi="Verdana"/>
                <w:b/>
                <w:bCs/>
                <w:sz w:val="24"/>
                <w:szCs w:val="24"/>
              </w:rPr>
              <w:t>C09 and C10</w:t>
            </w:r>
          </w:p>
        </w:tc>
        <w:tc>
          <w:tcPr>
            <w:tcW w:w="3619" w:type="dxa"/>
          </w:tcPr>
          <w:p w14:paraId="056C4C3C" w14:textId="77777777" w:rsidR="00316CCC" w:rsidRPr="00B245FA" w:rsidRDefault="00316CCC" w:rsidP="00316CCC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26B53AB1" w14:textId="77777777" w:rsidR="00316CCC" w:rsidRPr="00B245FA" w:rsidRDefault="00316CCC" w:rsidP="00316CCC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316CCC" w:rsidRPr="00B245FA" w14:paraId="1C5EEB56" w14:textId="77777777" w:rsidTr="00316CCC">
        <w:trPr>
          <w:trHeight w:val="412"/>
        </w:trPr>
        <w:tc>
          <w:tcPr>
            <w:tcW w:w="1676" w:type="dxa"/>
            <w:gridSpan w:val="2"/>
          </w:tcPr>
          <w:p w14:paraId="453E51F3" w14:textId="77777777" w:rsidR="00316CCC" w:rsidRPr="00B245FA" w:rsidRDefault="00316CCC" w:rsidP="00316CCC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02DABBAF" w14:textId="19C9823D" w:rsidR="00316CCC" w:rsidRPr="00B245FA" w:rsidRDefault="00316CCC" w:rsidP="00316CCC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Helen Hawkins</w:t>
            </w:r>
            <w:r w:rsidR="00A1425A">
              <w:rPr>
                <w:rFonts w:ascii="Verdana" w:hAnsi="Verdana"/>
                <w:b/>
                <w:bCs/>
                <w:sz w:val="24"/>
                <w:szCs w:val="24"/>
              </w:rPr>
              <w:t xml:space="preserve"> and Liz Lynch Smith</w:t>
            </w:r>
          </w:p>
        </w:tc>
      </w:tr>
      <w:tr w:rsidR="00316CCC" w:rsidRPr="00B245FA" w14:paraId="739464C7" w14:textId="77777777" w:rsidTr="00316CCC">
        <w:trPr>
          <w:trHeight w:val="500"/>
        </w:trPr>
        <w:tc>
          <w:tcPr>
            <w:tcW w:w="10294" w:type="dxa"/>
            <w:gridSpan w:val="5"/>
          </w:tcPr>
          <w:p w14:paraId="00771605" w14:textId="35B1F1CA" w:rsidR="00316CCC" w:rsidRPr="00B245FA" w:rsidRDefault="00316CCC" w:rsidP="00316CC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FC279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Two Exploring</w:t>
            </w:r>
          </w:p>
        </w:tc>
      </w:tr>
      <w:tr w:rsidR="00316CCC" w:rsidRPr="00B245FA" w14:paraId="2B4A11A4" w14:textId="77777777" w:rsidTr="00316CCC">
        <w:trPr>
          <w:trHeight w:val="500"/>
        </w:trPr>
        <w:tc>
          <w:tcPr>
            <w:tcW w:w="10294" w:type="dxa"/>
            <w:gridSpan w:val="5"/>
          </w:tcPr>
          <w:p w14:paraId="1EEB1185" w14:textId="77777777" w:rsidR="00316CCC" w:rsidRDefault="00316CCC" w:rsidP="00316CC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3B0BD7A2" w14:textId="77777777" w:rsidR="00316CCC" w:rsidRDefault="00316CCC" w:rsidP="00316CC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HT1: Short Stories and Creative Writing</w:t>
            </w:r>
          </w:p>
          <w:p w14:paraId="505C4428" w14:textId="77777777" w:rsidR="00316CCC" w:rsidRPr="006E72F9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 will read a small selection of short stories in order to explore conventions and structure. Students will then take on the role of the writer and develop their own ideas for a short story which they will draft and publish. </w:t>
            </w:r>
          </w:p>
          <w:p w14:paraId="7EAF985B" w14:textId="77777777" w:rsidR="00316CCC" w:rsidRDefault="00316CCC" w:rsidP="00316CC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20th century </w:t>
            </w:r>
            <w:proofErr w:type="gramStart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play</w:t>
            </w:r>
            <w:proofErr w:type="gramEnd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speaking and listening</w:t>
            </w:r>
          </w:p>
          <w:p w14:paraId="7A8F858D" w14:textId="072D9048" w:rsidR="003D1355" w:rsidRPr="00D550FB" w:rsidRDefault="003D1355" w:rsidP="003D135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550FB">
              <w:rPr>
                <w:rFonts w:ascii="Verdana" w:hAnsi="Verdana"/>
                <w:color w:val="002060"/>
                <w:sz w:val="24"/>
                <w:szCs w:val="24"/>
              </w:rPr>
              <w:t>We will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explore what makes effective face-to-face communication and practise how to express our thoughts, ideas and feelings in relation to the </w:t>
            </w:r>
            <w:r w:rsidRPr="00D550FB">
              <w:rPr>
                <w:rFonts w:ascii="Verdana" w:hAnsi="Verdana"/>
                <w:color w:val="002060"/>
                <w:sz w:val="24"/>
                <w:szCs w:val="24"/>
              </w:rPr>
              <w:t xml:space="preserve">play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that we will be reading – An Inspector Calls by JB Priestley.</w:t>
            </w:r>
          </w:p>
          <w:p w14:paraId="6A2F151E" w14:textId="77777777" w:rsidR="00316CCC" w:rsidRPr="00B245FA" w:rsidRDefault="00316CCC" w:rsidP="00316CCC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16CCC" w:rsidRPr="00B245FA" w14:paraId="671B7761" w14:textId="77777777" w:rsidTr="00316CCC">
        <w:trPr>
          <w:trHeight w:val="537"/>
        </w:trPr>
        <w:tc>
          <w:tcPr>
            <w:tcW w:w="1001" w:type="dxa"/>
          </w:tcPr>
          <w:p w14:paraId="53939014" w14:textId="77777777" w:rsidR="00316CCC" w:rsidRPr="00B245FA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316CCC" w:rsidRPr="005376C9" w14:paraId="37225422" w14:textId="77777777" w:rsidTr="0032275B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0B1E63" w14:textId="77777777" w:rsidR="00316CCC" w:rsidRPr="00017AB1" w:rsidRDefault="00316CCC" w:rsidP="00316CCC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Reading:</w:t>
                  </w:r>
                </w:p>
                <w:p w14:paraId="4899B4F9" w14:textId="77777777" w:rsidR="00316CCC" w:rsidRPr="00943789" w:rsidRDefault="00316CCC" w:rsidP="00316CCC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HT1: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Structure.</w:t>
                  </w:r>
                </w:p>
                <w:p w14:paraId="4BC09BB5" w14:textId="77777777" w:rsidR="00316CCC" w:rsidRPr="005376C9" w:rsidRDefault="00316CCC" w:rsidP="00316CCC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HT2: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Discussion of ideas, themes and contemporary issues arising from the text.</w:t>
                  </w:r>
                </w:p>
              </w:tc>
            </w:tr>
          </w:tbl>
          <w:p w14:paraId="3B026CFA" w14:textId="77777777" w:rsidR="00316CCC" w:rsidRPr="005376C9" w:rsidRDefault="00316CCC" w:rsidP="00316CCC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316CCC" w:rsidRPr="00B245FA" w14:paraId="45428441" w14:textId="77777777" w:rsidTr="00316CCC">
        <w:trPr>
          <w:trHeight w:val="537"/>
        </w:trPr>
        <w:tc>
          <w:tcPr>
            <w:tcW w:w="1001" w:type="dxa"/>
          </w:tcPr>
          <w:p w14:paraId="6FB7081B" w14:textId="77777777" w:rsidR="00316CCC" w:rsidRPr="00B245FA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5BBEE420" w14:textId="7AE5A56A" w:rsidR="00316CCC" w:rsidRPr="00100B22" w:rsidRDefault="00B97680" w:rsidP="00316CCC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EA3AC5">
              <w:rPr>
                <w:sz w:val="24"/>
                <w:szCs w:val="24"/>
              </w:rPr>
              <w:t>I am aware that writers craft their writing by making structural choices. I identify and explain organisational features.</w:t>
            </w:r>
          </w:p>
        </w:tc>
      </w:tr>
      <w:tr w:rsidR="00316CCC" w:rsidRPr="00B245FA" w14:paraId="2B60B020" w14:textId="77777777" w:rsidTr="00316CCC">
        <w:trPr>
          <w:trHeight w:val="537"/>
        </w:trPr>
        <w:tc>
          <w:tcPr>
            <w:tcW w:w="1001" w:type="dxa"/>
          </w:tcPr>
          <w:p w14:paraId="23D88948" w14:textId="77777777" w:rsidR="00316CCC" w:rsidRPr="00B245FA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45175690" w14:textId="7536019E" w:rsidR="00316CCC" w:rsidRPr="00100B22" w:rsidRDefault="00B97680" w:rsidP="00316CCC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316CCC" w:rsidRPr="00B245FA" w14:paraId="1C80AB1C" w14:textId="77777777" w:rsidTr="00316CCC">
        <w:trPr>
          <w:trHeight w:val="537"/>
        </w:trPr>
        <w:tc>
          <w:tcPr>
            <w:tcW w:w="1001" w:type="dxa"/>
          </w:tcPr>
          <w:p w14:paraId="37517EFD" w14:textId="77777777" w:rsidR="00316CCC" w:rsidRPr="00B245FA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4C816EB3" w14:textId="76162E2F" w:rsidR="00316CCC" w:rsidRPr="00100B22" w:rsidRDefault="00B97680" w:rsidP="00316CCC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316CCC" w:rsidRPr="00B245FA" w14:paraId="155B6375" w14:textId="77777777" w:rsidTr="00316CCC">
        <w:trPr>
          <w:trHeight w:val="537"/>
        </w:trPr>
        <w:tc>
          <w:tcPr>
            <w:tcW w:w="1001" w:type="dxa"/>
          </w:tcPr>
          <w:p w14:paraId="0F312219" w14:textId="77777777" w:rsidR="00316CCC" w:rsidRPr="00B245FA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316CCC" w:rsidRPr="005376C9" w14:paraId="64E8440D" w14:textId="77777777" w:rsidTr="0032275B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F5D326" w14:textId="77777777" w:rsidR="00316CCC" w:rsidRPr="00017AB1" w:rsidRDefault="00316CCC" w:rsidP="00316CCC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Writing:</w:t>
                  </w:r>
                </w:p>
                <w:p w14:paraId="73B2503D" w14:textId="77777777" w:rsidR="00316CCC" w:rsidRDefault="00316CCC" w:rsidP="00316CCC">
                  <w:pP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HT1: Creative</w:t>
                  </w:r>
                </w:p>
                <w:p w14:paraId="1ABD22AF" w14:textId="77777777" w:rsidR="00316CCC" w:rsidRPr="005376C9" w:rsidRDefault="00316CCC" w:rsidP="00316CCC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HT2: Writing to support talk</w:t>
                  </w:r>
                </w:p>
              </w:tc>
            </w:tr>
          </w:tbl>
          <w:p w14:paraId="3D879491" w14:textId="77777777" w:rsidR="00316CCC" w:rsidRPr="005376C9" w:rsidRDefault="00316CCC" w:rsidP="00316CCC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316CCC" w:rsidRPr="00B245FA" w14:paraId="4AC26235" w14:textId="77777777" w:rsidTr="00316CCC">
        <w:trPr>
          <w:trHeight w:val="537"/>
        </w:trPr>
        <w:tc>
          <w:tcPr>
            <w:tcW w:w="1001" w:type="dxa"/>
          </w:tcPr>
          <w:p w14:paraId="6E033EBE" w14:textId="77777777" w:rsidR="00316CCC" w:rsidRPr="00B245FA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9293" w:type="dxa"/>
            <w:gridSpan w:val="4"/>
          </w:tcPr>
          <w:p w14:paraId="246ED3DC" w14:textId="243DE166" w:rsidR="00316CCC" w:rsidRPr="00100B22" w:rsidRDefault="00B97680" w:rsidP="00316CCC">
            <w:pPr>
              <w:pStyle w:val="Default"/>
              <w:rPr>
                <w:rFonts w:ascii="Verdana" w:hAnsi="Verdana" w:cstheme="minorHAnsi"/>
                <w:color w:val="4472C4" w:themeColor="accent1"/>
              </w:rPr>
            </w:pPr>
            <w:r w:rsidRPr="00843B8C">
              <w:t>I include some imaginative ideas and shape material appropriately. Viewpoint is clear, generally consistent.</w:t>
            </w:r>
          </w:p>
        </w:tc>
      </w:tr>
      <w:tr w:rsidR="00316CCC" w:rsidRPr="00B245FA" w14:paraId="0650A261" w14:textId="77777777" w:rsidTr="00316CCC">
        <w:trPr>
          <w:trHeight w:val="537"/>
        </w:trPr>
        <w:tc>
          <w:tcPr>
            <w:tcW w:w="1001" w:type="dxa"/>
          </w:tcPr>
          <w:p w14:paraId="1E3E6971" w14:textId="77777777" w:rsidR="00316CCC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5B5FD3E3" w14:textId="0A5E6726" w:rsidR="00316CCC" w:rsidRPr="00100B22" w:rsidRDefault="00B97680" w:rsidP="00316CCC">
            <w:pPr>
              <w:rPr>
                <w:sz w:val="24"/>
                <w:szCs w:val="24"/>
              </w:rPr>
            </w:pPr>
            <w:r w:rsidRPr="00AE5218">
              <w:rPr>
                <w:sz w:val="24"/>
                <w:szCs w:val="24"/>
              </w:rPr>
              <w:t>I structure clearly w</w:t>
            </w:r>
            <w:r>
              <w:rPr>
                <w:sz w:val="24"/>
                <w:szCs w:val="24"/>
              </w:rPr>
              <w:t>ithin</w:t>
            </w:r>
            <w:r w:rsidRPr="00AE5218">
              <w:rPr>
                <w:sz w:val="24"/>
                <w:szCs w:val="24"/>
              </w:rPr>
              <w:t xml:space="preserve"> paragraphs. I develop material. I signal direction by links between paragraphs</w:t>
            </w:r>
            <w:r>
              <w:rPr>
                <w:sz w:val="24"/>
                <w:szCs w:val="24"/>
              </w:rPr>
              <w:t>.</w:t>
            </w:r>
          </w:p>
        </w:tc>
      </w:tr>
      <w:tr w:rsidR="00316CCC" w:rsidRPr="00B245FA" w14:paraId="2070450C" w14:textId="77777777" w:rsidTr="00316CCC">
        <w:trPr>
          <w:trHeight w:val="537"/>
        </w:trPr>
        <w:tc>
          <w:tcPr>
            <w:tcW w:w="1001" w:type="dxa"/>
          </w:tcPr>
          <w:p w14:paraId="5A39F08C" w14:textId="77777777" w:rsidR="00316CCC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2AF8A8CB" w14:textId="1FBFA2AB" w:rsidR="00316CCC" w:rsidRPr="00100B22" w:rsidRDefault="00B97680" w:rsidP="00316CCC">
            <w:pPr>
              <w:tabs>
                <w:tab w:val="left" w:pos="1830"/>
              </w:tabs>
              <w:rPr>
                <w:sz w:val="24"/>
                <w:szCs w:val="24"/>
              </w:rPr>
            </w:pPr>
            <w:r w:rsidRPr="00AC76A4">
              <w:rPr>
                <w:sz w:val="24"/>
                <w:szCs w:val="24"/>
              </w:rPr>
              <w:t>I vary sentences for clarity, emphasis. Connectives relate ideas. Can structure for detail, nuance</w:t>
            </w:r>
          </w:p>
        </w:tc>
      </w:tr>
      <w:tr w:rsidR="00316CCC" w:rsidRPr="00B245FA" w14:paraId="37A2386A" w14:textId="77777777" w:rsidTr="00316CCC">
        <w:trPr>
          <w:trHeight w:val="537"/>
        </w:trPr>
        <w:tc>
          <w:tcPr>
            <w:tcW w:w="1001" w:type="dxa"/>
          </w:tcPr>
          <w:p w14:paraId="0E1593E9" w14:textId="77777777" w:rsidR="00316CCC" w:rsidRDefault="00316CCC" w:rsidP="00316CC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6CD80E1C" w14:textId="2777BC4D" w:rsidR="00316CCC" w:rsidRPr="00100B22" w:rsidRDefault="00B97680" w:rsidP="00316CCC">
            <w:pPr>
              <w:tabs>
                <w:tab w:val="left" w:pos="1830"/>
              </w:tabs>
              <w:rPr>
                <w:sz w:val="24"/>
                <w:szCs w:val="24"/>
              </w:rPr>
            </w:pPr>
            <w:r w:rsidRPr="0005483A">
              <w:rPr>
                <w:sz w:val="24"/>
                <w:szCs w:val="24"/>
              </w:rPr>
              <w:t>I use a fairly wide vocabulary, often appropriately and choose words for effect.</w:t>
            </w:r>
          </w:p>
        </w:tc>
      </w:tr>
    </w:tbl>
    <w:p w14:paraId="58FF1981" w14:textId="77777777" w:rsidR="001141BC" w:rsidRDefault="001141BC">
      <w:pPr>
        <w:rPr>
          <w:rFonts w:ascii="Verdana" w:hAnsi="Verdana"/>
          <w:color w:val="002060"/>
          <w:sz w:val="24"/>
          <w:szCs w:val="24"/>
        </w:rPr>
      </w:pPr>
    </w:p>
    <w:p w14:paraId="4D50AA4D" w14:textId="5B7CACD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1468"/>
        <w:gridCol w:w="1365"/>
        <w:gridCol w:w="2025"/>
        <w:gridCol w:w="1252"/>
        <w:gridCol w:w="1425"/>
      </w:tblGrid>
      <w:tr w:rsidR="001141BC" w:rsidRPr="00B245FA" w14:paraId="56E7C716" w14:textId="77777777" w:rsidTr="00920585">
        <w:tc>
          <w:tcPr>
            <w:tcW w:w="1502" w:type="dxa"/>
          </w:tcPr>
          <w:p w14:paraId="3ED141E8" w14:textId="725102F9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86967867"/>
            <w:r>
              <w:rPr>
                <w:rFonts w:ascii="Verdana" w:hAnsi="Verdana"/>
                <w:color w:val="002060"/>
                <w:sz w:val="24"/>
                <w:szCs w:val="24"/>
              </w:rPr>
              <w:t>Narrator</w:t>
            </w:r>
          </w:p>
        </w:tc>
        <w:tc>
          <w:tcPr>
            <w:tcW w:w="1502" w:type="dxa"/>
          </w:tcPr>
          <w:p w14:paraId="7CDA4861" w14:textId="7F2C8EBC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5D17AF0B" w14:textId="686C3E65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503" w:type="dxa"/>
          </w:tcPr>
          <w:p w14:paraId="70A311EF" w14:textId="7CC444FA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Omniscient</w:t>
            </w:r>
          </w:p>
        </w:tc>
        <w:tc>
          <w:tcPr>
            <w:tcW w:w="1503" w:type="dxa"/>
          </w:tcPr>
          <w:p w14:paraId="3AF3EEF7" w14:textId="27C1DDD5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503" w:type="dxa"/>
          </w:tcPr>
          <w:p w14:paraId="2B6EFA14" w14:textId="77777777" w:rsidR="00920585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Mood</w:t>
            </w:r>
          </w:p>
          <w:p w14:paraId="3B235E5C" w14:textId="21FABE9B" w:rsidR="001141BC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1141BC" w:rsidRPr="00B245FA" w14:paraId="5DC8C621" w14:textId="77777777" w:rsidTr="00920585">
        <w:tc>
          <w:tcPr>
            <w:tcW w:w="1502" w:type="dxa"/>
          </w:tcPr>
          <w:p w14:paraId="14CD84C4" w14:textId="21872FD7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165380"/>
            <w:r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502" w:type="dxa"/>
          </w:tcPr>
          <w:p w14:paraId="2B6B0AA7" w14:textId="38DC8330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Freytag</w:t>
            </w:r>
          </w:p>
        </w:tc>
        <w:tc>
          <w:tcPr>
            <w:tcW w:w="1503" w:type="dxa"/>
          </w:tcPr>
          <w:p w14:paraId="44846C07" w14:textId="66224758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Cyclical structure</w:t>
            </w:r>
          </w:p>
        </w:tc>
        <w:tc>
          <w:tcPr>
            <w:tcW w:w="1503" w:type="dxa"/>
          </w:tcPr>
          <w:p w14:paraId="27312DB3" w14:textId="646D2F39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Foreshadowing</w:t>
            </w:r>
          </w:p>
        </w:tc>
        <w:tc>
          <w:tcPr>
            <w:tcW w:w="1503" w:type="dxa"/>
          </w:tcPr>
          <w:p w14:paraId="24B2E7BF" w14:textId="7C8F3473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Tension</w:t>
            </w:r>
          </w:p>
        </w:tc>
        <w:tc>
          <w:tcPr>
            <w:tcW w:w="1503" w:type="dxa"/>
          </w:tcPr>
          <w:p w14:paraId="7E715B4E" w14:textId="737A1E6B" w:rsidR="00920585" w:rsidRPr="00B245FA" w:rsidRDefault="001141B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Conflict</w:t>
            </w:r>
          </w:p>
        </w:tc>
      </w:tr>
      <w:bookmarkEnd w:id="1"/>
      <w:tr w:rsidR="001141BC" w:rsidRPr="00B245FA" w14:paraId="15CC651E" w14:textId="77777777" w:rsidTr="00100B22">
        <w:tc>
          <w:tcPr>
            <w:tcW w:w="1502" w:type="dxa"/>
          </w:tcPr>
          <w:p w14:paraId="0315CDAD" w14:textId="4FEBCF66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502" w:type="dxa"/>
          </w:tcPr>
          <w:p w14:paraId="76801653" w14:textId="2A630929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Exposition</w:t>
            </w:r>
          </w:p>
        </w:tc>
        <w:tc>
          <w:tcPr>
            <w:tcW w:w="1503" w:type="dxa"/>
          </w:tcPr>
          <w:p w14:paraId="2AE55C00" w14:textId="6946F1CC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Climax</w:t>
            </w:r>
          </w:p>
        </w:tc>
        <w:tc>
          <w:tcPr>
            <w:tcW w:w="1503" w:type="dxa"/>
          </w:tcPr>
          <w:p w14:paraId="3C07417E" w14:textId="4281FF7C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Falling action</w:t>
            </w:r>
          </w:p>
        </w:tc>
        <w:tc>
          <w:tcPr>
            <w:tcW w:w="1503" w:type="dxa"/>
          </w:tcPr>
          <w:p w14:paraId="7D686246" w14:textId="4B29E9CA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Rising action</w:t>
            </w:r>
          </w:p>
        </w:tc>
        <w:tc>
          <w:tcPr>
            <w:tcW w:w="1503" w:type="dxa"/>
          </w:tcPr>
          <w:p w14:paraId="288F2007" w14:textId="107D9927" w:rsidR="00100B22" w:rsidRPr="00B245FA" w:rsidRDefault="001141BC" w:rsidP="008369C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</w:tr>
      <w:bookmarkEnd w:id="0"/>
    </w:tbl>
    <w:p w14:paraId="4E7C1BAF" w14:textId="77777777" w:rsidR="009D0D0E" w:rsidRDefault="009D0D0E">
      <w:pPr>
        <w:rPr>
          <w:rFonts w:ascii="Verdana" w:hAnsi="Verdana"/>
          <w:color w:val="002060"/>
          <w:sz w:val="24"/>
          <w:szCs w:val="24"/>
        </w:rPr>
      </w:pPr>
    </w:p>
    <w:p w14:paraId="5ECA3170" w14:textId="58FF200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7D1588">
        <w:trPr>
          <w:trHeight w:val="4668"/>
        </w:trPr>
        <w:tc>
          <w:tcPr>
            <w:tcW w:w="9256" w:type="dxa"/>
          </w:tcPr>
          <w:p w14:paraId="0FCCE8DD" w14:textId="46DFE305" w:rsidR="00B245FA" w:rsidRPr="00B245FA" w:rsidRDefault="00AC13BC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921E8D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03ABE26" wp14:editId="7DB14A61">
                      <wp:simplePos x="0" y="0"/>
                      <wp:positionH relativeFrom="column">
                        <wp:posOffset>1350645</wp:posOffset>
                      </wp:positionH>
                      <wp:positionV relativeFrom="paragraph">
                        <wp:posOffset>264160</wp:posOffset>
                      </wp:positionV>
                      <wp:extent cx="4277995" cy="1938655"/>
                      <wp:effectExtent l="0" t="0" r="27305" b="2349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7995" cy="1938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467CD2" w14:textId="77777777" w:rsidR="00AC13BC" w:rsidRPr="007D1588" w:rsidRDefault="00AC13BC" w:rsidP="00AC13BC">
                                  <w:pPr>
                                    <w:rPr>
                                      <w:rFonts w:ascii="Verdana" w:hAnsi="Verdana" w:cstheme="minorHAnsi"/>
                                      <w:color w:val="1F3864" w:themeColor="accent1" w:themeShade="80"/>
                                      <w:sz w:val="28"/>
                                      <w:szCs w:val="28"/>
                                    </w:rPr>
                                  </w:pPr>
                                  <w:r w:rsidRPr="007D1588">
                                    <w:rPr>
                                      <w:rFonts w:ascii="Verdana" w:hAnsi="Verdana" w:cstheme="minorHAnsi"/>
                                      <w:color w:val="1F3864" w:themeColor="accent1" w:themeShade="8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Building on the ideas of great short-story theorists from the past – Edgar Allan Poe, Professor Walter B. Pitkin, and Thomas H. </w:t>
                                  </w:r>
                                  <w:proofErr w:type="spellStart"/>
                                  <w:r w:rsidRPr="007D1588">
                                    <w:rPr>
                                      <w:rFonts w:ascii="Verdana" w:hAnsi="Verdana" w:cstheme="minorHAnsi"/>
                                      <w:color w:val="1F3864" w:themeColor="accent1" w:themeShade="8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>Uzzell</w:t>
                                  </w:r>
                                  <w:proofErr w:type="spellEnd"/>
                                  <w:r w:rsidRPr="007D1588">
                                    <w:rPr>
                                      <w:rFonts w:ascii="Verdana" w:hAnsi="Verdana" w:cstheme="minorHAnsi"/>
                                      <w:color w:val="1F3864" w:themeColor="accent1" w:themeShade="80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 – author Michael Allen adds his own fifty years of experience as a writer and publisher to provide a proven technique for success.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3ABE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6.35pt;margin-top:20.8pt;width:336.85pt;height:152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">
                      <v:textbox>
                        <w:txbxContent>
                          <w:p w14:paraId="3C467CD2" w14:textId="77777777" w:rsidR="00AC13BC" w:rsidRPr="007D1588" w:rsidRDefault="00AC13BC" w:rsidP="00AC13BC">
                            <w:pPr>
                              <w:rPr>
                                <w:rFonts w:ascii="Verdana" w:hAnsi="Verdana" w:cstheme="minorHAnsi"/>
                                <w:color w:val="1F3864" w:themeColor="accent1" w:themeShade="80"/>
                                <w:sz w:val="28"/>
                                <w:szCs w:val="28"/>
                              </w:rPr>
                            </w:pPr>
                            <w:r w:rsidRPr="007D1588">
                              <w:rPr>
                                <w:rFonts w:ascii="Verdana" w:hAnsi="Verdana" w:cstheme="minorHAnsi"/>
                                <w:color w:val="1F3864" w:themeColor="accent1" w:themeShade="8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Building on the ideas of great short-story theorists from the past – Edgar Allan Poe, Professor Walter B. Pitkin, and Thomas H. </w:t>
                            </w:r>
                            <w:proofErr w:type="spellStart"/>
                            <w:r w:rsidRPr="007D1588">
                              <w:rPr>
                                <w:rFonts w:ascii="Verdana" w:hAnsi="Verdana" w:cstheme="minorHAnsi"/>
                                <w:color w:val="1F3864" w:themeColor="accent1" w:themeShade="80"/>
                                <w:sz w:val="28"/>
                                <w:szCs w:val="28"/>
                                <w:shd w:val="clear" w:color="auto" w:fill="FFFFFF"/>
                              </w:rPr>
                              <w:t>Uzzell</w:t>
                            </w:r>
                            <w:proofErr w:type="spellEnd"/>
                            <w:r w:rsidRPr="007D1588">
                              <w:rPr>
                                <w:rFonts w:ascii="Verdana" w:hAnsi="Verdana" w:cstheme="minorHAnsi"/>
                                <w:color w:val="1F3864" w:themeColor="accent1" w:themeShade="8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– author Michael Allen adds his own fifty years of experience as a writer and publisher to provide a proven technique for success.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8D438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E347562" wp14:editId="690B37AD">
                  <wp:extent cx="1214839" cy="158750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883" cy="162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7AB1"/>
    <w:rsid w:val="00022828"/>
    <w:rsid w:val="000D1F7C"/>
    <w:rsid w:val="000E349C"/>
    <w:rsid w:val="00100B22"/>
    <w:rsid w:val="001141BC"/>
    <w:rsid w:val="00152E58"/>
    <w:rsid w:val="001B080A"/>
    <w:rsid w:val="001B1D06"/>
    <w:rsid w:val="00242C34"/>
    <w:rsid w:val="00316CCC"/>
    <w:rsid w:val="003743D1"/>
    <w:rsid w:val="003D1355"/>
    <w:rsid w:val="00413BDF"/>
    <w:rsid w:val="00455F38"/>
    <w:rsid w:val="00477EDD"/>
    <w:rsid w:val="00486189"/>
    <w:rsid w:val="005376C9"/>
    <w:rsid w:val="0054571B"/>
    <w:rsid w:val="00563B16"/>
    <w:rsid w:val="005B2D98"/>
    <w:rsid w:val="005C2ADA"/>
    <w:rsid w:val="00693B19"/>
    <w:rsid w:val="006C3D83"/>
    <w:rsid w:val="00720CBB"/>
    <w:rsid w:val="007C094C"/>
    <w:rsid w:val="007D1588"/>
    <w:rsid w:val="007E5C02"/>
    <w:rsid w:val="00810F79"/>
    <w:rsid w:val="0082039C"/>
    <w:rsid w:val="008D477B"/>
    <w:rsid w:val="008E50B1"/>
    <w:rsid w:val="008F6C26"/>
    <w:rsid w:val="00903F31"/>
    <w:rsid w:val="00920585"/>
    <w:rsid w:val="009352F5"/>
    <w:rsid w:val="0094229F"/>
    <w:rsid w:val="009806BB"/>
    <w:rsid w:val="00984155"/>
    <w:rsid w:val="009D0BFB"/>
    <w:rsid w:val="009D0D0E"/>
    <w:rsid w:val="00A00BC6"/>
    <w:rsid w:val="00A1425A"/>
    <w:rsid w:val="00AC13BC"/>
    <w:rsid w:val="00AD03F7"/>
    <w:rsid w:val="00AF4C1A"/>
    <w:rsid w:val="00B245FA"/>
    <w:rsid w:val="00B35685"/>
    <w:rsid w:val="00B97680"/>
    <w:rsid w:val="00C96B26"/>
    <w:rsid w:val="00CB1D54"/>
    <w:rsid w:val="00CD29EF"/>
    <w:rsid w:val="00D47214"/>
    <w:rsid w:val="00D93AEB"/>
    <w:rsid w:val="00D944D3"/>
    <w:rsid w:val="00DF063A"/>
    <w:rsid w:val="00E7174A"/>
    <w:rsid w:val="00F04698"/>
    <w:rsid w:val="00F55A76"/>
    <w:rsid w:val="00F577A0"/>
    <w:rsid w:val="00FB5A33"/>
    <w:rsid w:val="00FC2796"/>
    <w:rsid w:val="00FD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7C0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Vellacott (Kenwood)</cp:lastModifiedBy>
  <cp:revision>9</cp:revision>
  <dcterms:created xsi:type="dcterms:W3CDTF">2026-01-05T12:23:00Z</dcterms:created>
  <dcterms:modified xsi:type="dcterms:W3CDTF">2026-01-27T23:47:00Z</dcterms:modified>
</cp:coreProperties>
</file>