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F868A9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7115F310" w:rsidR="00B245FA" w:rsidRPr="00F868A9" w:rsidRDefault="00B245FA" w:rsidP="00F868A9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SFD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33EAA">
              <w:rPr>
                <w:rFonts w:ascii="Verdana" w:hAnsi="Verdana"/>
                <w:b/>
                <w:bCs/>
                <w:sz w:val="24"/>
                <w:szCs w:val="24"/>
              </w:rPr>
              <w:t>BR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ED14FF">
              <w:rPr>
                <w:rFonts w:ascii="Verdana" w:hAnsi="Verdana"/>
                <w:b/>
                <w:bCs/>
                <w:sz w:val="24"/>
                <w:szCs w:val="24"/>
              </w:rPr>
              <w:t>BTEC</w:t>
            </w:r>
          </w:p>
        </w:tc>
        <w:tc>
          <w:tcPr>
            <w:tcW w:w="2956" w:type="dxa"/>
          </w:tcPr>
          <w:p w14:paraId="181E5C95" w14:textId="3498CAC1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FC2ED6" w:rsidRPr="00F868A9">
              <w:rPr>
                <w:rFonts w:ascii="Verdana" w:hAnsi="Verdana"/>
                <w:b/>
                <w:bCs/>
                <w:sz w:val="24"/>
                <w:szCs w:val="24"/>
              </w:rPr>
              <w:t>Media</w:t>
            </w:r>
          </w:p>
        </w:tc>
        <w:tc>
          <w:tcPr>
            <w:tcW w:w="2901" w:type="dxa"/>
          </w:tcPr>
          <w:p w14:paraId="5FD2855C" w14:textId="084781E8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B33E4" w:rsidRPr="00F868A9">
              <w:rPr>
                <w:rFonts w:ascii="Verdana" w:hAnsi="Verdana"/>
                <w:b/>
                <w:bCs/>
                <w:sz w:val="24"/>
                <w:szCs w:val="24"/>
              </w:rPr>
              <w:t>1</w:t>
            </w:r>
          </w:p>
        </w:tc>
      </w:tr>
      <w:tr w:rsidR="00F868A9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343BB9BC" w:rsidR="00B245FA" w:rsidRPr="00F868A9" w:rsidRDefault="009A734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Barney and </w:t>
            </w:r>
            <w:r w:rsidR="00CA63F1">
              <w:rPr>
                <w:rFonts w:ascii="Verdana" w:hAnsi="Verdana"/>
                <w:b/>
                <w:bCs/>
                <w:sz w:val="24"/>
                <w:szCs w:val="24"/>
              </w:rPr>
              <w:t>Rae</w:t>
            </w:r>
          </w:p>
        </w:tc>
      </w:tr>
      <w:tr w:rsidR="00F868A9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1EB2E3CF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BE71C0">
              <w:rPr>
                <w:rFonts w:ascii="Verdana" w:hAnsi="Verdana"/>
                <w:b/>
                <w:bCs/>
                <w:sz w:val="24"/>
                <w:szCs w:val="24"/>
              </w:rPr>
              <w:t>Sixth form Deepening</w:t>
            </w:r>
            <w:r w:rsidR="00CF6A9D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4917F4" w14:paraId="1F73EC1D" w14:textId="77777777" w:rsidTr="004917F4">
        <w:trPr>
          <w:trHeight w:val="500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5BDE1" w14:textId="087F1AD7" w:rsidR="004917F4" w:rsidRDefault="004917F4" w:rsidP="004917F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40C0D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focus(es): Building a Media portfolio.</w:t>
            </w:r>
          </w:p>
          <w:p w14:paraId="4DA22DB0" w14:textId="77777777" w:rsidR="004917F4" w:rsidRDefault="004917F4" w:rsidP="004917F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61BFA7AE" w14:textId="77777777" w:rsidR="004917F4" w:rsidRDefault="004917F4" w:rsidP="004917F4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 xml:space="preserve">Students will critically appreciate and analyse Audio products such as radio and podcasts, as well as the way audio is used in Media products such as video games and film/TV, drawing on knowledge acquired throughout their programme of study. </w:t>
            </w:r>
          </w:p>
          <w:p w14:paraId="1090A9E3" w14:textId="77777777" w:rsidR="004917F4" w:rsidRDefault="004917F4" w:rsidP="004917F4">
            <w:pPr>
              <w:rPr>
                <w:rFonts w:ascii="Futura" w:hAnsi="Futura"/>
              </w:rPr>
            </w:pPr>
          </w:p>
          <w:p w14:paraId="18D21D9E" w14:textId="77777777" w:rsidR="004917F4" w:rsidRDefault="004917F4" w:rsidP="004917F4">
            <w:pPr>
              <w:rPr>
                <w:rFonts w:ascii="Futura" w:hAnsi="Futura"/>
              </w:rPr>
            </w:pPr>
            <w:r>
              <w:rPr>
                <w:rFonts w:ascii="Futura" w:hAnsi="Futura"/>
              </w:rPr>
              <w:t>They will produce both theoretical and practical work to complete Unit 4 of the BTEC first award spec.</w:t>
            </w:r>
          </w:p>
          <w:p w14:paraId="4FC6FA0F" w14:textId="77777777" w:rsidR="004917F4" w:rsidRDefault="004917F4" w:rsidP="004917F4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4917F4" w14:paraId="0D881647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5E622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CA78C6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Record a variety of types of audio for Media products.</w:t>
            </w:r>
          </w:p>
        </w:tc>
      </w:tr>
      <w:tr w:rsidR="004917F4" w14:paraId="6CBABEA1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B6D2C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2</w:t>
            </w:r>
          </w:p>
          <w:p w14:paraId="6F28007B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7642B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Understand the processes for producing a professional audio recording.</w:t>
            </w:r>
          </w:p>
        </w:tc>
      </w:tr>
      <w:tr w:rsidR="004917F4" w14:paraId="6B89ABC7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0DD0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3</w:t>
            </w:r>
          </w:p>
          <w:p w14:paraId="758ED0FB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42705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Execute the processes for producing a professional audio recording</w:t>
            </w:r>
          </w:p>
        </w:tc>
      </w:tr>
      <w:tr w:rsidR="004917F4" w14:paraId="4476A7BB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FDDA5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36C028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 xml:space="preserve">Edit sounds using digital technology. </w:t>
            </w:r>
          </w:p>
        </w:tc>
      </w:tr>
      <w:tr w:rsidR="004917F4" w14:paraId="01F1A707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D8BAD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B41E0C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  <w:color w:val="002060"/>
              </w:rPr>
              <w:t>Create digital audio products such as soundscapes and podcasts.</w:t>
            </w:r>
          </w:p>
        </w:tc>
      </w:tr>
      <w:tr w:rsidR="004917F4" w14:paraId="12747A15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63FA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53CA7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Understand and use different types of microphone</w:t>
            </w:r>
          </w:p>
        </w:tc>
      </w:tr>
      <w:tr w:rsidR="004917F4" w14:paraId="767A8DD3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C3FF0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DA407" w14:textId="77777777" w:rsidR="004917F4" w:rsidRDefault="004917F4" w:rsidP="004917F4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Record in exterior environments</w:t>
            </w:r>
          </w:p>
        </w:tc>
      </w:tr>
      <w:tr w:rsidR="004917F4" w14:paraId="1BF2B114" w14:textId="77777777" w:rsidTr="004917F4">
        <w:trPr>
          <w:trHeight w:val="537"/>
        </w:trPr>
        <w:tc>
          <w:tcPr>
            <w:tcW w:w="1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FC1C0" w14:textId="77777777" w:rsidR="004917F4" w:rsidRDefault="004917F4" w:rsidP="004917F4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C462" w14:textId="77777777" w:rsidR="004917F4" w:rsidRDefault="004917F4" w:rsidP="004917F4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Reflect on own abilities in audio production</w:t>
            </w:r>
          </w:p>
        </w:tc>
      </w:tr>
      <w:bookmarkEnd w:id="0"/>
    </w:tbl>
    <w:p w14:paraId="48801F10" w14:textId="77777777" w:rsidR="004917F4" w:rsidRDefault="004917F4" w:rsidP="004917F4">
      <w:pPr>
        <w:rPr>
          <w:rFonts w:ascii="Verdana" w:hAnsi="Verdana"/>
          <w:sz w:val="24"/>
          <w:szCs w:val="24"/>
        </w:rPr>
      </w:pPr>
    </w:p>
    <w:p w14:paraId="763477A2" w14:textId="77777777" w:rsidR="004917F4" w:rsidRDefault="004917F4" w:rsidP="004917F4">
      <w:pPr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1446"/>
        <w:gridCol w:w="1248"/>
        <w:gridCol w:w="1839"/>
        <w:gridCol w:w="1746"/>
        <w:gridCol w:w="1100"/>
      </w:tblGrid>
      <w:tr w:rsidR="004917F4" w14:paraId="01766552" w14:textId="77777777" w:rsidTr="004917F4"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E855A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Mono/Stereo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AE9F24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Foley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C12ED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Atmos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EE8B0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Volume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17292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Pitch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4FB38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Motif</w:t>
            </w:r>
          </w:p>
        </w:tc>
      </w:tr>
      <w:tr w:rsidR="004917F4" w14:paraId="1FCD1130" w14:textId="77777777" w:rsidTr="004917F4"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19AED4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Compression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4C769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Reverb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2B9F2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Format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589A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Surround sound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BDB3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Soundscape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546E1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Room tone</w:t>
            </w:r>
          </w:p>
        </w:tc>
      </w:tr>
      <w:tr w:rsidR="004917F4" w14:paraId="214FDDAE" w14:textId="77777777" w:rsidTr="004917F4">
        <w:tc>
          <w:tcPr>
            <w:tcW w:w="1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19240C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Diegetic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8B061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Non-Diegetic</w:t>
            </w:r>
          </w:p>
        </w:tc>
        <w:tc>
          <w:tcPr>
            <w:tcW w:w="1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E37924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Connection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AB3651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Acoustics</w:t>
            </w:r>
          </w:p>
        </w:tc>
        <w:tc>
          <w:tcPr>
            <w:tcW w:w="1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F8BE8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Directional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0BE2" w14:textId="77777777" w:rsidR="004917F4" w:rsidRDefault="004917F4" w:rsidP="004917F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Cardioid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4917F4" w14:paraId="3E7DF692" w14:textId="77777777" w:rsidTr="004917F4">
        <w:tc>
          <w:tcPr>
            <w:tcW w:w="90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82A5D" w14:textId="77777777" w:rsidR="004917F4" w:rsidRDefault="004917F4" w:rsidP="004917F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59862875"/>
            <w:bookmarkStart w:id="2" w:name="_Hlk166769224"/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Assessment</w:t>
            </w:r>
          </w:p>
        </w:tc>
      </w:tr>
      <w:tr w:rsidR="004917F4" w14:paraId="7DD46CBF" w14:textId="77777777" w:rsidTr="004917F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690F24" w14:textId="77777777" w:rsidR="004917F4" w:rsidRDefault="004917F4" w:rsidP="004917F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69239" w14:textId="77777777" w:rsidR="004917F4" w:rsidRDefault="004917F4" w:rsidP="004917F4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4917F4" w14:paraId="2E98D063" w14:textId="77777777" w:rsidTr="004917F4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CD119" w14:textId="77777777" w:rsidR="004917F4" w:rsidRDefault="004917F4" w:rsidP="004917F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Recall starters at the beginning of every lesson that re-cap previously learnt content, encourage use of Tier 3 vocab and stimulate discussion of Media products. E.g. ‘How does this clip use foley?’</w:t>
            </w:r>
          </w:p>
          <w:p w14:paraId="58CE93B5" w14:textId="77777777" w:rsidR="004917F4" w:rsidRDefault="004917F4" w:rsidP="004917F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0805689D" w14:textId="77777777" w:rsidR="004917F4" w:rsidRDefault="004917F4" w:rsidP="004917F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Regular practical opportunities to produce work, with success criteria outlined.</w:t>
            </w:r>
          </w:p>
          <w:p w14:paraId="528B0B0D" w14:textId="77777777" w:rsidR="004917F4" w:rsidRDefault="004917F4" w:rsidP="004917F4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3B33DE85" w14:textId="77777777" w:rsidR="004917F4" w:rsidRDefault="004917F4" w:rsidP="004917F4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C6444" w14:textId="77777777" w:rsidR="004917F4" w:rsidRDefault="004917F4" w:rsidP="004917F4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lastRenderedPageBreak/>
              <w:t>Complete assignments for unit 4:</w:t>
            </w:r>
          </w:p>
          <w:p w14:paraId="3ACF5746" w14:textId="77777777" w:rsidR="004917F4" w:rsidRDefault="004917F4" w:rsidP="004917F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Analysing use of audio across Media sectors</w:t>
            </w:r>
          </w:p>
          <w:p w14:paraId="3F53F8B7" w14:textId="77777777" w:rsidR="004917F4" w:rsidRDefault="004917F4" w:rsidP="004917F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Outline steps in producing an audio recording</w:t>
            </w:r>
          </w:p>
          <w:p w14:paraId="1379479F" w14:textId="77777777" w:rsidR="004917F4" w:rsidRDefault="004917F4" w:rsidP="004917F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Produce an audio recording</w:t>
            </w:r>
          </w:p>
          <w:p w14:paraId="2EBD48A6" w14:textId="77777777" w:rsidR="004917F4" w:rsidRDefault="004917F4" w:rsidP="004917F4">
            <w:pPr>
              <w:pStyle w:val="ListParagraph"/>
              <w:numPr>
                <w:ilvl w:val="0"/>
                <w:numId w:val="4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Reflect on a audio recording</w:t>
            </w:r>
          </w:p>
        </w:tc>
      </w:tr>
    </w:tbl>
    <w:p w14:paraId="377F35C4" w14:textId="77777777" w:rsidR="004917F4" w:rsidRDefault="004917F4" w:rsidP="004917F4">
      <w:pPr>
        <w:rPr>
          <w:rFonts w:ascii="Verdana" w:hAnsi="Verdana"/>
          <w:sz w:val="24"/>
          <w:szCs w:val="24"/>
        </w:rPr>
      </w:pPr>
    </w:p>
    <w:p w14:paraId="263E64D7" w14:textId="77777777" w:rsidR="004917F4" w:rsidRDefault="004917F4" w:rsidP="004917F4">
      <w:pPr>
        <w:rPr>
          <w:rFonts w:ascii="Verdana" w:hAnsi="Verdana"/>
          <w:color w:val="002060"/>
          <w:sz w:val="24"/>
          <w:szCs w:val="24"/>
        </w:rPr>
      </w:pPr>
    </w:p>
    <w:bookmarkEnd w:id="1"/>
    <w:p w14:paraId="42AF4E44" w14:textId="77777777" w:rsidR="004917F4" w:rsidRDefault="004917F4" w:rsidP="004917F4">
      <w:pPr>
        <w:rPr>
          <w:rFonts w:ascii="Verdana" w:hAnsi="Verdana"/>
          <w:color w:val="002060"/>
          <w:sz w:val="24"/>
          <w:szCs w:val="24"/>
        </w:rPr>
      </w:pPr>
    </w:p>
    <w:p w14:paraId="5A5A6F74" w14:textId="77777777" w:rsidR="004917F4" w:rsidRDefault="004917F4" w:rsidP="004917F4">
      <w:pPr>
        <w:rPr>
          <w:rFonts w:ascii="Verdana" w:hAnsi="Verdana"/>
          <w:color w:val="002060"/>
          <w:sz w:val="24"/>
          <w:szCs w:val="24"/>
        </w:rPr>
      </w:pPr>
      <w:r>
        <w:rPr>
          <w:rFonts w:ascii="Verdana" w:hAnsi="Verdana"/>
          <w:color w:val="002060"/>
          <w:sz w:val="24"/>
          <w:szCs w:val="24"/>
        </w:rPr>
        <w:t>Recommended Reading (and watching):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4917F4" w14:paraId="77824940" w14:textId="77777777" w:rsidTr="004917F4">
        <w:trPr>
          <w:trHeight w:val="218"/>
        </w:trPr>
        <w:tc>
          <w:tcPr>
            <w:tcW w:w="8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728C6E" w14:textId="71955507" w:rsidR="004917F4" w:rsidRDefault="004917F4" w:rsidP="004917F4">
            <w:pPr>
              <w:shd w:val="clear" w:color="auto" w:fill="FFFFFF"/>
              <w:spacing w:before="240" w:after="120"/>
              <w:jc w:val="center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t xml:space="preserve">   </w:t>
            </w:r>
            <w:r>
              <w:rPr>
                <w:noProof/>
              </w:rPr>
              <w:drawing>
                <wp:inline distT="0" distB="0" distL="0" distR="0" wp14:anchorId="6F2DCC12" wp14:editId="5783AD1F">
                  <wp:extent cx="844550" cy="13017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4550" cy="1301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4AFAB09F" wp14:editId="363DBBA3">
                  <wp:extent cx="1022350" cy="1295400"/>
                  <wp:effectExtent l="0" t="0" r="635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235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  <w:r>
              <w:rPr>
                <w:noProof/>
              </w:rPr>
              <w:drawing>
                <wp:inline distT="0" distB="0" distL="0" distR="0" wp14:anchorId="0E5694C3" wp14:editId="192C07A4">
                  <wp:extent cx="1295400" cy="12954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bookmarkEnd w:id="2"/>
      </w:tr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DD0980"/>
    <w:multiLevelType w:val="hybridMultilevel"/>
    <w:tmpl w:val="9C7E0EE2"/>
    <w:lvl w:ilvl="0" w:tplc="DBECA99E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133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917F4"/>
    <w:rsid w:val="004B7F64"/>
    <w:rsid w:val="004D5028"/>
    <w:rsid w:val="004E5004"/>
    <w:rsid w:val="004F1515"/>
    <w:rsid w:val="00531BC8"/>
    <w:rsid w:val="00566724"/>
    <w:rsid w:val="005C2ADA"/>
    <w:rsid w:val="0060180E"/>
    <w:rsid w:val="00640C0D"/>
    <w:rsid w:val="00676D68"/>
    <w:rsid w:val="00770941"/>
    <w:rsid w:val="00772256"/>
    <w:rsid w:val="007B4B75"/>
    <w:rsid w:val="007E5C02"/>
    <w:rsid w:val="0082039C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A734E"/>
    <w:rsid w:val="009D0BFB"/>
    <w:rsid w:val="009E219C"/>
    <w:rsid w:val="009F061A"/>
    <w:rsid w:val="00A0440E"/>
    <w:rsid w:val="00A33EAA"/>
    <w:rsid w:val="00A47894"/>
    <w:rsid w:val="00AB33E4"/>
    <w:rsid w:val="00AC0B4A"/>
    <w:rsid w:val="00AC33CC"/>
    <w:rsid w:val="00AD03F7"/>
    <w:rsid w:val="00AF2651"/>
    <w:rsid w:val="00AF4C1A"/>
    <w:rsid w:val="00B245FA"/>
    <w:rsid w:val="00B822C0"/>
    <w:rsid w:val="00BE71C0"/>
    <w:rsid w:val="00C3400C"/>
    <w:rsid w:val="00C42ACD"/>
    <w:rsid w:val="00C576B4"/>
    <w:rsid w:val="00C61181"/>
    <w:rsid w:val="00C66C3E"/>
    <w:rsid w:val="00C96B26"/>
    <w:rsid w:val="00CA63F1"/>
    <w:rsid w:val="00CC79E7"/>
    <w:rsid w:val="00CE3DF8"/>
    <w:rsid w:val="00CF6A9D"/>
    <w:rsid w:val="00D44ECE"/>
    <w:rsid w:val="00D944D3"/>
    <w:rsid w:val="00E0502C"/>
    <w:rsid w:val="00E64063"/>
    <w:rsid w:val="00E71953"/>
    <w:rsid w:val="00EA7A3A"/>
    <w:rsid w:val="00ED14FF"/>
    <w:rsid w:val="00F04698"/>
    <w:rsid w:val="00F24EEA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7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255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3</cp:revision>
  <dcterms:created xsi:type="dcterms:W3CDTF">2026-01-09T12:36:00Z</dcterms:created>
  <dcterms:modified xsi:type="dcterms:W3CDTF">2026-01-09T13:25:00Z</dcterms:modified>
</cp:coreProperties>
</file>