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358"/>
        <w:tblW w:w="5000" w:type="pct"/>
        <w:tblLook w:val="04A0" w:firstRow="1" w:lastRow="0" w:firstColumn="1" w:lastColumn="0" w:noHBand="0" w:noVBand="1"/>
      </w:tblPr>
      <w:tblGrid>
        <w:gridCol w:w="657"/>
        <w:gridCol w:w="979"/>
        <w:gridCol w:w="1232"/>
        <w:gridCol w:w="4136"/>
        <w:gridCol w:w="1449"/>
        <w:gridCol w:w="2003"/>
      </w:tblGrid>
      <w:tr w:rsidR="00D4460A" w:rsidRPr="00B245FA" w14:paraId="3AC33B4C" w14:textId="77777777" w:rsidTr="000B0DC8">
        <w:trPr>
          <w:trHeight w:val="557"/>
        </w:trPr>
        <w:tc>
          <w:tcPr>
            <w:tcW w:w="1371" w:type="pct"/>
            <w:gridSpan w:val="3"/>
          </w:tcPr>
          <w:p w14:paraId="18D8C676" w14:textId="4B3010C8" w:rsidR="00D4460A" w:rsidRPr="00B245FA" w:rsidRDefault="00D4460A" w:rsidP="000B0DC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NE S2E Specialism 2</w:t>
            </w:r>
          </w:p>
        </w:tc>
        <w:tc>
          <w:tcPr>
            <w:tcW w:w="1978" w:type="pct"/>
          </w:tcPr>
          <w:p w14:paraId="4249E104" w14:textId="1154A949" w:rsidR="00D4460A" w:rsidRPr="00B245FA" w:rsidRDefault="00D4460A" w:rsidP="000B0DC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651" w:type="pct"/>
            <w:gridSpan w:val="2"/>
          </w:tcPr>
          <w:p w14:paraId="3707A149" w14:textId="6140ECB3" w:rsidR="00D4460A" w:rsidRPr="00B245FA" w:rsidRDefault="00D4460A" w:rsidP="000B0DC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7755F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D4460A" w:rsidRPr="00B245FA" w14:paraId="00C4813E" w14:textId="77777777" w:rsidTr="000B0DC8">
        <w:trPr>
          <w:trHeight w:val="412"/>
        </w:trPr>
        <w:tc>
          <w:tcPr>
            <w:tcW w:w="782" w:type="pct"/>
            <w:gridSpan w:val="2"/>
          </w:tcPr>
          <w:p w14:paraId="6EC69AEA" w14:textId="77777777" w:rsidR="00D4460A" w:rsidRPr="00B245FA" w:rsidRDefault="00D4460A" w:rsidP="000B0DC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218" w:type="pct"/>
            <w:gridSpan w:val="4"/>
          </w:tcPr>
          <w:p w14:paraId="39D02266" w14:textId="44D96E0D" w:rsidR="00D4460A" w:rsidRDefault="00D4460A" w:rsidP="000B0DC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Jenny Hair</w:t>
            </w:r>
          </w:p>
        </w:tc>
      </w:tr>
      <w:tr w:rsidR="00D4460A" w:rsidRPr="00B245FA" w14:paraId="58487034" w14:textId="77777777" w:rsidTr="000B0DC8">
        <w:trPr>
          <w:trHeight w:val="500"/>
        </w:trPr>
        <w:tc>
          <w:tcPr>
            <w:tcW w:w="5000" w:type="pct"/>
            <w:gridSpan w:val="6"/>
          </w:tcPr>
          <w:p w14:paraId="479FCB56" w14:textId="3F56F740" w:rsidR="00D4460A" w:rsidRPr="00B245FA" w:rsidRDefault="00D4460A" w:rsidP="000B0DC8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Two Exploring</w:t>
            </w:r>
          </w:p>
        </w:tc>
      </w:tr>
      <w:tr w:rsidR="00D4460A" w:rsidRPr="00B245FA" w14:paraId="09A1BED5" w14:textId="77777777" w:rsidTr="000B0DC8">
        <w:trPr>
          <w:trHeight w:val="500"/>
        </w:trPr>
        <w:tc>
          <w:tcPr>
            <w:tcW w:w="5000" w:type="pct"/>
            <w:gridSpan w:val="6"/>
          </w:tcPr>
          <w:p w14:paraId="47F8282D" w14:textId="77777777" w:rsidR="007755FB" w:rsidRDefault="00D4460A" w:rsidP="000B0DC8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7755F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58DE0CDD" w14:textId="501B722E" w:rsidR="00D4460A" w:rsidRDefault="00D4460A" w:rsidP="000B0DC8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Energy, forces and the structure of matter</w:t>
            </w:r>
          </w:p>
          <w:p w14:paraId="763E2780" w14:textId="77777777" w:rsidR="000B0DC8" w:rsidRDefault="000B0DC8" w:rsidP="000B0DC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686F6B20" w14:textId="77777777" w:rsidR="000B0DC8" w:rsidRDefault="000B0DC8" w:rsidP="000B0D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This topic focuses on how the physical elements of the world interact to </w:t>
            </w:r>
            <w:r w:rsidR="006C511E">
              <w:rPr>
                <w:rFonts w:ascii="Verdana" w:hAnsi="Verdana"/>
                <w:color w:val="002060"/>
                <w:sz w:val="24"/>
                <w:szCs w:val="24"/>
              </w:rPr>
              <w:t>support our technologies and transport.  We will also discuss some of the science that underpins our medical technologies and how we drive.</w:t>
            </w:r>
          </w:p>
          <w:p w14:paraId="2939EFF8" w14:textId="77777777" w:rsidR="007755FB" w:rsidRDefault="007755FB" w:rsidP="000B0DC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5E3A9CE4" w14:textId="5355D930" w:rsidR="007755FB" w:rsidRPr="007755FB" w:rsidRDefault="007755FB" w:rsidP="000B0DC8">
            <w:pPr>
              <w:rPr>
                <w:rFonts w:ascii="Verdana" w:hAnsi="Verdana"/>
                <w:b/>
                <w:bCs/>
                <w:i/>
                <w:iCs/>
                <w:color w:val="002060"/>
                <w:sz w:val="24"/>
                <w:szCs w:val="24"/>
              </w:rPr>
            </w:pPr>
            <w:r w:rsidRPr="007755FB">
              <w:rPr>
                <w:rFonts w:ascii="Verdana" w:hAnsi="Verdana"/>
                <w:b/>
                <w:bCs/>
                <w:i/>
                <w:iCs/>
                <w:color w:val="002060"/>
                <w:sz w:val="24"/>
                <w:szCs w:val="24"/>
              </w:rPr>
              <w:t>Next topic??</w:t>
            </w:r>
          </w:p>
        </w:tc>
      </w:tr>
      <w:tr w:rsidR="00D4460A" w:rsidRPr="00B245FA" w14:paraId="5EC19E08" w14:textId="77777777" w:rsidTr="000B0DC8">
        <w:trPr>
          <w:trHeight w:val="500"/>
        </w:trPr>
        <w:tc>
          <w:tcPr>
            <w:tcW w:w="3349" w:type="pct"/>
            <w:gridSpan w:val="4"/>
          </w:tcPr>
          <w:p w14:paraId="6A87DF86" w14:textId="77777777" w:rsidR="00D4460A" w:rsidRPr="00B245FA" w:rsidRDefault="00D4460A" w:rsidP="000B0DC8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693" w:type="pct"/>
          </w:tcPr>
          <w:p w14:paraId="79971089" w14:textId="54E73D1C" w:rsidR="00D4460A" w:rsidRPr="00D4460A" w:rsidRDefault="00D4460A" w:rsidP="000B0DC8">
            <w:pPr>
              <w:jc w:val="center"/>
              <w:rPr>
                <w:rFonts w:ascii="Verdana" w:hAnsi="Verdana"/>
                <w:b/>
                <w:bCs/>
                <w:color w:val="002060"/>
                <w:sz w:val="20"/>
                <w:szCs w:val="20"/>
              </w:rPr>
            </w:pPr>
            <w:r w:rsidRPr="00D4460A">
              <w:rPr>
                <w:rFonts w:ascii="Verdana" w:hAnsi="Verdana"/>
                <w:b/>
                <w:bCs/>
                <w:sz w:val="20"/>
                <w:szCs w:val="20"/>
              </w:rPr>
              <w:t>Attended</w:t>
            </w:r>
          </w:p>
        </w:tc>
        <w:tc>
          <w:tcPr>
            <w:tcW w:w="958" w:type="pct"/>
          </w:tcPr>
          <w:p w14:paraId="46202DBE" w14:textId="77777777" w:rsidR="00D4460A" w:rsidRPr="00D4460A" w:rsidRDefault="00D4460A" w:rsidP="000B0DC8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4460A">
              <w:rPr>
                <w:rFonts w:ascii="Verdana" w:hAnsi="Verdana"/>
                <w:b/>
                <w:bCs/>
                <w:sz w:val="20"/>
                <w:szCs w:val="20"/>
              </w:rPr>
              <w:t>RAG rating</w:t>
            </w:r>
          </w:p>
          <w:p w14:paraId="33625773" w14:textId="5B87B24E" w:rsidR="00D4460A" w:rsidRPr="00D4460A" w:rsidRDefault="00D4460A" w:rsidP="000B0DC8">
            <w:pPr>
              <w:jc w:val="center"/>
              <w:rPr>
                <w:rFonts w:ascii="Verdana" w:hAnsi="Verdana"/>
                <w:b/>
                <w:bCs/>
                <w:color w:val="002060"/>
                <w:sz w:val="20"/>
                <w:szCs w:val="20"/>
              </w:rPr>
            </w:pPr>
            <w:r w:rsidRPr="00D4460A">
              <w:rPr>
                <w:noProof/>
                <w:sz w:val="20"/>
                <w:szCs w:val="20"/>
              </w:rPr>
              <w:drawing>
                <wp:inline distT="0" distB="0" distL="0" distR="0" wp14:anchorId="7FD043D5" wp14:editId="73C738FD">
                  <wp:extent cx="945576" cy="266700"/>
                  <wp:effectExtent l="0" t="0" r="6985" b="0"/>
                  <wp:docPr id="3" name="Picture 3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55FB" w:rsidRPr="00B245FA" w14:paraId="78837CA1" w14:textId="77777777" w:rsidTr="000B0DC8">
        <w:trPr>
          <w:trHeight w:hRule="exact" w:val="709"/>
        </w:trPr>
        <w:tc>
          <w:tcPr>
            <w:tcW w:w="314" w:type="pct"/>
            <w:vAlign w:val="center"/>
          </w:tcPr>
          <w:p w14:paraId="1D22A95A" w14:textId="77777777" w:rsidR="007755FB" w:rsidRPr="00B245FA" w:rsidRDefault="007755FB" w:rsidP="007755FB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3035" w:type="pct"/>
            <w:gridSpan w:val="3"/>
            <w:vAlign w:val="center"/>
          </w:tcPr>
          <w:p w14:paraId="55C7AF78" w14:textId="0C5ECFBD" w:rsidR="007755FB" w:rsidRPr="007755FB" w:rsidRDefault="007755FB" w:rsidP="007755FB">
            <w:pPr>
              <w:rPr>
                <w:rFonts w:ascii="Verdana" w:hAnsi="Verdana" w:cstheme="minorHAnsi"/>
                <w:color w:val="002060"/>
              </w:rPr>
            </w:pPr>
            <w:r w:rsidRPr="007755FB">
              <w:rPr>
                <w:rFonts w:ascii="Verdana" w:hAnsi="Verdana" w:cstheme="minorHAnsi"/>
                <w:color w:val="002060"/>
              </w:rPr>
              <w:t>Describe a force as push or pull actine on an object due to an interaction with another force</w:t>
            </w:r>
          </w:p>
        </w:tc>
        <w:tc>
          <w:tcPr>
            <w:tcW w:w="693" w:type="pct"/>
          </w:tcPr>
          <w:p w14:paraId="68A37D43" w14:textId="77777777" w:rsidR="007755FB" w:rsidRDefault="007755FB" w:rsidP="007755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6309580B" w14:textId="77777777" w:rsidR="007755FB" w:rsidRDefault="007755FB" w:rsidP="007755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755FB" w:rsidRPr="00B245FA" w14:paraId="5EA754C4" w14:textId="77777777" w:rsidTr="000B0DC8">
        <w:trPr>
          <w:trHeight w:hRule="exact" w:val="709"/>
        </w:trPr>
        <w:tc>
          <w:tcPr>
            <w:tcW w:w="314" w:type="pct"/>
            <w:vAlign w:val="center"/>
          </w:tcPr>
          <w:p w14:paraId="67511623" w14:textId="77777777" w:rsidR="007755FB" w:rsidRPr="00B245FA" w:rsidRDefault="007755FB" w:rsidP="007755FB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2CCB1B0D" w14:textId="77777777" w:rsidR="007755FB" w:rsidRPr="00B245FA" w:rsidRDefault="007755FB" w:rsidP="007755FB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3035" w:type="pct"/>
            <w:gridSpan w:val="3"/>
            <w:vAlign w:val="center"/>
          </w:tcPr>
          <w:p w14:paraId="06D98F81" w14:textId="2C542DF9" w:rsidR="007755FB" w:rsidRPr="007755FB" w:rsidRDefault="007755FB" w:rsidP="007755FB">
            <w:pPr>
              <w:rPr>
                <w:rFonts w:ascii="Verdana" w:hAnsi="Verdana" w:cstheme="minorHAnsi"/>
                <w:color w:val="002060"/>
              </w:rPr>
            </w:pPr>
            <w:r w:rsidRPr="007755FB">
              <w:rPr>
                <w:rFonts w:ascii="Verdana" w:hAnsi="Verdana" w:cstheme="minorHAnsi"/>
                <w:color w:val="002060"/>
              </w:rPr>
              <w:t>Explain that work is done when a force causes an object to move through a distance</w:t>
            </w:r>
          </w:p>
        </w:tc>
        <w:tc>
          <w:tcPr>
            <w:tcW w:w="693" w:type="pct"/>
          </w:tcPr>
          <w:p w14:paraId="6362E9CE" w14:textId="77777777" w:rsidR="007755FB" w:rsidRDefault="007755FB" w:rsidP="007755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64B0688A" w14:textId="77777777" w:rsidR="007755FB" w:rsidRDefault="007755FB" w:rsidP="007755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755FB" w:rsidRPr="00B245FA" w14:paraId="18B13173" w14:textId="77777777" w:rsidTr="000B0DC8">
        <w:trPr>
          <w:trHeight w:hRule="exact" w:val="709"/>
        </w:trPr>
        <w:tc>
          <w:tcPr>
            <w:tcW w:w="314" w:type="pct"/>
            <w:vAlign w:val="center"/>
          </w:tcPr>
          <w:p w14:paraId="546BCCDA" w14:textId="77777777" w:rsidR="007755FB" w:rsidRPr="00B245FA" w:rsidRDefault="007755FB" w:rsidP="007755FB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469EA561" w14:textId="77777777" w:rsidR="007755FB" w:rsidRPr="00B245FA" w:rsidRDefault="007755FB" w:rsidP="007755FB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3035" w:type="pct"/>
            <w:gridSpan w:val="3"/>
            <w:vAlign w:val="center"/>
          </w:tcPr>
          <w:p w14:paraId="4F3B6071" w14:textId="347478A8" w:rsidR="007755FB" w:rsidRPr="007755FB" w:rsidRDefault="007755FB" w:rsidP="007755FB">
            <w:pPr>
              <w:rPr>
                <w:rFonts w:ascii="Verdana" w:hAnsi="Verdana" w:cstheme="minorHAnsi"/>
                <w:color w:val="002060"/>
              </w:rPr>
            </w:pPr>
            <w:r w:rsidRPr="007755FB">
              <w:rPr>
                <w:rFonts w:ascii="Verdana" w:hAnsi="Verdana" w:cstheme="minorHAnsi"/>
                <w:color w:val="002060"/>
              </w:rPr>
              <w:t>Recall that speed is measured by the distance travelled in a certain time</w:t>
            </w:r>
          </w:p>
        </w:tc>
        <w:tc>
          <w:tcPr>
            <w:tcW w:w="693" w:type="pct"/>
          </w:tcPr>
          <w:p w14:paraId="33EF9F9A" w14:textId="77777777" w:rsidR="007755FB" w:rsidRDefault="007755FB" w:rsidP="007755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0ACA948A" w14:textId="77777777" w:rsidR="007755FB" w:rsidRDefault="007755FB" w:rsidP="007755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755FB" w:rsidRPr="00B245FA" w14:paraId="2C1FA1A5" w14:textId="77777777" w:rsidTr="000B0DC8">
        <w:trPr>
          <w:trHeight w:hRule="exact" w:val="709"/>
        </w:trPr>
        <w:tc>
          <w:tcPr>
            <w:tcW w:w="314" w:type="pct"/>
            <w:vAlign w:val="center"/>
          </w:tcPr>
          <w:p w14:paraId="60C2CEE9" w14:textId="77777777" w:rsidR="007755FB" w:rsidRPr="00B245FA" w:rsidRDefault="007755FB" w:rsidP="007755FB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3035" w:type="pct"/>
            <w:gridSpan w:val="3"/>
            <w:vAlign w:val="center"/>
          </w:tcPr>
          <w:p w14:paraId="2C889B16" w14:textId="73459EA5" w:rsidR="007755FB" w:rsidRPr="007755FB" w:rsidRDefault="007755FB" w:rsidP="007755FB">
            <w:pPr>
              <w:rPr>
                <w:rFonts w:ascii="Verdana" w:hAnsi="Verdana" w:cstheme="minorHAnsi"/>
                <w:color w:val="002060"/>
              </w:rPr>
            </w:pPr>
            <w:r w:rsidRPr="007755FB">
              <w:rPr>
                <w:rFonts w:ascii="Verdana" w:hAnsi="Verdana" w:cstheme="minorHAnsi"/>
                <w:color w:val="002060"/>
              </w:rPr>
              <w:t>Calculate average speed, using the equation speed = distance/time, with correct units</w:t>
            </w:r>
          </w:p>
        </w:tc>
        <w:tc>
          <w:tcPr>
            <w:tcW w:w="693" w:type="pct"/>
          </w:tcPr>
          <w:p w14:paraId="0FB257B0" w14:textId="77777777" w:rsidR="007755FB" w:rsidRDefault="007755FB" w:rsidP="007755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47DAB35C" w14:textId="77777777" w:rsidR="007755FB" w:rsidRDefault="007755FB" w:rsidP="007755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755FB" w:rsidRPr="00B245FA" w14:paraId="2E4FBACB" w14:textId="77777777" w:rsidTr="007755FB">
        <w:trPr>
          <w:trHeight w:hRule="exact" w:val="1164"/>
        </w:trPr>
        <w:tc>
          <w:tcPr>
            <w:tcW w:w="314" w:type="pct"/>
            <w:vAlign w:val="center"/>
          </w:tcPr>
          <w:p w14:paraId="54890CE2" w14:textId="77777777" w:rsidR="007755FB" w:rsidRPr="00B245FA" w:rsidRDefault="007755FB" w:rsidP="007755FB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3035" w:type="pct"/>
            <w:gridSpan w:val="3"/>
            <w:vAlign w:val="center"/>
          </w:tcPr>
          <w:p w14:paraId="28C0210E" w14:textId="50E40312" w:rsidR="007755FB" w:rsidRPr="007755FB" w:rsidRDefault="007755FB" w:rsidP="007755FB">
            <w:pPr>
              <w:rPr>
                <w:rFonts w:ascii="Verdana" w:hAnsi="Verdana" w:cstheme="minorHAnsi"/>
                <w:color w:val="002060"/>
              </w:rPr>
            </w:pPr>
            <w:r w:rsidRPr="007755FB">
              <w:rPr>
                <w:rFonts w:ascii="Verdana" w:hAnsi="Verdana" w:cstheme="minorHAnsi"/>
                <w:color w:val="002060"/>
              </w:rPr>
              <w:t>Recall the stopping distance of a vehicle is the sum of the distance the vehicle travels during the driver’s reaction time and the distance it travels under the braking force</w:t>
            </w:r>
          </w:p>
        </w:tc>
        <w:tc>
          <w:tcPr>
            <w:tcW w:w="693" w:type="pct"/>
          </w:tcPr>
          <w:p w14:paraId="6DC0DF97" w14:textId="77777777" w:rsidR="007755FB" w:rsidRDefault="007755FB" w:rsidP="007755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1B4E84F7" w14:textId="77777777" w:rsidR="007755FB" w:rsidRDefault="007755FB" w:rsidP="007755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755FB" w:rsidRPr="00B245FA" w14:paraId="64F4BD9C" w14:textId="77777777" w:rsidTr="000B0DC8">
        <w:trPr>
          <w:trHeight w:hRule="exact" w:val="709"/>
        </w:trPr>
        <w:tc>
          <w:tcPr>
            <w:tcW w:w="314" w:type="pct"/>
            <w:vAlign w:val="center"/>
          </w:tcPr>
          <w:p w14:paraId="43BDC707" w14:textId="77777777" w:rsidR="007755FB" w:rsidRPr="00B245FA" w:rsidRDefault="007755FB" w:rsidP="007755FB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3035" w:type="pct"/>
            <w:gridSpan w:val="3"/>
            <w:vAlign w:val="center"/>
          </w:tcPr>
          <w:p w14:paraId="628923BE" w14:textId="5656AF5E" w:rsidR="007755FB" w:rsidRPr="007755FB" w:rsidRDefault="007755FB" w:rsidP="007755FB">
            <w:pPr>
              <w:rPr>
                <w:rFonts w:ascii="Verdana" w:hAnsi="Verdana" w:cstheme="minorHAnsi"/>
                <w:color w:val="002060"/>
              </w:rPr>
            </w:pPr>
            <w:r w:rsidRPr="007755FB">
              <w:rPr>
                <w:rFonts w:ascii="Verdana" w:hAnsi="Verdana" w:cstheme="minorHAnsi"/>
                <w:color w:val="002060"/>
              </w:rPr>
              <w:t>Measure human reaction times</w:t>
            </w:r>
          </w:p>
        </w:tc>
        <w:tc>
          <w:tcPr>
            <w:tcW w:w="693" w:type="pct"/>
          </w:tcPr>
          <w:p w14:paraId="422D25D0" w14:textId="77777777" w:rsidR="007755FB" w:rsidRDefault="007755FB" w:rsidP="007755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591064B8" w14:textId="77777777" w:rsidR="007755FB" w:rsidRDefault="007755FB" w:rsidP="007755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755FB" w:rsidRPr="00B245FA" w14:paraId="5F0423DA" w14:textId="77777777" w:rsidTr="000B0DC8">
        <w:trPr>
          <w:trHeight w:hRule="exact" w:val="709"/>
        </w:trPr>
        <w:tc>
          <w:tcPr>
            <w:tcW w:w="314" w:type="pct"/>
            <w:vAlign w:val="center"/>
          </w:tcPr>
          <w:p w14:paraId="1C1AF08D" w14:textId="77777777" w:rsidR="007755FB" w:rsidRPr="00B245FA" w:rsidRDefault="007755FB" w:rsidP="007755FB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3035" w:type="pct"/>
            <w:gridSpan w:val="3"/>
            <w:vAlign w:val="center"/>
          </w:tcPr>
          <w:p w14:paraId="508B13C2" w14:textId="56927D38" w:rsidR="007755FB" w:rsidRPr="007755FB" w:rsidRDefault="007755FB" w:rsidP="007755FB">
            <w:pPr>
              <w:rPr>
                <w:rFonts w:ascii="Verdana" w:hAnsi="Verdana" w:cstheme="minorHAnsi"/>
                <w:color w:val="002060"/>
              </w:rPr>
            </w:pPr>
            <w:r w:rsidRPr="007755FB">
              <w:rPr>
                <w:rFonts w:ascii="Verdana" w:hAnsi="Verdana" w:cstheme="minorHAnsi"/>
                <w:color w:val="002060"/>
              </w:rPr>
              <w:t>Describe how a driver’s reaction time can be affected by tiredness, drugs and alcohol and distractions</w:t>
            </w:r>
          </w:p>
        </w:tc>
        <w:tc>
          <w:tcPr>
            <w:tcW w:w="693" w:type="pct"/>
          </w:tcPr>
          <w:p w14:paraId="0281DEB5" w14:textId="77777777" w:rsidR="007755FB" w:rsidRDefault="007755FB" w:rsidP="007755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4B498871" w14:textId="77777777" w:rsidR="007755FB" w:rsidRDefault="007755FB" w:rsidP="007755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755FB" w:rsidRPr="00B245FA" w14:paraId="447D74A5" w14:textId="77777777" w:rsidTr="007755FB">
        <w:trPr>
          <w:trHeight w:hRule="exact" w:val="981"/>
        </w:trPr>
        <w:tc>
          <w:tcPr>
            <w:tcW w:w="314" w:type="pct"/>
            <w:vAlign w:val="center"/>
          </w:tcPr>
          <w:p w14:paraId="3CE05A02" w14:textId="77777777" w:rsidR="007755FB" w:rsidRPr="00B245FA" w:rsidRDefault="007755FB" w:rsidP="007755FB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3035" w:type="pct"/>
            <w:gridSpan w:val="3"/>
            <w:vAlign w:val="center"/>
          </w:tcPr>
          <w:p w14:paraId="05E9C337" w14:textId="636D21FC" w:rsidR="007755FB" w:rsidRPr="00B245FA" w:rsidRDefault="007755FB" w:rsidP="007755FB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how the braking distance of a vehicle can be affected by adverse road and weather conditions and the poor condition of the vehicle</w:t>
            </w:r>
          </w:p>
        </w:tc>
        <w:tc>
          <w:tcPr>
            <w:tcW w:w="693" w:type="pct"/>
          </w:tcPr>
          <w:p w14:paraId="73F2C934" w14:textId="77777777" w:rsidR="007755FB" w:rsidRPr="00B245FA" w:rsidRDefault="007755FB" w:rsidP="007755FB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958" w:type="pct"/>
          </w:tcPr>
          <w:p w14:paraId="441DC0E2" w14:textId="77777777" w:rsidR="007755FB" w:rsidRPr="00B245FA" w:rsidRDefault="007755FB" w:rsidP="007755FB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7755FB" w:rsidRPr="00B245FA" w14:paraId="2ED37B3C" w14:textId="77777777" w:rsidTr="007755FB">
        <w:trPr>
          <w:trHeight w:hRule="exact" w:val="840"/>
        </w:trPr>
        <w:tc>
          <w:tcPr>
            <w:tcW w:w="314" w:type="pct"/>
            <w:vAlign w:val="center"/>
          </w:tcPr>
          <w:p w14:paraId="1BF0AFEA" w14:textId="77777777" w:rsidR="007755FB" w:rsidRPr="00B245FA" w:rsidRDefault="007755FB" w:rsidP="007755FB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3035" w:type="pct"/>
            <w:gridSpan w:val="3"/>
            <w:vAlign w:val="center"/>
          </w:tcPr>
          <w:p w14:paraId="7B9972E7" w14:textId="6CBDAA32" w:rsidR="007755FB" w:rsidRPr="00B245FA" w:rsidRDefault="007755FB" w:rsidP="007755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some atomic nuclei are unstable and produce ionising radiation</w:t>
            </w:r>
          </w:p>
        </w:tc>
        <w:tc>
          <w:tcPr>
            <w:tcW w:w="693" w:type="pct"/>
          </w:tcPr>
          <w:p w14:paraId="48DA1263" w14:textId="77777777" w:rsidR="007755FB" w:rsidRPr="00B245FA" w:rsidRDefault="007755FB" w:rsidP="007755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71002D37" w14:textId="77777777" w:rsidR="007755FB" w:rsidRPr="00B245FA" w:rsidRDefault="007755FB" w:rsidP="007755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755FB" w:rsidRPr="00B245FA" w14:paraId="5EEC1A86" w14:textId="77777777" w:rsidTr="000B0DC8">
        <w:trPr>
          <w:trHeight w:hRule="exact" w:val="709"/>
        </w:trPr>
        <w:tc>
          <w:tcPr>
            <w:tcW w:w="314" w:type="pct"/>
            <w:vAlign w:val="center"/>
          </w:tcPr>
          <w:p w14:paraId="022B8823" w14:textId="77777777" w:rsidR="007755FB" w:rsidRPr="00B245FA" w:rsidRDefault="007755FB" w:rsidP="007755FB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3035" w:type="pct"/>
            <w:gridSpan w:val="3"/>
            <w:vAlign w:val="center"/>
          </w:tcPr>
          <w:p w14:paraId="5B126A4D" w14:textId="43371E59" w:rsidR="007755FB" w:rsidRPr="00B245FA" w:rsidRDefault="007755FB" w:rsidP="007755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penetration of materials and range in air of ionising radiation</w:t>
            </w:r>
          </w:p>
        </w:tc>
        <w:tc>
          <w:tcPr>
            <w:tcW w:w="693" w:type="pct"/>
          </w:tcPr>
          <w:p w14:paraId="6C84DFAB" w14:textId="77777777" w:rsidR="007755FB" w:rsidRPr="00B245FA" w:rsidRDefault="007755FB" w:rsidP="007755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40858FD8" w14:textId="77777777" w:rsidR="007755FB" w:rsidRPr="00B245FA" w:rsidRDefault="007755FB" w:rsidP="007755F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132FCB85" w14:textId="77777777" w:rsidTr="000B0DC8">
        <w:trPr>
          <w:trHeight w:hRule="exact" w:val="1310"/>
        </w:trPr>
        <w:tc>
          <w:tcPr>
            <w:tcW w:w="314" w:type="pct"/>
            <w:vAlign w:val="center"/>
          </w:tcPr>
          <w:p w14:paraId="4BB1C03F" w14:textId="05B58C51" w:rsidR="00F918E8" w:rsidRPr="00B245FA" w:rsidRDefault="00F918E8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3035" w:type="pct"/>
            <w:gridSpan w:val="3"/>
            <w:vAlign w:val="center"/>
          </w:tcPr>
          <w:p w14:paraId="7D290E9E" w14:textId="2A5205FF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693" w:type="pct"/>
          </w:tcPr>
          <w:p w14:paraId="2B22CC85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710CCD60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078BC4C2" w14:textId="77777777" w:rsidTr="000B0DC8">
        <w:trPr>
          <w:trHeight w:hRule="exact" w:val="709"/>
        </w:trPr>
        <w:tc>
          <w:tcPr>
            <w:tcW w:w="314" w:type="pct"/>
            <w:vAlign w:val="center"/>
          </w:tcPr>
          <w:p w14:paraId="7CDB4FEE" w14:textId="1C8C6653" w:rsidR="00F918E8" w:rsidRPr="00B245FA" w:rsidRDefault="00F918E8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3035" w:type="pct"/>
            <w:gridSpan w:val="3"/>
            <w:vAlign w:val="center"/>
          </w:tcPr>
          <w:p w14:paraId="049669E1" w14:textId="27BCD32B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693" w:type="pct"/>
          </w:tcPr>
          <w:p w14:paraId="19689F81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5DBBC545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7A8B1D65" w14:textId="77777777" w:rsidTr="000B0DC8">
        <w:trPr>
          <w:trHeight w:hRule="exact" w:val="1140"/>
        </w:trPr>
        <w:tc>
          <w:tcPr>
            <w:tcW w:w="314" w:type="pct"/>
            <w:vAlign w:val="center"/>
          </w:tcPr>
          <w:p w14:paraId="6F02DE3B" w14:textId="59E8E053" w:rsidR="00F918E8" w:rsidRPr="00B245FA" w:rsidRDefault="00F918E8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13</w:t>
            </w:r>
          </w:p>
        </w:tc>
        <w:tc>
          <w:tcPr>
            <w:tcW w:w="3035" w:type="pct"/>
            <w:gridSpan w:val="3"/>
            <w:vAlign w:val="center"/>
          </w:tcPr>
          <w:p w14:paraId="5C147624" w14:textId="11FDCFB2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693" w:type="pct"/>
          </w:tcPr>
          <w:p w14:paraId="180534E6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1ACB0BA9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59EA67D7" w14:textId="77777777" w:rsidTr="000B0DC8">
        <w:trPr>
          <w:trHeight w:hRule="exact" w:val="1150"/>
        </w:trPr>
        <w:tc>
          <w:tcPr>
            <w:tcW w:w="314" w:type="pct"/>
            <w:vAlign w:val="center"/>
          </w:tcPr>
          <w:p w14:paraId="52603913" w14:textId="592E29EB" w:rsidR="00F918E8" w:rsidRPr="00B245FA" w:rsidRDefault="00F918E8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3035" w:type="pct"/>
            <w:gridSpan w:val="3"/>
            <w:vAlign w:val="center"/>
          </w:tcPr>
          <w:p w14:paraId="507A7B86" w14:textId="5C68194F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693" w:type="pct"/>
          </w:tcPr>
          <w:p w14:paraId="05E1938F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39E67A30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4698F794" w14:textId="77777777" w:rsidTr="000B0DC8">
        <w:trPr>
          <w:trHeight w:hRule="exact" w:val="709"/>
        </w:trPr>
        <w:tc>
          <w:tcPr>
            <w:tcW w:w="314" w:type="pct"/>
            <w:vAlign w:val="center"/>
          </w:tcPr>
          <w:p w14:paraId="05694D8C" w14:textId="5137C8E6" w:rsidR="00F918E8" w:rsidRPr="00B245FA" w:rsidRDefault="00F918E8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15</w:t>
            </w:r>
          </w:p>
        </w:tc>
        <w:tc>
          <w:tcPr>
            <w:tcW w:w="3035" w:type="pct"/>
            <w:gridSpan w:val="3"/>
            <w:vAlign w:val="center"/>
          </w:tcPr>
          <w:p w14:paraId="33D0AA09" w14:textId="209FDC78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693" w:type="pct"/>
          </w:tcPr>
          <w:p w14:paraId="6717DB42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19435177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046BF859" w14:textId="77777777" w:rsidTr="000B0DC8">
        <w:trPr>
          <w:trHeight w:hRule="exact" w:val="709"/>
        </w:trPr>
        <w:tc>
          <w:tcPr>
            <w:tcW w:w="314" w:type="pct"/>
            <w:vAlign w:val="center"/>
          </w:tcPr>
          <w:p w14:paraId="71F7B603" w14:textId="2B4DDA4E" w:rsidR="00F918E8" w:rsidRPr="00B245FA" w:rsidRDefault="00F918E8" w:rsidP="000B0DC8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16</w:t>
            </w:r>
          </w:p>
        </w:tc>
        <w:tc>
          <w:tcPr>
            <w:tcW w:w="3035" w:type="pct"/>
            <w:gridSpan w:val="3"/>
            <w:vAlign w:val="center"/>
          </w:tcPr>
          <w:p w14:paraId="470E7B43" w14:textId="2FD9A93B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693" w:type="pct"/>
          </w:tcPr>
          <w:p w14:paraId="119BA205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958" w:type="pct"/>
          </w:tcPr>
          <w:p w14:paraId="1AA343C7" w14:textId="77777777" w:rsidR="00F918E8" w:rsidRPr="00B245FA" w:rsidRDefault="00F918E8" w:rsidP="000B0DC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523ACDB2" w14:textId="77777777" w:rsidR="00D4460A" w:rsidRDefault="00D4460A" w:rsidP="0023169B">
      <w:pPr>
        <w:rPr>
          <w:rFonts w:ascii="Verdana" w:hAnsi="Verdana"/>
          <w:color w:val="002060"/>
          <w:sz w:val="24"/>
          <w:szCs w:val="24"/>
        </w:rPr>
      </w:pPr>
    </w:p>
    <w:p w14:paraId="43771B3A" w14:textId="0364EB3D" w:rsidR="00D4460A" w:rsidRPr="00D4460A" w:rsidRDefault="00D4460A">
      <w:pPr>
        <w:rPr>
          <w:rFonts w:ascii="Verdana" w:hAnsi="Verdana"/>
          <w:b/>
          <w:bCs/>
          <w:color w:val="002060"/>
          <w:sz w:val="24"/>
          <w:szCs w:val="24"/>
        </w:rPr>
      </w:pPr>
      <w:r w:rsidRPr="00D4460A">
        <w:rPr>
          <w:rFonts w:ascii="Verdana" w:hAnsi="Verdana"/>
          <w:b/>
          <w:bCs/>
          <w:color w:val="002060"/>
          <w:sz w:val="24"/>
          <w:szCs w:val="24"/>
        </w:rPr>
        <w:t>Tier Three Key words: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40"/>
        <w:gridCol w:w="1789"/>
        <w:gridCol w:w="1980"/>
        <w:gridCol w:w="2097"/>
        <w:gridCol w:w="2650"/>
      </w:tblGrid>
      <w:tr w:rsidR="00D4460A" w:rsidRPr="00B245FA" w14:paraId="6B064035" w14:textId="77777777" w:rsidTr="00D4460A">
        <w:trPr>
          <w:trHeight w:val="583"/>
        </w:trPr>
        <w:tc>
          <w:tcPr>
            <w:tcW w:w="927" w:type="pct"/>
          </w:tcPr>
          <w:p w14:paraId="0AC7EE7D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Absorber</w:t>
            </w:r>
          </w:p>
        </w:tc>
        <w:tc>
          <w:tcPr>
            <w:tcW w:w="855" w:type="pct"/>
          </w:tcPr>
          <w:p w14:paraId="3314E8C9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Alpha particle</w:t>
            </w:r>
          </w:p>
        </w:tc>
        <w:tc>
          <w:tcPr>
            <w:tcW w:w="947" w:type="pct"/>
          </w:tcPr>
          <w:p w14:paraId="44332369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Air resistance</w:t>
            </w:r>
          </w:p>
        </w:tc>
        <w:tc>
          <w:tcPr>
            <w:tcW w:w="1003" w:type="pct"/>
          </w:tcPr>
          <w:p w14:paraId="78E25C6A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Braking distance</w:t>
            </w:r>
          </w:p>
        </w:tc>
        <w:tc>
          <w:tcPr>
            <w:tcW w:w="1267" w:type="pct"/>
          </w:tcPr>
          <w:p w14:paraId="1F005694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Elastic potential energy</w:t>
            </w:r>
          </w:p>
        </w:tc>
      </w:tr>
      <w:tr w:rsidR="00D4460A" w:rsidRPr="00B245FA" w14:paraId="317D3BC8" w14:textId="77777777" w:rsidTr="00D4460A">
        <w:trPr>
          <w:trHeight w:val="583"/>
        </w:trPr>
        <w:tc>
          <w:tcPr>
            <w:tcW w:w="927" w:type="pct"/>
            <w:vAlign w:val="center"/>
          </w:tcPr>
          <w:p w14:paraId="69DA264A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Conductivity</w:t>
            </w:r>
          </w:p>
        </w:tc>
        <w:tc>
          <w:tcPr>
            <w:tcW w:w="855" w:type="pct"/>
            <w:vAlign w:val="center"/>
          </w:tcPr>
          <w:p w14:paraId="70FBDA98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Beta particle</w:t>
            </w:r>
          </w:p>
        </w:tc>
        <w:tc>
          <w:tcPr>
            <w:tcW w:w="947" w:type="pct"/>
            <w:vAlign w:val="center"/>
          </w:tcPr>
          <w:p w14:paraId="08FDE0C6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Dissipated</w:t>
            </w:r>
          </w:p>
        </w:tc>
        <w:tc>
          <w:tcPr>
            <w:tcW w:w="1003" w:type="pct"/>
            <w:vAlign w:val="center"/>
          </w:tcPr>
          <w:p w14:paraId="0EA4C09C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Braking force</w:t>
            </w:r>
          </w:p>
        </w:tc>
        <w:tc>
          <w:tcPr>
            <w:tcW w:w="1267" w:type="pct"/>
            <w:vAlign w:val="center"/>
          </w:tcPr>
          <w:p w14:paraId="617DC862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Electrostatic force</w:t>
            </w:r>
          </w:p>
        </w:tc>
      </w:tr>
      <w:tr w:rsidR="00D4460A" w:rsidRPr="00B245FA" w14:paraId="4E20218A" w14:textId="77777777" w:rsidTr="00D4460A">
        <w:trPr>
          <w:trHeight w:val="583"/>
        </w:trPr>
        <w:tc>
          <w:tcPr>
            <w:tcW w:w="927" w:type="pct"/>
            <w:vAlign w:val="center"/>
          </w:tcPr>
          <w:p w14:paraId="2C6B3BE1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Chemical energy</w:t>
            </w:r>
          </w:p>
        </w:tc>
        <w:tc>
          <w:tcPr>
            <w:tcW w:w="855" w:type="pct"/>
            <w:vAlign w:val="center"/>
          </w:tcPr>
          <w:p w14:paraId="28E4E082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Efficiency</w:t>
            </w:r>
          </w:p>
        </w:tc>
        <w:tc>
          <w:tcPr>
            <w:tcW w:w="947" w:type="pct"/>
            <w:vAlign w:val="center"/>
          </w:tcPr>
          <w:p w14:paraId="6F85B6C9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Emit</w:t>
            </w:r>
          </w:p>
        </w:tc>
        <w:tc>
          <w:tcPr>
            <w:tcW w:w="1003" w:type="pct"/>
            <w:vAlign w:val="center"/>
          </w:tcPr>
          <w:p w14:paraId="77C23BDF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Emitter</w:t>
            </w:r>
          </w:p>
        </w:tc>
        <w:tc>
          <w:tcPr>
            <w:tcW w:w="1267" w:type="pct"/>
            <w:vAlign w:val="center"/>
          </w:tcPr>
          <w:p w14:paraId="717FC7C7" w14:textId="77777777" w:rsidR="00D4460A" w:rsidRPr="00B245F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 store</w:t>
            </w:r>
          </w:p>
        </w:tc>
      </w:tr>
      <w:tr w:rsidR="00D4460A" w:rsidRPr="00B245FA" w14:paraId="2AAEE4E6" w14:textId="77777777" w:rsidTr="00D4460A">
        <w:trPr>
          <w:trHeight w:val="584"/>
        </w:trPr>
        <w:tc>
          <w:tcPr>
            <w:tcW w:w="927" w:type="pct"/>
            <w:vAlign w:val="center"/>
          </w:tcPr>
          <w:p w14:paraId="41B39BE6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 resource</w:t>
            </w:r>
          </w:p>
        </w:tc>
        <w:tc>
          <w:tcPr>
            <w:tcW w:w="855" w:type="pct"/>
            <w:vAlign w:val="center"/>
          </w:tcPr>
          <w:p w14:paraId="2270AE8F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Force</w:t>
            </w:r>
          </w:p>
        </w:tc>
        <w:tc>
          <w:tcPr>
            <w:tcW w:w="947" w:type="pct"/>
            <w:vAlign w:val="center"/>
          </w:tcPr>
          <w:p w14:paraId="57E55BEB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Fossil fuel</w:t>
            </w:r>
          </w:p>
        </w:tc>
        <w:tc>
          <w:tcPr>
            <w:tcW w:w="1003" w:type="pct"/>
            <w:vAlign w:val="center"/>
          </w:tcPr>
          <w:p w14:paraId="15043A83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Friction</w:t>
            </w:r>
          </w:p>
        </w:tc>
        <w:tc>
          <w:tcPr>
            <w:tcW w:w="1267" w:type="pct"/>
            <w:vAlign w:val="center"/>
          </w:tcPr>
          <w:p w14:paraId="5E457BE5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Gamma ray</w:t>
            </w:r>
          </w:p>
        </w:tc>
      </w:tr>
      <w:tr w:rsidR="00D4460A" w:rsidRPr="00B245FA" w14:paraId="44F5A96C" w14:textId="77777777" w:rsidTr="00D4460A">
        <w:trPr>
          <w:trHeight w:val="583"/>
        </w:trPr>
        <w:tc>
          <w:tcPr>
            <w:tcW w:w="927" w:type="pct"/>
            <w:vAlign w:val="center"/>
          </w:tcPr>
          <w:p w14:paraId="129003D4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Generator</w:t>
            </w:r>
          </w:p>
        </w:tc>
        <w:tc>
          <w:tcPr>
            <w:tcW w:w="855" w:type="pct"/>
            <w:vAlign w:val="center"/>
          </w:tcPr>
          <w:p w14:paraId="39EF9F4D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Geothermal energy</w:t>
            </w:r>
          </w:p>
        </w:tc>
        <w:tc>
          <w:tcPr>
            <w:tcW w:w="947" w:type="pct"/>
            <w:vAlign w:val="center"/>
          </w:tcPr>
          <w:p w14:paraId="38BF2B29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Hydroelectric</w:t>
            </w:r>
          </w:p>
        </w:tc>
        <w:tc>
          <w:tcPr>
            <w:tcW w:w="1003" w:type="pct"/>
            <w:vAlign w:val="center"/>
          </w:tcPr>
          <w:p w14:paraId="18E783BC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Ionising radiation</w:t>
            </w:r>
          </w:p>
        </w:tc>
        <w:tc>
          <w:tcPr>
            <w:tcW w:w="1267" w:type="pct"/>
            <w:vAlign w:val="center"/>
          </w:tcPr>
          <w:p w14:paraId="04B593D9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Gravitational potential energy</w:t>
            </w:r>
          </w:p>
        </w:tc>
      </w:tr>
      <w:tr w:rsidR="00D4460A" w:rsidRPr="00B245FA" w14:paraId="193C1BD1" w14:textId="77777777" w:rsidTr="00D4460A">
        <w:trPr>
          <w:trHeight w:val="583"/>
        </w:trPr>
        <w:tc>
          <w:tcPr>
            <w:tcW w:w="927" w:type="pct"/>
            <w:vAlign w:val="center"/>
          </w:tcPr>
          <w:p w14:paraId="1F7179EA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Insulation</w:t>
            </w:r>
          </w:p>
        </w:tc>
        <w:tc>
          <w:tcPr>
            <w:tcW w:w="855" w:type="pct"/>
            <w:vAlign w:val="center"/>
          </w:tcPr>
          <w:p w14:paraId="5F5ECC24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Kinetic energy</w:t>
            </w:r>
          </w:p>
        </w:tc>
        <w:tc>
          <w:tcPr>
            <w:tcW w:w="947" w:type="pct"/>
            <w:vAlign w:val="center"/>
          </w:tcPr>
          <w:p w14:paraId="52CA5B84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Lubrication</w:t>
            </w:r>
          </w:p>
        </w:tc>
        <w:tc>
          <w:tcPr>
            <w:tcW w:w="1003" w:type="pct"/>
            <w:vAlign w:val="center"/>
          </w:tcPr>
          <w:p w14:paraId="3825BA02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Magnetic force</w:t>
            </w:r>
          </w:p>
        </w:tc>
        <w:tc>
          <w:tcPr>
            <w:tcW w:w="1267" w:type="pct"/>
            <w:vAlign w:val="center"/>
          </w:tcPr>
          <w:p w14:paraId="1A5DBD83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Matt</w:t>
            </w:r>
          </w:p>
        </w:tc>
      </w:tr>
      <w:tr w:rsidR="00D4460A" w:rsidRPr="00B245FA" w14:paraId="4B1FA53A" w14:textId="77777777" w:rsidTr="00D4460A">
        <w:trPr>
          <w:trHeight w:val="584"/>
        </w:trPr>
        <w:tc>
          <w:tcPr>
            <w:tcW w:w="927" w:type="pct"/>
            <w:vAlign w:val="center"/>
          </w:tcPr>
          <w:p w14:paraId="3203D082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Nucleus</w:t>
            </w:r>
          </w:p>
        </w:tc>
        <w:tc>
          <w:tcPr>
            <w:tcW w:w="855" w:type="pct"/>
            <w:vAlign w:val="center"/>
          </w:tcPr>
          <w:p w14:paraId="5762CBD0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Nuclear energy</w:t>
            </w:r>
          </w:p>
        </w:tc>
        <w:tc>
          <w:tcPr>
            <w:tcW w:w="947" w:type="pct"/>
            <w:vAlign w:val="center"/>
          </w:tcPr>
          <w:p w14:paraId="0431DA6F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Penetration power</w:t>
            </w:r>
          </w:p>
        </w:tc>
        <w:tc>
          <w:tcPr>
            <w:tcW w:w="1003" w:type="pct"/>
            <w:vAlign w:val="center"/>
          </w:tcPr>
          <w:p w14:paraId="07958F12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Power station</w:t>
            </w:r>
          </w:p>
        </w:tc>
        <w:tc>
          <w:tcPr>
            <w:tcW w:w="1267" w:type="pct"/>
            <w:vAlign w:val="center"/>
          </w:tcPr>
          <w:p w14:paraId="0F9E689A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Radioactive</w:t>
            </w:r>
          </w:p>
        </w:tc>
      </w:tr>
      <w:tr w:rsidR="00D4460A" w:rsidRPr="00B245FA" w14:paraId="2227F68F" w14:textId="77777777" w:rsidTr="00D4460A">
        <w:trPr>
          <w:trHeight w:val="583"/>
        </w:trPr>
        <w:tc>
          <w:tcPr>
            <w:tcW w:w="927" w:type="pct"/>
            <w:vAlign w:val="center"/>
          </w:tcPr>
          <w:p w14:paraId="18126E46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Radioactivity</w:t>
            </w:r>
          </w:p>
        </w:tc>
        <w:tc>
          <w:tcPr>
            <w:tcW w:w="855" w:type="pct"/>
            <w:vAlign w:val="center"/>
          </w:tcPr>
          <w:p w14:paraId="161D42DB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Radiation</w:t>
            </w:r>
          </w:p>
        </w:tc>
        <w:tc>
          <w:tcPr>
            <w:tcW w:w="947" w:type="pct"/>
            <w:vAlign w:val="center"/>
          </w:tcPr>
          <w:p w14:paraId="7B9A93B6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Range</w:t>
            </w:r>
          </w:p>
        </w:tc>
        <w:tc>
          <w:tcPr>
            <w:tcW w:w="1003" w:type="pct"/>
            <w:vAlign w:val="center"/>
          </w:tcPr>
          <w:p w14:paraId="7421AA3F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Reaction</w:t>
            </w:r>
          </w:p>
        </w:tc>
        <w:tc>
          <w:tcPr>
            <w:tcW w:w="1267" w:type="pct"/>
            <w:vAlign w:val="center"/>
          </w:tcPr>
          <w:p w14:paraId="4A8D19EA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Reaction time</w:t>
            </w:r>
          </w:p>
        </w:tc>
      </w:tr>
      <w:tr w:rsidR="00D4460A" w:rsidRPr="00B245FA" w14:paraId="3E97917D" w14:textId="77777777" w:rsidTr="00D4460A">
        <w:trPr>
          <w:trHeight w:val="583"/>
        </w:trPr>
        <w:tc>
          <w:tcPr>
            <w:tcW w:w="927" w:type="pct"/>
            <w:vAlign w:val="center"/>
          </w:tcPr>
          <w:p w14:paraId="722A898A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Renewable</w:t>
            </w:r>
          </w:p>
        </w:tc>
        <w:tc>
          <w:tcPr>
            <w:tcW w:w="855" w:type="pct"/>
            <w:vAlign w:val="center"/>
          </w:tcPr>
          <w:p w14:paraId="64EB58CF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Solar cell</w:t>
            </w:r>
          </w:p>
        </w:tc>
        <w:tc>
          <w:tcPr>
            <w:tcW w:w="947" w:type="pct"/>
            <w:vAlign w:val="center"/>
          </w:tcPr>
          <w:p w14:paraId="33BAE9C5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Stopping distance</w:t>
            </w:r>
          </w:p>
        </w:tc>
        <w:tc>
          <w:tcPr>
            <w:tcW w:w="1003" w:type="pct"/>
            <w:vAlign w:val="center"/>
          </w:tcPr>
          <w:p w14:paraId="24A70BFA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Thermal energy</w:t>
            </w:r>
          </w:p>
        </w:tc>
        <w:tc>
          <w:tcPr>
            <w:tcW w:w="1267" w:type="pct"/>
            <w:vAlign w:val="center"/>
          </w:tcPr>
          <w:p w14:paraId="37832E64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Thermostat</w:t>
            </w:r>
          </w:p>
        </w:tc>
      </w:tr>
      <w:tr w:rsidR="00D4460A" w:rsidRPr="00B245FA" w14:paraId="239AF36A" w14:textId="77777777" w:rsidTr="00D4460A">
        <w:trPr>
          <w:trHeight w:val="584"/>
        </w:trPr>
        <w:tc>
          <w:tcPr>
            <w:tcW w:w="927" w:type="pct"/>
            <w:vAlign w:val="center"/>
          </w:tcPr>
          <w:p w14:paraId="57B5361C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Thinking distance</w:t>
            </w:r>
          </w:p>
        </w:tc>
        <w:tc>
          <w:tcPr>
            <w:tcW w:w="855" w:type="pct"/>
            <w:vAlign w:val="center"/>
          </w:tcPr>
          <w:p w14:paraId="5DE9B7DF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Tread</w:t>
            </w:r>
          </w:p>
        </w:tc>
        <w:tc>
          <w:tcPr>
            <w:tcW w:w="947" w:type="pct"/>
            <w:vAlign w:val="center"/>
          </w:tcPr>
          <w:p w14:paraId="6A3FCED6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Turbine</w:t>
            </w:r>
          </w:p>
        </w:tc>
        <w:tc>
          <w:tcPr>
            <w:tcW w:w="1003" w:type="pct"/>
            <w:vAlign w:val="center"/>
          </w:tcPr>
          <w:p w14:paraId="2CEEC601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Work</w:t>
            </w:r>
          </w:p>
        </w:tc>
        <w:tc>
          <w:tcPr>
            <w:tcW w:w="1267" w:type="pct"/>
            <w:shd w:val="clear" w:color="auto" w:fill="BFBFBF" w:themeFill="background1" w:themeFillShade="BF"/>
            <w:vAlign w:val="center"/>
          </w:tcPr>
          <w:p w14:paraId="5F2EDB2B" w14:textId="77777777" w:rsidR="00D4460A" w:rsidRDefault="00D4460A" w:rsidP="00D4460A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48FFB1EB" w14:textId="3E6BC789" w:rsidR="00D4460A" w:rsidRDefault="00D4460A">
      <w:r w:rsidRPr="00D4460A">
        <w:rPr>
          <w:rFonts w:ascii="Verdana" w:hAnsi="Verdana"/>
          <w:b/>
          <w:bCs/>
          <w:noProof/>
          <w:color w:val="002060"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4398AE" wp14:editId="7547FB57">
                <wp:simplePos x="0" y="0"/>
                <wp:positionH relativeFrom="margin">
                  <wp:align>right</wp:align>
                </wp:positionH>
                <wp:positionV relativeFrom="paragraph">
                  <wp:posOffset>420370</wp:posOffset>
                </wp:positionV>
                <wp:extent cx="6724650" cy="3236595"/>
                <wp:effectExtent l="0" t="0" r="1905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3236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3B9E10" w14:textId="43F8E847" w:rsidR="00D4460A" w:rsidRDefault="00D4460A" w:rsidP="00D4460A">
                            <w:pPr>
                              <w:shd w:val="clear" w:color="auto" w:fill="FFFFFF"/>
                              <w:spacing w:before="240" w:after="120"/>
                              <w:outlineLvl w:val="3"/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4460A"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A short history of nearly everything</w:t>
                            </w:r>
                          </w:p>
                          <w:p w14:paraId="2F2F8DE2" w14:textId="77777777" w:rsidR="00D4460A" w:rsidRPr="00D4460A" w:rsidRDefault="00D4460A" w:rsidP="00D4460A">
                            <w:pPr>
                              <w:shd w:val="clear" w:color="auto" w:fill="FFFFFF"/>
                              <w:spacing w:before="240" w:after="120"/>
                              <w:outlineLvl w:val="3"/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4460A"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By Bill Bryson</w:t>
                            </w:r>
                          </w:p>
                          <w:p w14:paraId="613C35BB" w14:textId="4E62EBB2" w:rsidR="00D4460A" w:rsidRPr="00D4460A" w:rsidRDefault="00D4460A" w:rsidP="00D4460A">
                            <w:pPr>
                              <w:shd w:val="clear" w:color="auto" w:fill="FFFFFF"/>
                              <w:spacing w:before="240" w:after="120"/>
                              <w:outlineLvl w:val="3"/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B2B79E5" w14:textId="77777777" w:rsidR="00D4460A" w:rsidRDefault="00D4460A" w:rsidP="00D4460A">
                            <w:pPr>
                              <w:shd w:val="clear" w:color="auto" w:fill="FFFFFF"/>
                              <w:spacing w:before="240" w:after="120"/>
                              <w:outlineLvl w:val="3"/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A stunning book, that highlights the history of science through the ages.  Full of great stories about how discoveries were made and dispels a lot of myths about who was actually responsible for the moments of brilliance in scientific discovery.</w:t>
                            </w:r>
                          </w:p>
                          <w:p w14:paraId="3DF0205E" w14:textId="77777777" w:rsidR="00D4460A" w:rsidRDefault="00D4460A" w:rsidP="00D4460A">
                            <w:pPr>
                              <w:shd w:val="clear" w:color="auto" w:fill="FFFFFF"/>
                              <w:spacing w:before="240" w:after="120"/>
                              <w:outlineLvl w:val="3"/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A must read for anybody who has an interest in science and the world around us.</w:t>
                            </w:r>
                          </w:p>
                          <w:p w14:paraId="401693FF" w14:textId="77777777" w:rsidR="00D4460A" w:rsidRDefault="00D4460A" w:rsidP="00D4460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3877B3" wp14:editId="3A54F49B">
                                  <wp:extent cx="495300" cy="752475"/>
                                  <wp:effectExtent l="0" t="0" r="0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5300" cy="752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B3BA2EB" w14:textId="2B9B508D" w:rsidR="00D4460A" w:rsidRDefault="00D4460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4398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8.3pt;margin-top:33.1pt;width:529.5pt;height:254.8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">
                <v:textbox>
                  <w:txbxContent>
                    <w:p w14:paraId="153B9E10" w14:textId="43F8E847" w:rsidR="00D4460A" w:rsidRDefault="00D4460A" w:rsidP="00D4460A">
                      <w:pPr>
                        <w:shd w:val="clear" w:color="auto" w:fill="FFFFFF"/>
                        <w:spacing w:before="240" w:after="120"/>
                        <w:outlineLvl w:val="3"/>
                        <w:rPr>
                          <w:rFonts w:ascii="Verdana" w:eastAsia="Times New Roman" w:hAnsi="Verdana" w:cs="Times New Roman"/>
                          <w:b/>
                          <w:bCs/>
                          <w:i/>
                          <w:i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  <w:r w:rsidRPr="00D4460A">
                        <w:rPr>
                          <w:rFonts w:ascii="Verdana" w:eastAsia="Times New Roman" w:hAnsi="Verdana" w:cs="Times New Roman"/>
                          <w:b/>
                          <w:bCs/>
                          <w:i/>
                          <w:iCs/>
                          <w:color w:val="002060"/>
                          <w:sz w:val="24"/>
                          <w:szCs w:val="24"/>
                          <w:lang w:eastAsia="en-GB"/>
                        </w:rPr>
                        <w:t>A short history of nearly everything</w:t>
                      </w:r>
                    </w:p>
                    <w:p w14:paraId="2F2F8DE2" w14:textId="77777777" w:rsidR="00D4460A" w:rsidRPr="00D4460A" w:rsidRDefault="00D4460A" w:rsidP="00D4460A">
                      <w:pPr>
                        <w:shd w:val="clear" w:color="auto" w:fill="FFFFFF"/>
                        <w:spacing w:before="240" w:after="120"/>
                        <w:outlineLvl w:val="3"/>
                        <w:rPr>
                          <w:rFonts w:ascii="Verdana" w:eastAsia="Times New Roman" w:hAnsi="Verdana" w:cs="Times New Roman"/>
                          <w:i/>
                          <w:i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  <w:r w:rsidRPr="00D4460A">
                        <w:rPr>
                          <w:rFonts w:ascii="Verdana" w:eastAsia="Times New Roman" w:hAnsi="Verdana" w:cs="Times New Roman"/>
                          <w:i/>
                          <w:iCs/>
                          <w:color w:val="002060"/>
                          <w:sz w:val="24"/>
                          <w:szCs w:val="24"/>
                          <w:lang w:eastAsia="en-GB"/>
                        </w:rPr>
                        <w:t>By Bill Bryson</w:t>
                      </w:r>
                    </w:p>
                    <w:p w14:paraId="613C35BB" w14:textId="4E62EBB2" w:rsidR="00D4460A" w:rsidRPr="00D4460A" w:rsidRDefault="00D4460A" w:rsidP="00D4460A">
                      <w:pPr>
                        <w:shd w:val="clear" w:color="auto" w:fill="FFFFFF"/>
                        <w:spacing w:before="240" w:after="120"/>
                        <w:outlineLvl w:val="3"/>
                        <w:rPr>
                          <w:rFonts w:ascii="Verdana" w:eastAsia="Times New Roman" w:hAnsi="Verdana" w:cs="Times New Roman"/>
                          <w:b/>
                          <w:bCs/>
                          <w:i/>
                          <w:i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B2B79E5" w14:textId="77777777" w:rsidR="00D4460A" w:rsidRDefault="00D4460A" w:rsidP="00D4460A">
                      <w:pPr>
                        <w:shd w:val="clear" w:color="auto" w:fill="FFFFFF"/>
                        <w:spacing w:before="240" w:after="120"/>
                        <w:outlineLvl w:val="3"/>
                        <w:rPr>
                          <w:rFonts w:ascii="Verdana" w:eastAsia="Times New Roman" w:hAnsi="Verdana" w:cs="Times New Roman"/>
                          <w:i/>
                          <w:i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Verdana" w:eastAsia="Times New Roman" w:hAnsi="Verdana" w:cs="Times New Roman"/>
                          <w:i/>
                          <w:iCs/>
                          <w:color w:val="002060"/>
                          <w:sz w:val="24"/>
                          <w:szCs w:val="24"/>
                          <w:lang w:eastAsia="en-GB"/>
                        </w:rPr>
                        <w:t>A stunning book, that highlights the history of science through the ages.  Full of great stories about how discoveries were made and dispels a lot of myths about who was actually responsible for the moments of brilliance in scientific discovery.</w:t>
                      </w:r>
                    </w:p>
                    <w:p w14:paraId="3DF0205E" w14:textId="77777777" w:rsidR="00D4460A" w:rsidRDefault="00D4460A" w:rsidP="00D4460A">
                      <w:pPr>
                        <w:shd w:val="clear" w:color="auto" w:fill="FFFFFF"/>
                        <w:spacing w:before="240" w:after="120"/>
                        <w:outlineLvl w:val="3"/>
                        <w:rPr>
                          <w:rFonts w:ascii="Verdana" w:eastAsia="Times New Roman" w:hAnsi="Verdana" w:cs="Times New Roman"/>
                          <w:i/>
                          <w:i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Verdana" w:eastAsia="Times New Roman" w:hAnsi="Verdana" w:cs="Times New Roman"/>
                          <w:i/>
                          <w:iCs/>
                          <w:color w:val="002060"/>
                          <w:sz w:val="24"/>
                          <w:szCs w:val="24"/>
                          <w:lang w:eastAsia="en-GB"/>
                        </w:rPr>
                        <w:t>A must read for anybody who has an interest in science and the world around us.</w:t>
                      </w:r>
                    </w:p>
                    <w:p w14:paraId="401693FF" w14:textId="77777777" w:rsidR="00D4460A" w:rsidRDefault="00D4460A" w:rsidP="00D4460A">
                      <w:r>
                        <w:rPr>
                          <w:noProof/>
                        </w:rPr>
                        <w:drawing>
                          <wp:inline distT="0" distB="0" distL="0" distR="0" wp14:anchorId="3D3877B3" wp14:editId="3A54F49B">
                            <wp:extent cx="495300" cy="752475"/>
                            <wp:effectExtent l="0" t="0" r="0" b="952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5300" cy="752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B3BA2EB" w14:textId="2B9B508D" w:rsidR="00D4460A" w:rsidRDefault="00D4460A"/>
                  </w:txbxContent>
                </v:textbox>
                <w10:wrap type="square" anchorx="margin"/>
              </v:shape>
            </w:pict>
          </mc:Fallback>
        </mc:AlternateContent>
      </w:r>
      <w:r w:rsidR="006C511E">
        <w:rPr>
          <w:rFonts w:ascii="Verdana" w:hAnsi="Verdana"/>
          <w:b/>
          <w:bCs/>
          <w:color w:val="002060"/>
          <w:sz w:val="24"/>
          <w:szCs w:val="24"/>
        </w:rPr>
        <w:t>R</w:t>
      </w:r>
      <w:r w:rsidRPr="00D4460A">
        <w:rPr>
          <w:rFonts w:ascii="Verdana" w:hAnsi="Verdana"/>
          <w:b/>
          <w:bCs/>
          <w:color w:val="002060"/>
          <w:sz w:val="24"/>
          <w:szCs w:val="24"/>
        </w:rPr>
        <w:t>ecommended Reading</w:t>
      </w:r>
      <w:r w:rsidRPr="002D783E">
        <w:rPr>
          <w:b/>
          <w:bCs/>
        </w:rPr>
        <w:t>:</w:t>
      </w:r>
    </w:p>
    <w:sectPr w:rsidR="00D4460A" w:rsidSect="00D446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69B"/>
    <w:rsid w:val="000B0DC8"/>
    <w:rsid w:val="0023169B"/>
    <w:rsid w:val="002D783E"/>
    <w:rsid w:val="00403905"/>
    <w:rsid w:val="006C511E"/>
    <w:rsid w:val="007755FB"/>
    <w:rsid w:val="008A1C96"/>
    <w:rsid w:val="00B7133F"/>
    <w:rsid w:val="00C02256"/>
    <w:rsid w:val="00C122F9"/>
    <w:rsid w:val="00CB599A"/>
    <w:rsid w:val="00CC52FF"/>
    <w:rsid w:val="00D04D58"/>
    <w:rsid w:val="00D4460A"/>
    <w:rsid w:val="00D5321F"/>
    <w:rsid w:val="00DF0065"/>
    <w:rsid w:val="00F91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A09EE"/>
  <w15:chartTrackingRefBased/>
  <w15:docId w15:val="{4D6EDC92-A4CB-43FC-A2B3-0CA20C083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1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16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08E9E07304174BACB35069B6438D8D" ma:contentTypeVersion="15" ma:contentTypeDescription="Create a new document." ma:contentTypeScope="" ma:versionID="9f73b76116d6e8c47e5cbadea597eeba">
  <xsd:schema xmlns:xsd="http://www.w3.org/2001/XMLSchema" xmlns:xs="http://www.w3.org/2001/XMLSchema" xmlns:p="http://schemas.microsoft.com/office/2006/metadata/properties" xmlns:ns3="fd2b1e6f-f70b-47c7-ba3b-ac156e10ab01" xmlns:ns4="709cbb54-1759-4f52-9f0d-ab557be5da15" targetNamespace="http://schemas.microsoft.com/office/2006/metadata/properties" ma:root="true" ma:fieldsID="b2eab173bd2765e964581a9e90e74e25" ns3:_="" ns4:_="">
    <xsd:import namespace="fd2b1e6f-f70b-47c7-ba3b-ac156e10ab01"/>
    <xsd:import namespace="709cbb54-1759-4f52-9f0d-ab557be5da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b1e6f-f70b-47c7-ba3b-ac156e10ab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cbb54-1759-4f52-9f0d-ab557be5da1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d2b1e6f-f70b-47c7-ba3b-ac156e10ab01" xsi:nil="true"/>
  </documentManagement>
</p:properties>
</file>

<file path=customXml/itemProps1.xml><?xml version="1.0" encoding="utf-8"?>
<ds:datastoreItem xmlns:ds="http://schemas.openxmlformats.org/officeDocument/2006/customXml" ds:itemID="{C1FD6008-DDC4-401E-AFDA-ED2D846500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9864C9-5253-4123-9B4A-10ECB2EA0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b1e6f-f70b-47c7-ba3b-ac156e10ab01"/>
    <ds:schemaRef ds:uri="709cbb54-1759-4f52-9f0d-ab557be5da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4620E7-BE27-4019-827B-E48EF5DB3248}">
  <ds:schemaRefs>
    <ds:schemaRef ds:uri="fd2b1e6f-f70b-47c7-ba3b-ac156e10ab01"/>
    <ds:schemaRef ds:uri="http://schemas.microsoft.com/office/2006/documentManagement/types"/>
    <ds:schemaRef ds:uri="http://schemas.microsoft.com/office/2006/metadata/properties"/>
    <ds:schemaRef ds:uri="http://purl.org/dc/elements/1.1/"/>
    <ds:schemaRef ds:uri="709cbb54-1759-4f52-9f0d-ab557be5da15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Sheldon (Kenwood)</dc:creator>
  <cp:keywords/>
  <dc:description/>
  <cp:lastModifiedBy>Jenny Hair (Kenwood)</cp:lastModifiedBy>
  <cp:revision>3</cp:revision>
  <cp:lastPrinted>2025-09-11T10:28:00Z</cp:lastPrinted>
  <dcterms:created xsi:type="dcterms:W3CDTF">2025-09-11T10:34:00Z</dcterms:created>
  <dcterms:modified xsi:type="dcterms:W3CDTF">2026-01-13T10:40:00Z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0x010100BC08E9E07304174BACB35069B6438D8D</vt:lpwstr>
  </property>
</Properties>
</file>