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691" w:type="dxa"/>
        <w:tblLook w:val="04A0" w:firstRow="1" w:lastRow="0" w:firstColumn="1" w:lastColumn="0" w:noHBand="0" w:noVBand="1"/>
      </w:tblPr>
      <w:tblGrid>
        <w:gridCol w:w="1370"/>
        <w:gridCol w:w="565"/>
        <w:gridCol w:w="1743"/>
        <w:gridCol w:w="3039"/>
        <w:gridCol w:w="2974"/>
      </w:tblGrid>
      <w:tr w:rsidR="00B245FA" w:rsidRPr="00B245FA" w14:paraId="2A531455" w14:textId="77777777" w:rsidTr="00840DB9">
        <w:trPr>
          <w:trHeight w:val="557"/>
        </w:trPr>
        <w:tc>
          <w:tcPr>
            <w:tcW w:w="3678" w:type="dxa"/>
            <w:gridSpan w:val="3"/>
          </w:tcPr>
          <w:p w14:paraId="47C80A07" w14:textId="77777777" w:rsidR="00B833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178C0DF" w14:textId="77777777" w:rsidR="00B833EE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0FAFA822" w14:textId="60358D40" w:rsidR="00B245FA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Kingfisher, Greenfinch, Rowan, Willow, Aspen and Cedar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3039" w:type="dxa"/>
          </w:tcPr>
          <w:p w14:paraId="091719B4" w14:textId="108BDEB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0EBD2B2" w14:textId="77777777" w:rsidR="00B833EE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74" w:type="dxa"/>
          </w:tcPr>
          <w:p w14:paraId="375F68C3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E154B6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  <w:p w14:paraId="388465A0" w14:textId="77777777" w:rsidR="00B833EE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5FD2855C" w14:textId="52ECCE72" w:rsidR="00B833EE" w:rsidRPr="00B245FA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Autumn</w:t>
            </w:r>
          </w:p>
        </w:tc>
      </w:tr>
      <w:tr w:rsidR="00B245FA" w:rsidRPr="00B245FA" w14:paraId="736F6FB1" w14:textId="77777777" w:rsidTr="00840DB9">
        <w:trPr>
          <w:trHeight w:val="412"/>
        </w:trPr>
        <w:tc>
          <w:tcPr>
            <w:tcW w:w="1935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756" w:type="dxa"/>
            <w:gridSpan w:val="3"/>
          </w:tcPr>
          <w:p w14:paraId="3A01D5AF" w14:textId="528689FB" w:rsidR="00B245FA" w:rsidRPr="00B245FA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Kay Sherburn, </w:t>
            </w:r>
            <w:r w:rsidR="00CC126B">
              <w:rPr>
                <w:rFonts w:ascii="Verdana" w:hAnsi="Verdana"/>
                <w:b/>
                <w:bCs/>
                <w:sz w:val="24"/>
                <w:szCs w:val="24"/>
              </w:rPr>
              <w:t>Jodie Burgin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, Charlotte Cox, Ozlem Demi, Emily Watson, Aga Kozlowska</w:t>
            </w:r>
          </w:p>
        </w:tc>
      </w:tr>
      <w:tr w:rsidR="00B245FA" w:rsidRPr="00B245FA" w14:paraId="0B0B2711" w14:textId="77777777" w:rsidTr="00840DB9">
        <w:trPr>
          <w:trHeight w:val="500"/>
        </w:trPr>
        <w:tc>
          <w:tcPr>
            <w:tcW w:w="9691" w:type="dxa"/>
            <w:gridSpan w:val="5"/>
          </w:tcPr>
          <w:p w14:paraId="151CC055" w14:textId="40F7B1B1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B833E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West Riding Classes</w:t>
            </w:r>
          </w:p>
        </w:tc>
      </w:tr>
      <w:tr w:rsidR="00B245FA" w:rsidRPr="00B245FA" w14:paraId="351A68E2" w14:textId="77777777" w:rsidTr="00840DB9">
        <w:trPr>
          <w:trHeight w:val="500"/>
        </w:trPr>
        <w:tc>
          <w:tcPr>
            <w:tcW w:w="9691" w:type="dxa"/>
            <w:gridSpan w:val="5"/>
          </w:tcPr>
          <w:p w14:paraId="45E674C4" w14:textId="4ABAF86F" w:rsidR="0015002B" w:rsidRPr="00B245FA" w:rsidRDefault="003478E2" w:rsidP="003478E2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1D98F39" wp14:editId="12582978">
                  <wp:extent cx="5760720" cy="67945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406A" w:rsidRPr="00B245FA" w14:paraId="358C24DA" w14:textId="77777777" w:rsidTr="00840DB9">
        <w:trPr>
          <w:trHeight w:val="537"/>
        </w:trPr>
        <w:tc>
          <w:tcPr>
            <w:tcW w:w="1370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321" w:type="dxa"/>
            <w:gridSpan w:val="4"/>
            <w:shd w:val="clear" w:color="auto" w:fill="E2EFD9" w:themeFill="accent6" w:themeFillTint="33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0317673E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>able to share ideas in a small group</w:t>
            </w:r>
          </w:p>
        </w:tc>
      </w:tr>
      <w:tr w:rsidR="0067406A" w:rsidRPr="00B245FA" w14:paraId="73FCEE28" w14:textId="77777777" w:rsidTr="00840DB9">
        <w:trPr>
          <w:trHeight w:val="537"/>
        </w:trPr>
        <w:tc>
          <w:tcPr>
            <w:tcW w:w="1370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321" w:type="dxa"/>
            <w:gridSpan w:val="4"/>
            <w:shd w:val="clear" w:color="auto" w:fill="E2EFD9" w:themeFill="accent6" w:themeFillTint="33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2CDED557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be able to work with others in a positive way</w:t>
            </w:r>
          </w:p>
        </w:tc>
      </w:tr>
      <w:tr w:rsidR="0067406A" w:rsidRPr="00B245FA" w14:paraId="4E0D80F6" w14:textId="77777777" w:rsidTr="00840DB9">
        <w:trPr>
          <w:trHeight w:val="537"/>
        </w:trPr>
        <w:tc>
          <w:tcPr>
            <w:tcW w:w="1370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321" w:type="dxa"/>
            <w:gridSpan w:val="4"/>
            <w:shd w:val="clear" w:color="auto" w:fill="E2EFD9" w:themeFill="accent6" w:themeFillTint="33"/>
          </w:tcPr>
          <w:p w14:paraId="7800B430" w14:textId="7324A6B6" w:rsidR="00EB6115" w:rsidRPr="0015002B" w:rsidRDefault="00840DB9" w:rsidP="00840DB9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observe and participate in a 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paired or 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>team game.</w:t>
            </w:r>
          </w:p>
        </w:tc>
      </w:tr>
      <w:tr w:rsidR="00AF3AF5" w:rsidRPr="00B245FA" w14:paraId="71B1CE8E" w14:textId="77777777" w:rsidTr="00840DB9">
        <w:trPr>
          <w:trHeight w:val="537"/>
        </w:trPr>
        <w:tc>
          <w:tcPr>
            <w:tcW w:w="1370" w:type="dxa"/>
          </w:tcPr>
          <w:p w14:paraId="32E7E895" w14:textId="4516AB61" w:rsidR="00AF3AF5" w:rsidRPr="00B245FA" w:rsidRDefault="00AF3AF5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4.</w:t>
            </w:r>
          </w:p>
        </w:tc>
        <w:tc>
          <w:tcPr>
            <w:tcW w:w="8321" w:type="dxa"/>
            <w:gridSpan w:val="4"/>
            <w:shd w:val="clear" w:color="auto" w:fill="E2EFD9" w:themeFill="accent6" w:themeFillTint="33"/>
          </w:tcPr>
          <w:p w14:paraId="556453BB" w14:textId="77777777" w:rsidR="00840DB9" w:rsidRPr="00840DB9" w:rsidRDefault="00840DB9" w:rsidP="00840DB9">
            <w:pPr>
              <w:rPr>
                <w:rFonts w:ascii="Arial" w:hAnsi="Arial" w:cs="Arial"/>
                <w:color w:val="0000FF"/>
                <w:sz w:val="27"/>
                <w:szCs w:val="27"/>
                <w:shd w:val="clear" w:color="auto" w:fill="F2F2F2"/>
              </w:rPr>
            </w:pPr>
            <w:r w:rsidRPr="00840DB9">
              <w:fldChar w:fldCharType="begin"/>
            </w:r>
            <w:r w:rsidRPr="00840DB9">
              <w:instrText xml:space="preserve"> HYPERLINK "https://www.thenational.academy/teachers/programmes/physical-education-secondary-ks3-l/units/health-related-exercise-activity-components-of-fitness-157d/lessons/how-can-we-train-muscular-endurance-6dhpad" </w:instrText>
            </w:r>
            <w:r w:rsidRPr="00840DB9">
              <w:fldChar w:fldCharType="separate"/>
            </w:r>
            <w:r w:rsidRPr="00C341EA">
              <w:rPr>
                <w:rFonts w:ascii="Verdana" w:hAnsi="Verdana" w:cstheme="minorHAnsi"/>
                <w:sz w:val="24"/>
                <w:szCs w:val="24"/>
              </w:rPr>
              <w:t xml:space="preserve">Understand and engage with the NHS 5 Ways to Wellbeing, specifically focussing on </w:t>
            </w:r>
            <w:r w:rsidRPr="00840DB9">
              <w:rPr>
                <w:rFonts w:ascii="Verdana" w:hAnsi="Verdana" w:cstheme="minorHAnsi"/>
                <w:b/>
                <w:bCs/>
                <w:sz w:val="24"/>
                <w:szCs w:val="24"/>
              </w:rPr>
              <w:t>be physically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Pr="00840DB9">
              <w:rPr>
                <w:rFonts w:ascii="Verdana" w:hAnsi="Verdana" w:cstheme="minorHAnsi"/>
                <w:b/>
                <w:bCs/>
                <w:sz w:val="24"/>
                <w:szCs w:val="24"/>
              </w:rPr>
              <w:t>active</w:t>
            </w:r>
            <w:r>
              <w:rPr>
                <w:rFonts w:ascii="Verdana" w:hAnsi="Verdana" w:cstheme="minorHAnsi"/>
                <w:sz w:val="24"/>
                <w:szCs w:val="24"/>
              </w:rPr>
              <w:t>,</w:t>
            </w:r>
            <w:r w:rsidRPr="00C341EA">
              <w:rPr>
                <w:rFonts w:ascii="Verdana" w:hAnsi="Verdana" w:cstheme="minorHAnsi"/>
                <w:sz w:val="24"/>
                <w:szCs w:val="24"/>
              </w:rPr>
              <w:t xml:space="preserve"> showing an understanding that</w:t>
            </w:r>
            <w:r w:rsidRPr="00C341E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</w:t>
            </w:r>
            <w:r w:rsidRPr="00840DB9">
              <w:rPr>
                <w:rFonts w:ascii="Verdana" w:hAnsi="Verdana" w:cstheme="minorHAnsi"/>
                <w:sz w:val="24"/>
                <w:szCs w:val="24"/>
              </w:rPr>
              <w:t>‘</w:t>
            </w:r>
            <w:r w:rsidRPr="00840DB9">
              <w:rPr>
                <w:rFonts w:ascii="Arial" w:eastAsia="Times New Roman" w:hAnsi="Arial" w:cs="Arial"/>
                <w:color w:val="212B32"/>
                <w:sz w:val="24"/>
                <w:szCs w:val="24"/>
                <w:lang w:eastAsia="en-GB"/>
              </w:rPr>
              <w:t>Being active is not only great for your physical health and fitness. Evidence also shows it can also improve your mental wellbeing b</w:t>
            </w:r>
            <w:r>
              <w:rPr>
                <w:rFonts w:ascii="Arial" w:eastAsia="Times New Roman" w:hAnsi="Arial" w:cs="Arial"/>
                <w:color w:val="212B32"/>
                <w:sz w:val="24"/>
                <w:szCs w:val="24"/>
                <w:lang w:eastAsia="en-GB"/>
              </w:rPr>
              <w:t xml:space="preserve">y: raising your self-esteem; </w:t>
            </w:r>
            <w:r w:rsidRPr="00840DB9">
              <w:rPr>
                <w:rFonts w:ascii="Arial" w:eastAsia="Times New Roman" w:hAnsi="Arial" w:cs="Arial"/>
                <w:color w:val="212B32"/>
                <w:sz w:val="24"/>
                <w:szCs w:val="24"/>
                <w:lang w:eastAsia="en-GB"/>
              </w:rPr>
              <w:t>helping you to set goals or challenges and achieve them</w:t>
            </w:r>
            <w:r>
              <w:rPr>
                <w:rFonts w:ascii="Arial" w:eastAsia="Times New Roman" w:hAnsi="Arial" w:cs="Arial"/>
                <w:color w:val="212B32"/>
                <w:sz w:val="24"/>
                <w:szCs w:val="24"/>
                <w:lang w:eastAsia="en-GB"/>
              </w:rPr>
              <w:t xml:space="preserve">; </w:t>
            </w:r>
            <w:r w:rsidRPr="00840DB9">
              <w:rPr>
                <w:rFonts w:ascii="Arial" w:eastAsia="Times New Roman" w:hAnsi="Arial" w:cs="Arial"/>
                <w:color w:val="212B32"/>
                <w:sz w:val="24"/>
                <w:szCs w:val="24"/>
                <w:lang w:eastAsia="en-GB"/>
              </w:rPr>
              <w:t>causing chemical changes in your brain which can help to positively change your mood</w:t>
            </w:r>
            <w:r>
              <w:rPr>
                <w:rFonts w:ascii="Arial" w:eastAsia="Times New Roman" w:hAnsi="Arial" w:cs="Arial"/>
                <w:color w:val="212B32"/>
                <w:sz w:val="24"/>
                <w:szCs w:val="24"/>
                <w:lang w:eastAsia="en-GB"/>
              </w:rPr>
              <w:t>.</w:t>
            </w:r>
          </w:p>
          <w:p w14:paraId="05D25920" w14:textId="5D51AAB4" w:rsidR="00AF3AF5" w:rsidRPr="0015002B" w:rsidRDefault="00840DB9" w:rsidP="00840DB9">
            <w:pPr>
              <w:pStyle w:val="Heading1"/>
              <w:shd w:val="clear" w:color="auto" w:fill="F5E9F2"/>
              <w:rPr>
                <w:rFonts w:ascii="Verdana" w:hAnsi="Verdana" w:cstheme="minorHAnsi"/>
                <w:sz w:val="24"/>
                <w:szCs w:val="24"/>
              </w:rPr>
            </w:pPr>
            <w:r w:rsidRPr="00840DB9">
              <w:fldChar w:fldCharType="end"/>
            </w:r>
          </w:p>
        </w:tc>
      </w:tr>
      <w:tr w:rsidR="0067406A" w:rsidRPr="00B245FA" w14:paraId="5F8539E1" w14:textId="77777777" w:rsidTr="00840DB9">
        <w:trPr>
          <w:trHeight w:val="537"/>
        </w:trPr>
        <w:tc>
          <w:tcPr>
            <w:tcW w:w="1370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321" w:type="dxa"/>
            <w:gridSpan w:val="4"/>
            <w:shd w:val="clear" w:color="auto" w:fill="E2EFD9" w:themeFill="accent6" w:themeFillTint="33"/>
          </w:tcPr>
          <w:p w14:paraId="5E72B94A" w14:textId="00317EB9" w:rsidR="00840DB9" w:rsidRPr="00840DB9" w:rsidRDefault="00840DB9" w:rsidP="00840DB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Show engagement with the 6 questions in this module: 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Health related exercise activity: components of fitness</w:t>
            </w:r>
            <w:r>
              <w:rPr>
                <w:rFonts w:ascii="Arial" w:hAnsi="Arial" w:cs="Arial"/>
                <w:color w:val="000000"/>
              </w:rPr>
              <w:t xml:space="preserve"> – staff to utilise this resource in full during the term: </w:t>
            </w:r>
            <w:hyperlink r:id="rId6" w:history="1">
              <w:r w:rsidRPr="009179DE">
                <w:rPr>
                  <w:rStyle w:val="Hyperlink"/>
                  <w:rFonts w:ascii="Verdana" w:hAnsi="Verdana" w:cstheme="minorHAnsi"/>
                  <w:sz w:val="24"/>
                  <w:szCs w:val="24"/>
                </w:rPr>
                <w:t>https://www.thenational.academy/teachers/programmes/physical-education-secondary-ks3-l/units/health-related-exercise-activity-components-of-fitness-157d/lessons</w:t>
              </w:r>
            </w:hyperlink>
          </w:p>
          <w:p w14:paraId="1B6DD4B1" w14:textId="723B40FE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</w:tbl>
    <w:p w14:paraId="2B055DA8" w14:textId="77777777" w:rsidR="00840DB9" w:rsidRDefault="00840DB9">
      <w:pPr>
        <w:rPr>
          <w:rFonts w:ascii="Verdana" w:hAnsi="Verdana" w:cstheme="minorHAnsi"/>
          <w:sz w:val="24"/>
          <w:szCs w:val="24"/>
        </w:rPr>
      </w:pPr>
    </w:p>
    <w:p w14:paraId="4D50AA4D" w14:textId="05D72DD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0210CC79" w14:textId="77777777" w:rsidR="00CC126B" w:rsidRDefault="00CC126B">
      <w:pPr>
        <w:rPr>
          <w:rFonts w:ascii="Verdana" w:hAnsi="Verdana"/>
          <w:color w:val="002060"/>
          <w:sz w:val="24"/>
          <w:szCs w:val="24"/>
        </w:rPr>
      </w:pPr>
    </w:p>
    <w:p w14:paraId="5ECA3170" w14:textId="64E6B73F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74D6F5A8" w:rsidR="00C96B26" w:rsidRDefault="00B833EE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TBC</w:t>
      </w:r>
    </w:p>
    <w:p w14:paraId="759B1E32" w14:textId="77777777" w:rsidR="00B833EE" w:rsidRDefault="00B833EE">
      <w:pPr>
        <w:rPr>
          <w:rFonts w:ascii="Verdana" w:hAnsi="Verdana"/>
          <w:color w:val="002060"/>
          <w:sz w:val="24"/>
          <w:szCs w:val="24"/>
        </w:rPr>
      </w:pPr>
    </w:p>
    <w:p w14:paraId="3CD031E4" w14:textId="05CF17F6" w:rsidR="00B833EE" w:rsidRPr="00014922" w:rsidRDefault="00B833EE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>We will look into Base 71 opening in Jan</w:t>
      </w:r>
    </w:p>
    <w:sectPr w:rsidR="00B833EE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B1F57"/>
    <w:multiLevelType w:val="multilevel"/>
    <w:tmpl w:val="FC26E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13F9"/>
    <w:rsid w:val="00022828"/>
    <w:rsid w:val="0006071E"/>
    <w:rsid w:val="000D1F7C"/>
    <w:rsid w:val="000E10AB"/>
    <w:rsid w:val="000E349C"/>
    <w:rsid w:val="0015002B"/>
    <w:rsid w:val="00152E58"/>
    <w:rsid w:val="00156E1E"/>
    <w:rsid w:val="001B080A"/>
    <w:rsid w:val="001D3E63"/>
    <w:rsid w:val="002554AD"/>
    <w:rsid w:val="002A2D2A"/>
    <w:rsid w:val="003363C0"/>
    <w:rsid w:val="003478E2"/>
    <w:rsid w:val="00377B78"/>
    <w:rsid w:val="0041718A"/>
    <w:rsid w:val="00455F38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40DB9"/>
    <w:rsid w:val="008A5A3A"/>
    <w:rsid w:val="008D477B"/>
    <w:rsid w:val="008E7016"/>
    <w:rsid w:val="008F6C26"/>
    <w:rsid w:val="00920585"/>
    <w:rsid w:val="009352F5"/>
    <w:rsid w:val="009D0BFB"/>
    <w:rsid w:val="00A1024F"/>
    <w:rsid w:val="00A91958"/>
    <w:rsid w:val="00AD03F7"/>
    <w:rsid w:val="00AF3AF5"/>
    <w:rsid w:val="00AF4C1A"/>
    <w:rsid w:val="00AF7768"/>
    <w:rsid w:val="00B245FA"/>
    <w:rsid w:val="00B32453"/>
    <w:rsid w:val="00B833EE"/>
    <w:rsid w:val="00BF5B44"/>
    <w:rsid w:val="00C67AC1"/>
    <w:rsid w:val="00C83ED3"/>
    <w:rsid w:val="00C96B26"/>
    <w:rsid w:val="00CA1DFD"/>
    <w:rsid w:val="00CC126B"/>
    <w:rsid w:val="00D4773F"/>
    <w:rsid w:val="00D50539"/>
    <w:rsid w:val="00D55147"/>
    <w:rsid w:val="00D944D3"/>
    <w:rsid w:val="00E154B6"/>
    <w:rsid w:val="00E96B07"/>
    <w:rsid w:val="00EB6115"/>
    <w:rsid w:val="00EE5C09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0D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0D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40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40DB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0DB9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0D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40D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5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enational.academy/teachers/programmes/physical-education-secondary-ks3-l/units/health-related-exercise-activity-components-of-fitness-157d/lessons" TargetMode="External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1D84DE740D9941BF490DCF0D67866F" ma:contentTypeVersion="12" ma:contentTypeDescription="Create a new document." ma:contentTypeScope="" ma:versionID="ec73f07f4526d41b3b9b18b72bbca22d">
  <xsd:schema xmlns:xsd="http://www.w3.org/2001/XMLSchema" xmlns:xs="http://www.w3.org/2001/XMLSchema" xmlns:p="http://schemas.microsoft.com/office/2006/metadata/properties" xmlns:ns2="31d5cc16-1538-44b8-8b8f-50841cc9c945" xmlns:ns3="b7ae4783-33fc-4d1b-8d5d-ca86872c76a7" targetNamespace="http://schemas.microsoft.com/office/2006/metadata/properties" ma:root="true" ma:fieldsID="cad652de6c2a3b86226052616b163f6b" ns2:_="" ns3:_="">
    <xsd:import namespace="31d5cc16-1538-44b8-8b8f-50841cc9c945"/>
    <xsd:import namespace="b7ae4783-33fc-4d1b-8d5d-ca86872c76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cc16-1538-44b8-8b8f-50841cc9c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8294597-5ce1-4d18-8f10-0076b94cc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4783-33fc-4d1b-8d5d-ca86872c76a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d9d8350-377c-4ec0-8740-adae4d4f3dd2}" ma:internalName="TaxCatchAll" ma:showField="CatchAllData" ma:web="b7ae4783-33fc-4d1b-8d5d-ca86872c76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cc16-1538-44b8-8b8f-50841cc9c945">
      <Terms xmlns="http://schemas.microsoft.com/office/infopath/2007/PartnerControls"/>
    </lcf76f155ced4ddcb4097134ff3c332f>
    <TaxCatchAll xmlns="b7ae4783-33fc-4d1b-8d5d-ca86872c76a7" xsi:nil="true"/>
  </documentManagement>
</p:properties>
</file>

<file path=customXml/itemProps1.xml><?xml version="1.0" encoding="utf-8"?>
<ds:datastoreItem xmlns:ds="http://schemas.openxmlformats.org/officeDocument/2006/customXml" ds:itemID="{8DF29C5B-9C94-4F0B-ABDF-8D54A2E25F88}"/>
</file>

<file path=customXml/itemProps2.xml><?xml version="1.0" encoding="utf-8"?>
<ds:datastoreItem xmlns:ds="http://schemas.openxmlformats.org/officeDocument/2006/customXml" ds:itemID="{694FD6FA-65C7-4CA2-9ABF-201DC4237B57}"/>
</file>

<file path=customXml/itemProps3.xml><?xml version="1.0" encoding="utf-8"?>
<ds:datastoreItem xmlns:ds="http://schemas.openxmlformats.org/officeDocument/2006/customXml" ds:itemID="{120A254A-A45B-40FD-B072-C114C17722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Sarah Compai (Kenwood)</cp:lastModifiedBy>
  <cp:revision>2</cp:revision>
  <cp:lastPrinted>2024-09-19T16:30:00Z</cp:lastPrinted>
  <dcterms:created xsi:type="dcterms:W3CDTF">2025-12-09T12:49:00Z</dcterms:created>
  <dcterms:modified xsi:type="dcterms:W3CDTF">2025-12-09T12:49:00Z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0x010100D31D84DE740D9941BF490DCF0D67866F</vt:lpwstr>
  </property>
</Properties>
</file>