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0A3378" w14:paraId="2A531455" w14:textId="77777777" w:rsidTr="000A3378">
        <w:trPr>
          <w:trHeight w:val="274"/>
        </w:trPr>
        <w:tc>
          <w:tcPr>
            <w:tcW w:w="3683" w:type="dxa"/>
            <w:gridSpan w:val="2"/>
          </w:tcPr>
          <w:p w14:paraId="056BEAE1" w14:textId="5200CDF8" w:rsidR="00B245FA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>Group:</w:t>
            </w:r>
            <w:r w:rsidR="00D008D5"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0A3378" w:rsidRPr="000A3378">
              <w:rPr>
                <w:rFonts w:ascii="Verdana" w:hAnsi="Verdana"/>
                <w:b/>
                <w:bCs/>
                <w:sz w:val="20"/>
                <w:szCs w:val="20"/>
              </w:rPr>
              <w:t>WR0</w:t>
            </w:r>
            <w:r w:rsidR="005378B2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92" w:type="dxa"/>
          </w:tcPr>
          <w:p w14:paraId="181E5C95" w14:textId="3CEE0094" w:rsidR="00B245FA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Subject: </w:t>
            </w:r>
            <w:r w:rsidR="000A3378" w:rsidRPr="000A3378">
              <w:rPr>
                <w:rFonts w:ascii="Verdana" w:hAnsi="Verdana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410" w:type="dxa"/>
          </w:tcPr>
          <w:p w14:paraId="5FD2855C" w14:textId="4A949C51" w:rsidR="000A3378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Term: </w:t>
            </w:r>
            <w:r w:rsidR="005378B2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</w:tr>
      <w:tr w:rsidR="00B245FA" w:rsidRPr="000A3378" w14:paraId="736F6FB1" w14:textId="77777777" w:rsidTr="000A3378">
        <w:trPr>
          <w:trHeight w:val="347"/>
        </w:trPr>
        <w:tc>
          <w:tcPr>
            <w:tcW w:w="1622" w:type="dxa"/>
          </w:tcPr>
          <w:p w14:paraId="503FC8A9" w14:textId="77777777" w:rsidR="00B245FA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105E5B61" w:rsidR="00B245FA" w:rsidRPr="000A3378" w:rsidRDefault="00377C6C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Charlotte Cox</w:t>
            </w:r>
          </w:p>
        </w:tc>
      </w:tr>
      <w:tr w:rsidR="00B245FA" w:rsidRPr="000A3378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652B75C5" w:rsidR="00B245FA" w:rsidRPr="000A3378" w:rsidRDefault="00B245FA" w:rsidP="00B245FA">
            <w:pPr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Curriculum: </w:t>
            </w:r>
            <w:r w:rsidR="000A3378" w:rsidRPr="000A3378">
              <w:rPr>
                <w:rFonts w:ascii="Verdana" w:hAnsi="Verdana"/>
                <w:b/>
                <w:bCs/>
                <w:sz w:val="20"/>
                <w:szCs w:val="20"/>
              </w:rPr>
              <w:t>Secondary</w:t>
            </w:r>
            <w:r w:rsidR="00FC7015">
              <w:rPr>
                <w:rFonts w:ascii="Verdana" w:hAnsi="Verdana"/>
                <w:b/>
                <w:bCs/>
                <w:sz w:val="20"/>
                <w:szCs w:val="20"/>
              </w:rPr>
              <w:t xml:space="preserve"> One Exploring </w:t>
            </w:r>
          </w:p>
        </w:tc>
      </w:tr>
      <w:tr w:rsidR="00B245FA" w:rsidRPr="000A3378" w14:paraId="351A68E2" w14:textId="77777777" w:rsidTr="000A3378">
        <w:trPr>
          <w:trHeight w:val="716"/>
        </w:trPr>
        <w:tc>
          <w:tcPr>
            <w:tcW w:w="10485" w:type="dxa"/>
            <w:gridSpan w:val="4"/>
          </w:tcPr>
          <w:p w14:paraId="45E674C4" w14:textId="507E86FB" w:rsidR="00B245FA" w:rsidRPr="000A3378" w:rsidRDefault="001026EF" w:rsidP="001026EF">
            <w:pPr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  <w:r w:rsidRPr="001026EF">
              <w:rPr>
                <w:rFonts w:cstheme="minorHAnsi"/>
                <w:color w:val="002060"/>
                <w:sz w:val="20"/>
                <w:szCs w:val="20"/>
              </w:rPr>
              <w:drawing>
                <wp:inline distT="0" distB="0" distL="0" distR="0" wp14:anchorId="210D1A9D" wp14:editId="0EC2B1D6">
                  <wp:extent cx="5760720" cy="679451"/>
                  <wp:effectExtent l="0" t="0" r="0" b="635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43A010-DE84-4A11-BDE6-1D40548F615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B043A010-DE84-4A11-BDE6-1D40548F615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035"/>
        <w:gridCol w:w="4187"/>
        <w:gridCol w:w="1579"/>
        <w:gridCol w:w="1119"/>
        <w:gridCol w:w="1136"/>
        <w:gridCol w:w="962"/>
      </w:tblGrid>
      <w:tr w:rsidR="002A7367" w:rsidRPr="000A3378" w14:paraId="6B6CAEA5" w14:textId="77777777" w:rsidTr="000A3378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0A3378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6F5BA9E6" w:rsidR="00EF71F1" w:rsidRPr="000A3378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0A3378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0A3378" w:rsidRDefault="00EF71F1" w:rsidP="00CD4D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Pr="000A3378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How I felt about it</w:t>
            </w:r>
          </w:p>
          <w:p w14:paraId="5B767B7F" w14:textId="147D937A" w:rsidR="002A7367" w:rsidRPr="000A3378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0A3378" w14:paraId="140FA38D" w14:textId="6C22EDB1" w:rsidTr="000A3378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49D96FB4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68CC003" w14:textId="2A91CAC7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0D71973B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hAnsi="Verdana" w:cstheme="minorHAnsi"/>
                <w:color w:val="002060"/>
                <w:sz w:val="20"/>
                <w:szCs w:val="20"/>
              </w:rPr>
              <w:t xml:space="preserve">Describe </w:t>
            </w:r>
            <w:r w:rsidR="00975890">
              <w:rPr>
                <w:rFonts w:ascii="Verdana" w:hAnsi="Verdana" w:cstheme="minorHAnsi"/>
                <w:color w:val="002060"/>
                <w:sz w:val="20"/>
                <w:szCs w:val="20"/>
              </w:rPr>
              <w:t>parts of the digestive system and how food is digested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11E0F595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(Date when taught)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End of</w:t>
            </w:r>
          </w:p>
          <w:p w14:paraId="2BE53ADB" w14:textId="195C358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End of year</w:t>
            </w:r>
          </w:p>
        </w:tc>
      </w:tr>
      <w:tr w:rsidR="002A7367" w:rsidRPr="000A3378" w14:paraId="61AFBFEF" w14:textId="77777777" w:rsidTr="000A3378">
        <w:trPr>
          <w:trHeight w:val="585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0CCFF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1F54043" w14:textId="77777777" w:rsidR="002A7367" w:rsidRPr="000A3378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0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EF3DB" w14:textId="77777777" w:rsidR="002A7367" w:rsidRPr="000A3378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0E8909DE" w14:textId="2C102A28" w:rsidTr="000A3378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359F2ED9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539DBAE" w14:textId="361CEF43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7852EAD1" w:rsidR="002A7367" w:rsidRPr="000A3378" w:rsidRDefault="0097589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Describe the processes of mechanical and chemical digestion that break down food to release nutrients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23095E5E" w14:textId="4951FCFA" w:rsidTr="000A3378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36D5083C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0F13B54F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20610534" w:rsidR="002A7367" w:rsidRPr="000A3378" w:rsidRDefault="0097589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Carry out tests for nutrients and some of the substances they are broken down into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20E7B2C4" w14:textId="34357C51" w:rsidTr="000A3378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25A9B1A0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396D3C4" w14:textId="021F549F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  <w:p w14:paraId="012DE87C" w14:textId="653298A1" w:rsidR="000A3378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3C2597F4" w:rsidR="002A7367" w:rsidRPr="000A3378" w:rsidRDefault="0097589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Describe the important roles of bacteria in the human digestive system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6362422B" w14:textId="084FAD9C" w:rsidTr="000A3378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7A101A11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2D953B2B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71251DCB" w:rsidR="002A7367" w:rsidRPr="000A3378" w:rsidRDefault="0097589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Describe how the digestive system and circulatory system work together to absorb nutrients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182DD407" w14:textId="3297C639" w:rsidTr="000A3378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6C5014D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49399B55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76A5D1B1" w:rsidR="002A7367" w:rsidRPr="000A3378" w:rsidRDefault="0097589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State the primary colours of light, how they mix to produce other colours and how the eye detects them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A3378" w:rsidRPr="000A3378" w14:paraId="381B7F2A" w14:textId="599C9EF1" w:rsidTr="000A3378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5ECFBC04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6C10C21D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93C52B" w14:textId="4B8323E8" w:rsidR="000A3378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Describe what white light is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A3378" w:rsidRPr="000A3378" w14:paraId="45D30844" w14:textId="465AF19A" w:rsidTr="000A3378">
        <w:trPr>
          <w:trHeight w:val="809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626CC582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60C35C72" w14:textId="73699E53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0B92D109" w:rsidR="000A3378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Explain the colour of an object in white light and coloured light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AA3E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75D7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A3378" w:rsidRPr="000A3378" w14:paraId="1C2CEDAC" w14:textId="43776727" w:rsidTr="00975890">
        <w:trPr>
          <w:trHeight w:val="779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01E20730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74E6380E" w14:textId="60E6DD98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0AA030EC" w:rsidR="000A3378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Explain how light passes through a pinhole to produce an image in a pinhole camera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0C07E0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BD1BE2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75890" w:rsidRPr="000A3378" w14:paraId="0E9F1E2A" w14:textId="77777777" w:rsidTr="00FC7015">
        <w:trPr>
          <w:trHeight w:val="779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F97C4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168E176B" w14:textId="1A16E39E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515D9" w14:textId="0D6C8229" w:rsidR="00975890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Describe the properties of reflections in a plane mirror and draw diagrams</w:t>
            </w:r>
            <w:r w:rsidR="00FC70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to show how reflections form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40596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750F0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88F45B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1339D9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FC7015" w:rsidRPr="000A3378" w14:paraId="2D09EFCC" w14:textId="77777777" w:rsidTr="000A3378">
        <w:trPr>
          <w:trHeight w:val="779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6B47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5EB43B83" w14:textId="77777777" w:rsidR="00FC7015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BFDB0" w14:textId="11FC13A6" w:rsidR="00FC7015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I can explain how light from an object can be focused by a converging lens to form an image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00E66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52124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43DD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2A56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355C733C" w14:textId="77777777" w:rsidR="000A3378" w:rsidRPr="000A3378" w:rsidRDefault="000A3378" w:rsidP="000A3378">
      <w:pPr>
        <w:rPr>
          <w:rFonts w:ascii="Verdana" w:hAnsi="Verdana"/>
          <w:color w:val="002060"/>
          <w:sz w:val="20"/>
          <w:szCs w:val="20"/>
        </w:rPr>
      </w:pPr>
      <w:r w:rsidRPr="000A3378">
        <w:rPr>
          <w:rFonts w:ascii="Verdana" w:hAnsi="Verdana"/>
          <w:color w:val="002060"/>
          <w:sz w:val="20"/>
          <w:szCs w:val="2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7"/>
        <w:gridCol w:w="1571"/>
        <w:gridCol w:w="1907"/>
        <w:gridCol w:w="1016"/>
        <w:gridCol w:w="1484"/>
      </w:tblGrid>
      <w:tr w:rsidR="000A3378" w:rsidRPr="000A3378" w14:paraId="06C7C526" w14:textId="77777777" w:rsidTr="00D74F13">
        <w:tc>
          <w:tcPr>
            <w:tcW w:w="1761" w:type="dxa"/>
          </w:tcPr>
          <w:p w14:paraId="36BDA5E8" w14:textId="11B609A3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277" w:type="dxa"/>
          </w:tcPr>
          <w:p w14:paraId="24927858" w14:textId="0C5C3EC1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71" w:type="dxa"/>
          </w:tcPr>
          <w:p w14:paraId="221F9140" w14:textId="081B29AB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0141074" w14:textId="37ED64B4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0CC80191" w14:textId="17D24652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84" w:type="dxa"/>
          </w:tcPr>
          <w:p w14:paraId="6FF0DFD4" w14:textId="6A7CF55D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  <w:tr w:rsidR="000A3378" w:rsidRPr="000A3378" w14:paraId="171000AB" w14:textId="77777777" w:rsidTr="00D74F13">
        <w:tc>
          <w:tcPr>
            <w:tcW w:w="1761" w:type="dxa"/>
          </w:tcPr>
          <w:p w14:paraId="38E30378" w14:textId="2A7D790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277" w:type="dxa"/>
          </w:tcPr>
          <w:p w14:paraId="7808E310" w14:textId="13058064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71" w:type="dxa"/>
          </w:tcPr>
          <w:p w14:paraId="07FBE02A" w14:textId="6FDCCFF9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907" w:type="dxa"/>
          </w:tcPr>
          <w:p w14:paraId="64D36EC4" w14:textId="26443DE0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1E4D484C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84" w:type="dxa"/>
          </w:tcPr>
          <w:p w14:paraId="15DB3F17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  <w:tr w:rsidR="000A3378" w:rsidRPr="000A3378" w14:paraId="42CE0143" w14:textId="77777777" w:rsidTr="00D74F13">
        <w:tc>
          <w:tcPr>
            <w:tcW w:w="1761" w:type="dxa"/>
          </w:tcPr>
          <w:p w14:paraId="5BF65325" w14:textId="32EB2332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277" w:type="dxa"/>
          </w:tcPr>
          <w:p w14:paraId="13E0A708" w14:textId="6213F48E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71" w:type="dxa"/>
          </w:tcPr>
          <w:p w14:paraId="2C74A9A9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907" w:type="dxa"/>
          </w:tcPr>
          <w:p w14:paraId="129D8460" w14:textId="54DC20A6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3FEC1165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84" w:type="dxa"/>
          </w:tcPr>
          <w:p w14:paraId="5E642436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</w:tbl>
    <w:p w14:paraId="7413326A" w14:textId="77777777" w:rsidR="000A3378" w:rsidRPr="000A3378" w:rsidRDefault="000A3378" w:rsidP="000A3378">
      <w:pPr>
        <w:rPr>
          <w:rFonts w:ascii="Verdana" w:hAnsi="Verdana"/>
          <w:color w:val="002060"/>
          <w:sz w:val="20"/>
          <w:szCs w:val="20"/>
        </w:rPr>
      </w:pPr>
      <w:r w:rsidRPr="000A3378">
        <w:rPr>
          <w:rFonts w:ascii="Verdana" w:hAnsi="Verdana"/>
          <w:color w:val="002060"/>
          <w:sz w:val="20"/>
          <w:szCs w:val="2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3378" w:rsidRPr="000A3378" w14:paraId="3EEBE84D" w14:textId="77777777" w:rsidTr="00D74F13">
        <w:tc>
          <w:tcPr>
            <w:tcW w:w="9016" w:type="dxa"/>
          </w:tcPr>
          <w:p w14:paraId="1F820CDD" w14:textId="56468269" w:rsidR="000A3378" w:rsidRPr="000A3378" w:rsidRDefault="000A3378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0A3378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6A05D201" wp14:editId="7C5664B9">
                  <wp:extent cx="495300" cy="7524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A3378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  <w:t>Bill Bryson</w:t>
            </w:r>
          </w:p>
          <w:p w14:paraId="5B34339B" w14:textId="77777777" w:rsidR="000A3378" w:rsidRPr="000A3378" w:rsidRDefault="000A3378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  <w:t>A short history of nearly everything.</w:t>
            </w:r>
          </w:p>
          <w:p w14:paraId="0486B574" w14:textId="7CCEB53C" w:rsidR="000A3378" w:rsidRPr="000A3378" w:rsidRDefault="000A3378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sectPr w:rsidR="002A7367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A3378"/>
    <w:rsid w:val="000D1F7C"/>
    <w:rsid w:val="000E349C"/>
    <w:rsid w:val="001026EF"/>
    <w:rsid w:val="00152E58"/>
    <w:rsid w:val="001B080A"/>
    <w:rsid w:val="001B0CDB"/>
    <w:rsid w:val="001E615B"/>
    <w:rsid w:val="00241770"/>
    <w:rsid w:val="002A7367"/>
    <w:rsid w:val="003144AD"/>
    <w:rsid w:val="00377C6C"/>
    <w:rsid w:val="004141AA"/>
    <w:rsid w:val="004212E6"/>
    <w:rsid w:val="0044451F"/>
    <w:rsid w:val="00455F38"/>
    <w:rsid w:val="004E508E"/>
    <w:rsid w:val="005378B2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D477B"/>
    <w:rsid w:val="008F6C26"/>
    <w:rsid w:val="00920585"/>
    <w:rsid w:val="009352F5"/>
    <w:rsid w:val="00975890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  <w:rsid w:val="00FC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8FB5EE-5D2B-4C11-A959-C950D189F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8C242-3EAB-474B-9AD7-72F67495257E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51a81a6a-083f-482c-b11e-6cf3e9eb2885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9E93B91-DA07-4CB7-9D40-95AA6AF9F7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Sarah Compai (Kenwood)</cp:lastModifiedBy>
  <cp:revision>2</cp:revision>
  <dcterms:created xsi:type="dcterms:W3CDTF">2025-12-19T10:29:00Z</dcterms:created>
  <dcterms:modified xsi:type="dcterms:W3CDTF">2025-12-19T10:29:00Z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