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45" w:type="dxa"/>
        <w:tblLook w:val="04A0" w:firstRow="1" w:lastRow="0" w:firstColumn="1" w:lastColumn="0" w:noHBand="0" w:noVBand="1"/>
      </w:tblPr>
      <w:tblGrid>
        <w:gridCol w:w="1153"/>
        <w:gridCol w:w="475"/>
        <w:gridCol w:w="1632"/>
        <w:gridCol w:w="3919"/>
        <w:gridCol w:w="3266"/>
      </w:tblGrid>
      <w:tr w:rsidR="00B245FA" w:rsidRPr="00B245FA" w14:paraId="2A531455" w14:textId="77777777" w:rsidTr="00E4653E">
        <w:trPr>
          <w:trHeight w:val="564"/>
        </w:trPr>
        <w:tc>
          <w:tcPr>
            <w:tcW w:w="3260" w:type="dxa"/>
            <w:gridSpan w:val="3"/>
          </w:tcPr>
          <w:p w14:paraId="056BEAE1" w14:textId="0FA1FAA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816CA">
              <w:rPr>
                <w:rFonts w:ascii="Verdana" w:hAnsi="Verdana"/>
                <w:b/>
                <w:bCs/>
                <w:sz w:val="24"/>
                <w:szCs w:val="24"/>
              </w:rPr>
              <w:t>BR SFD</w:t>
            </w:r>
          </w:p>
        </w:tc>
        <w:tc>
          <w:tcPr>
            <w:tcW w:w="3919" w:type="dxa"/>
          </w:tcPr>
          <w:p w14:paraId="181E5C95" w14:textId="426A871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>Psychology</w:t>
            </w:r>
          </w:p>
        </w:tc>
        <w:tc>
          <w:tcPr>
            <w:tcW w:w="3266" w:type="dxa"/>
          </w:tcPr>
          <w:p w14:paraId="5FD2855C" w14:textId="233F4C4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D723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E4653E">
        <w:trPr>
          <w:trHeight w:val="417"/>
        </w:trPr>
        <w:tc>
          <w:tcPr>
            <w:tcW w:w="1628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16" w:type="dxa"/>
            <w:gridSpan w:val="3"/>
          </w:tcPr>
          <w:p w14:paraId="3A01D5AF" w14:textId="183B0264" w:rsidR="00B245FA" w:rsidRPr="00B245FA" w:rsidRDefault="0069657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Hattie Allan</w:t>
            </w:r>
          </w:p>
        </w:tc>
      </w:tr>
      <w:tr w:rsidR="00B245FA" w:rsidRPr="00B245FA" w14:paraId="0B0B2711" w14:textId="77777777" w:rsidTr="00E4653E">
        <w:trPr>
          <w:trHeight w:val="506"/>
        </w:trPr>
        <w:tc>
          <w:tcPr>
            <w:tcW w:w="10445" w:type="dxa"/>
            <w:gridSpan w:val="5"/>
          </w:tcPr>
          <w:p w14:paraId="151CC055" w14:textId="2314E23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Year </w:t>
            </w:r>
            <w:r w:rsidR="0069657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 of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B816C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2 - 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GCSE course</w:t>
            </w:r>
            <w:r w:rsidR="004351D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E4653E">
        <w:trPr>
          <w:trHeight w:val="506"/>
        </w:trPr>
        <w:tc>
          <w:tcPr>
            <w:tcW w:w="10445" w:type="dxa"/>
            <w:gridSpan w:val="5"/>
          </w:tcPr>
          <w:p w14:paraId="45E674C4" w14:textId="2A54D7E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E4653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‘</w:t>
            </w:r>
            <w:r w:rsidR="00E4653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Brain and Neuropsychology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’</w:t>
            </w:r>
            <w:r w:rsidR="001B75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&amp; ‘</w:t>
            </w:r>
            <w:r w:rsidR="00E4653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Psychological Problems’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4559D0" w:rsidRPr="00B245FA" w14:paraId="5C3E6F0D" w14:textId="77777777" w:rsidTr="00E4653E">
        <w:trPr>
          <w:trHeight w:val="544"/>
        </w:trPr>
        <w:tc>
          <w:tcPr>
            <w:tcW w:w="1153" w:type="dxa"/>
          </w:tcPr>
          <w:p w14:paraId="3E740FCD" w14:textId="62372495" w:rsidR="004559D0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9292" w:type="dxa"/>
            <w:gridSpan w:val="4"/>
          </w:tcPr>
          <w:p w14:paraId="058F0EFB" w14:textId="05A08A6E" w:rsidR="004559D0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="Open Sans"/>
                <w:color w:val="1F3864" w:themeColor="accent1" w:themeShade="80"/>
                <w:sz w:val="24"/>
                <w:szCs w:val="24"/>
                <w:shd w:val="clear" w:color="auto" w:fill="FFFFFF"/>
              </w:rPr>
              <w:t>Be able to discuss structure and function of the nervous system</w:t>
            </w:r>
          </w:p>
        </w:tc>
      </w:tr>
      <w:tr w:rsidR="00B245FA" w:rsidRPr="00B245FA" w14:paraId="358C24DA" w14:textId="77777777" w:rsidTr="00E4653E">
        <w:trPr>
          <w:trHeight w:val="544"/>
        </w:trPr>
        <w:tc>
          <w:tcPr>
            <w:tcW w:w="1153" w:type="dxa"/>
          </w:tcPr>
          <w:p w14:paraId="51366C3C" w14:textId="5E90DABC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9292" w:type="dxa"/>
            <w:gridSpan w:val="4"/>
          </w:tcPr>
          <w:p w14:paraId="2FE3143D" w14:textId="40099561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Neuron structure and function</w:t>
            </w:r>
          </w:p>
        </w:tc>
      </w:tr>
      <w:tr w:rsidR="00B245FA" w:rsidRPr="00B245FA" w14:paraId="4E0D80F6" w14:textId="77777777" w:rsidTr="00E4653E">
        <w:trPr>
          <w:trHeight w:val="544"/>
        </w:trPr>
        <w:tc>
          <w:tcPr>
            <w:tcW w:w="1153" w:type="dxa"/>
          </w:tcPr>
          <w:p w14:paraId="49496466" w14:textId="6684A8A5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2" w:type="dxa"/>
            <w:gridSpan w:val="4"/>
          </w:tcPr>
          <w:p w14:paraId="7800B430" w14:textId="6FE985D0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Structure and function of the brain</w:t>
            </w:r>
          </w:p>
        </w:tc>
      </w:tr>
      <w:tr w:rsidR="00B245FA" w:rsidRPr="00B245FA" w14:paraId="5F8539E1" w14:textId="77777777" w:rsidTr="00E4653E">
        <w:trPr>
          <w:trHeight w:val="544"/>
        </w:trPr>
        <w:tc>
          <w:tcPr>
            <w:tcW w:w="1153" w:type="dxa"/>
          </w:tcPr>
          <w:p w14:paraId="77192A04" w14:textId="52FE0BE1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9292" w:type="dxa"/>
            <w:gridSpan w:val="4"/>
          </w:tcPr>
          <w:p w14:paraId="1B6DD4B1" w14:textId="584178F9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An introduction to neuropsychology</w:t>
            </w:r>
          </w:p>
        </w:tc>
      </w:tr>
      <w:tr w:rsidR="00B245FA" w:rsidRPr="00B245FA" w14:paraId="5F8F9DF1" w14:textId="77777777" w:rsidTr="00E4653E">
        <w:trPr>
          <w:trHeight w:val="544"/>
        </w:trPr>
        <w:tc>
          <w:tcPr>
            <w:tcW w:w="1153" w:type="dxa"/>
          </w:tcPr>
          <w:p w14:paraId="150A53B1" w14:textId="501B1B98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9292" w:type="dxa"/>
            <w:gridSpan w:val="4"/>
          </w:tcPr>
          <w:p w14:paraId="483976CE" w14:textId="2FE52FC4" w:rsidR="00B245FA" w:rsidRPr="00E4653E" w:rsidRDefault="00E4653E" w:rsidP="00E4653E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An introduction to mental health &amp; how the incidence of significant mental health problems changes over time</w:t>
            </w:r>
          </w:p>
        </w:tc>
      </w:tr>
      <w:tr w:rsidR="00B245FA" w:rsidRPr="00B245FA" w14:paraId="6E33B8A5" w14:textId="77777777" w:rsidTr="00E4653E">
        <w:trPr>
          <w:trHeight w:val="544"/>
        </w:trPr>
        <w:tc>
          <w:tcPr>
            <w:tcW w:w="1153" w:type="dxa"/>
          </w:tcPr>
          <w:p w14:paraId="23AB0FFA" w14:textId="4E9C3B6E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9292" w:type="dxa"/>
            <w:gridSpan w:val="4"/>
          </w:tcPr>
          <w:p w14:paraId="7490B319" w14:textId="79658DD1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Effects of significant mental health problems on individuals and society</w:t>
            </w:r>
          </w:p>
        </w:tc>
      </w:tr>
      <w:tr w:rsidR="00B245FA" w:rsidRPr="00B245FA" w14:paraId="604C67E2" w14:textId="77777777" w:rsidTr="00E4653E">
        <w:trPr>
          <w:trHeight w:val="544"/>
        </w:trPr>
        <w:tc>
          <w:tcPr>
            <w:tcW w:w="1153" w:type="dxa"/>
          </w:tcPr>
          <w:p w14:paraId="513F87CE" w14:textId="662BECD0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9292" w:type="dxa"/>
            <w:gridSpan w:val="4"/>
          </w:tcPr>
          <w:p w14:paraId="0D49B90A" w14:textId="61E0D5A8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Characteristics of clinical depression</w:t>
            </w:r>
          </w:p>
        </w:tc>
      </w:tr>
      <w:tr w:rsidR="00B245FA" w:rsidRPr="00B245FA" w14:paraId="7E3033AF" w14:textId="77777777" w:rsidTr="00E4653E">
        <w:trPr>
          <w:trHeight w:val="544"/>
        </w:trPr>
        <w:tc>
          <w:tcPr>
            <w:tcW w:w="1153" w:type="dxa"/>
          </w:tcPr>
          <w:p w14:paraId="53245A36" w14:textId="3FFA36C6" w:rsid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  <w:p w14:paraId="6E3A2C3B" w14:textId="568BFAE0" w:rsidR="00773C83" w:rsidRPr="00B245FA" w:rsidRDefault="00773C8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2" w:type="dxa"/>
            <w:gridSpan w:val="4"/>
          </w:tcPr>
          <w:p w14:paraId="48BFB930" w14:textId="41252A0B" w:rsidR="00B245FA" w:rsidRPr="00E4653E" w:rsidRDefault="00E4653E" w:rsidP="00E4653E">
            <w:pPr>
              <w:pStyle w:val="Default"/>
              <w:rPr>
                <w:rFonts w:ascii="Verdana" w:hAnsi="Verdana" w:cstheme="minorHAnsi"/>
                <w:color w:val="1F3864" w:themeColor="accent1" w:themeShade="80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</w:rPr>
              <w:t>Theories of depression &amp; Interventions or therapies for depression</w:t>
            </w:r>
          </w:p>
        </w:tc>
      </w:tr>
      <w:tr w:rsidR="00B245FA" w:rsidRPr="00B245FA" w14:paraId="23CC12AA" w14:textId="77777777" w:rsidTr="00E4653E">
        <w:trPr>
          <w:trHeight w:val="544"/>
        </w:trPr>
        <w:tc>
          <w:tcPr>
            <w:tcW w:w="1153" w:type="dxa"/>
          </w:tcPr>
          <w:p w14:paraId="1A3BCB32" w14:textId="0A95B842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9292" w:type="dxa"/>
            <w:gridSpan w:val="4"/>
          </w:tcPr>
          <w:p w14:paraId="02EEF224" w14:textId="26F0BB97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Characteristics of addiction</w:t>
            </w:r>
          </w:p>
        </w:tc>
      </w:tr>
      <w:tr w:rsidR="00B245FA" w:rsidRPr="00B245FA" w14:paraId="76BC0C43" w14:textId="77777777" w:rsidTr="00E4653E">
        <w:trPr>
          <w:trHeight w:val="544"/>
        </w:trPr>
        <w:tc>
          <w:tcPr>
            <w:tcW w:w="1153" w:type="dxa"/>
          </w:tcPr>
          <w:p w14:paraId="66F4D774" w14:textId="1218CA43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9292" w:type="dxa"/>
            <w:gridSpan w:val="4"/>
          </w:tcPr>
          <w:p w14:paraId="59FA69DC" w14:textId="36EAF10C" w:rsidR="00B245FA" w:rsidRPr="00E4653E" w:rsidRDefault="00E4653E" w:rsidP="00E4653E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Theories of addiction &amp; Interventions or therapies for addiction</w:t>
            </w:r>
          </w:p>
        </w:tc>
      </w:tr>
    </w:tbl>
    <w:p w14:paraId="2CE2E3C7" w14:textId="77777777" w:rsidR="006F3FF6" w:rsidRDefault="006F3FF6">
      <w:pPr>
        <w:rPr>
          <w:rFonts w:ascii="Verdana" w:hAnsi="Verdana"/>
          <w:color w:val="002060"/>
          <w:sz w:val="24"/>
          <w:szCs w:val="24"/>
        </w:rPr>
      </w:pPr>
    </w:p>
    <w:p w14:paraId="4D50AA4D" w14:textId="7C38DF7E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10468" w:type="dxa"/>
        <w:tblLook w:val="04A0" w:firstRow="1" w:lastRow="0" w:firstColumn="1" w:lastColumn="0" w:noHBand="0" w:noVBand="1"/>
      </w:tblPr>
      <w:tblGrid>
        <w:gridCol w:w="2291"/>
        <w:gridCol w:w="1919"/>
        <w:gridCol w:w="1953"/>
        <w:gridCol w:w="2176"/>
        <w:gridCol w:w="2129"/>
      </w:tblGrid>
      <w:tr w:rsidR="006F3FF6" w:rsidRPr="00B245FA" w14:paraId="56E7C716" w14:textId="77777777" w:rsidTr="00E4653E">
        <w:trPr>
          <w:trHeight w:val="591"/>
        </w:trPr>
        <w:tc>
          <w:tcPr>
            <w:tcW w:w="2023" w:type="dxa"/>
          </w:tcPr>
          <w:p w14:paraId="3ED141E8" w14:textId="2B886B89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Social Stigma</w:t>
            </w:r>
          </w:p>
        </w:tc>
        <w:tc>
          <w:tcPr>
            <w:tcW w:w="1947" w:type="dxa"/>
          </w:tcPr>
          <w:p w14:paraId="7CDA4861" w14:textId="6F649CDA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Economy</w:t>
            </w:r>
          </w:p>
        </w:tc>
        <w:tc>
          <w:tcPr>
            <w:tcW w:w="2008" w:type="dxa"/>
          </w:tcPr>
          <w:p w14:paraId="5D17AF0B" w14:textId="56F0BB29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Unipolar depression</w:t>
            </w:r>
          </w:p>
        </w:tc>
        <w:tc>
          <w:tcPr>
            <w:tcW w:w="2245" w:type="dxa"/>
          </w:tcPr>
          <w:p w14:paraId="70A311EF" w14:textId="2EF96CE3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Bipolar Depression</w:t>
            </w:r>
          </w:p>
        </w:tc>
        <w:tc>
          <w:tcPr>
            <w:tcW w:w="2245" w:type="dxa"/>
          </w:tcPr>
          <w:p w14:paraId="3AF3EEF7" w14:textId="27666F2E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CBT</w:t>
            </w:r>
          </w:p>
        </w:tc>
      </w:tr>
      <w:tr w:rsidR="006F3FF6" w:rsidRPr="00B245FA" w14:paraId="5DC8C621" w14:textId="77777777" w:rsidTr="00E4653E">
        <w:trPr>
          <w:trHeight w:val="591"/>
        </w:trPr>
        <w:tc>
          <w:tcPr>
            <w:tcW w:w="2023" w:type="dxa"/>
          </w:tcPr>
          <w:p w14:paraId="14CD84C4" w14:textId="7FC59359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Neurotransmitter</w:t>
            </w:r>
          </w:p>
        </w:tc>
        <w:tc>
          <w:tcPr>
            <w:tcW w:w="1947" w:type="dxa"/>
          </w:tcPr>
          <w:p w14:paraId="2B6B0AA7" w14:textId="6993C5DC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Reductionist</w:t>
            </w:r>
          </w:p>
        </w:tc>
        <w:tc>
          <w:tcPr>
            <w:tcW w:w="2008" w:type="dxa"/>
          </w:tcPr>
          <w:p w14:paraId="44846C07" w14:textId="6D4F17A3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Holistic </w:t>
            </w:r>
          </w:p>
        </w:tc>
        <w:tc>
          <w:tcPr>
            <w:tcW w:w="2245" w:type="dxa"/>
          </w:tcPr>
          <w:p w14:paraId="27312DB3" w14:textId="2A85AED1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Localisation of Function</w:t>
            </w:r>
          </w:p>
        </w:tc>
        <w:tc>
          <w:tcPr>
            <w:tcW w:w="2245" w:type="dxa"/>
          </w:tcPr>
          <w:p w14:paraId="24B2E7BF" w14:textId="1771202D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Nervous System</w:t>
            </w:r>
          </w:p>
        </w:tc>
      </w:tr>
    </w:tbl>
    <w:tbl>
      <w:tblPr>
        <w:tblStyle w:val="TableGrid"/>
        <w:tblpPr w:leftFromText="180" w:rightFromText="180" w:vertAnchor="text" w:horzAnchor="margin" w:tblpY="803"/>
        <w:tblW w:w="10431" w:type="dxa"/>
        <w:tblLook w:val="04A0" w:firstRow="1" w:lastRow="0" w:firstColumn="1" w:lastColumn="0" w:noHBand="0" w:noVBand="1"/>
      </w:tblPr>
      <w:tblGrid>
        <w:gridCol w:w="10431"/>
      </w:tblGrid>
      <w:tr w:rsidR="00BD43A8" w:rsidRPr="00B245FA" w14:paraId="75EFF675" w14:textId="77777777" w:rsidTr="00E4653E">
        <w:trPr>
          <w:trHeight w:val="2790"/>
        </w:trPr>
        <w:tc>
          <w:tcPr>
            <w:tcW w:w="10431" w:type="dxa"/>
          </w:tcPr>
          <w:p w14:paraId="50CEA3C8" w14:textId="77777777" w:rsidR="00BD43A8" w:rsidRPr="00BD43A8" w:rsidRDefault="00BD43A8" w:rsidP="00BD43A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BD43A8">
              <w:rPr>
                <w:rFonts w:ascii="Verdana" w:eastAsia="Times New Roman" w:hAnsi="Verdana" w:cs="Times New Roman"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1CED27B" wp14:editId="49EA94E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109043</wp:posOffset>
                  </wp:positionV>
                  <wp:extent cx="1296670" cy="154495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670" cy="1544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43A8">
              <w:rPr>
                <w:rFonts w:ascii="Verdana" w:eastAsia="Times New Roman" w:hAnsi="Verdana" w:cs="Times New Roman"/>
                <w:b/>
                <w:bCs/>
                <w:color w:val="002060"/>
                <w:sz w:val="24"/>
                <w:szCs w:val="24"/>
                <w:lang w:eastAsia="en-GB"/>
              </w:rPr>
              <w:t>The Psychology Book by Nigel Benson</w:t>
            </w:r>
          </w:p>
          <w:p w14:paraId="226E20E0" w14:textId="77777777" w:rsidR="00BD43A8" w:rsidRPr="0070233F" w:rsidRDefault="00BD43A8" w:rsidP="00BD43A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222A35" w:themeColor="text2" w:themeShade="80"/>
                <w:sz w:val="24"/>
                <w:szCs w:val="24"/>
                <w:lang w:eastAsia="en-GB"/>
              </w:rPr>
            </w:pPr>
            <w:r w:rsidRPr="00BD43A8">
              <w:rPr>
                <w:rFonts w:ascii="Verdana" w:hAnsi="Verdana" w:cs="Arial"/>
                <w:color w:val="002060"/>
                <w:shd w:val="clear" w:color="auto" w:fill="FFFFFF"/>
              </w:rPr>
              <w:t>This book tackles tricky topics and themes in a simple and easy to follow format. Learn about Psychology in this overview guide to the subject, brilliant for beginners looking to learn and experts wishing to refresh their knowledge alike! </w:t>
            </w:r>
            <w:r w:rsidRPr="00BD43A8">
              <w:rPr>
                <w:rStyle w:val="a-text-italic"/>
                <w:rFonts w:ascii="Verdana" w:hAnsi="Verdana" w:cs="Arial"/>
                <w:color w:val="002060"/>
                <w:shd w:val="clear" w:color="auto" w:fill="FFFFFF"/>
              </w:rPr>
              <w:t>The Psychology Book</w:t>
            </w:r>
            <w:r w:rsidRPr="00BD43A8">
              <w:rPr>
                <w:rFonts w:ascii="Verdana" w:hAnsi="Verdana" w:cs="Arial"/>
                <w:color w:val="002060"/>
                <w:shd w:val="clear" w:color="auto" w:fill="FFFFFF"/>
              </w:rPr>
              <w:t> brings a fresh and vibrant take on the topic through eye-catching graphics and diagrams to immerse yourself in.</w:t>
            </w:r>
          </w:p>
        </w:tc>
      </w:tr>
    </w:tbl>
    <w:p w14:paraId="36E7F899" w14:textId="77777777" w:rsidR="006F3FF6" w:rsidRDefault="006F3FF6">
      <w:pPr>
        <w:rPr>
          <w:rFonts w:ascii="Verdana" w:hAnsi="Verdana"/>
          <w:color w:val="002060"/>
          <w:sz w:val="24"/>
          <w:szCs w:val="24"/>
        </w:rPr>
      </w:pPr>
    </w:p>
    <w:p w14:paraId="1C76E45F" w14:textId="0DDD8A09" w:rsidR="00C96B26" w:rsidRPr="00BD43A8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BD43A8">
        <w:rPr>
          <w:rFonts w:ascii="Verdana" w:hAnsi="Verdana"/>
          <w:color w:val="002060"/>
          <w:sz w:val="24"/>
          <w:szCs w:val="24"/>
        </w:rPr>
        <w:t>:</w:t>
      </w:r>
    </w:p>
    <w:sectPr w:rsidR="00C96B26" w:rsidRPr="00BD43A8" w:rsidSect="00E46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1B75EB"/>
    <w:rsid w:val="001F4D39"/>
    <w:rsid w:val="00364604"/>
    <w:rsid w:val="003B5961"/>
    <w:rsid w:val="004351D1"/>
    <w:rsid w:val="004559D0"/>
    <w:rsid w:val="00455F38"/>
    <w:rsid w:val="005B3FFF"/>
    <w:rsid w:val="005C2ADA"/>
    <w:rsid w:val="00696576"/>
    <w:rsid w:val="006C7D9A"/>
    <w:rsid w:val="006F3FF6"/>
    <w:rsid w:val="0070233F"/>
    <w:rsid w:val="00773C83"/>
    <w:rsid w:val="00782FA5"/>
    <w:rsid w:val="007E5C02"/>
    <w:rsid w:val="008046DC"/>
    <w:rsid w:val="0082039C"/>
    <w:rsid w:val="008D477B"/>
    <w:rsid w:val="008F6C26"/>
    <w:rsid w:val="00920585"/>
    <w:rsid w:val="009352F5"/>
    <w:rsid w:val="009D0BFB"/>
    <w:rsid w:val="00A40A1D"/>
    <w:rsid w:val="00A527C8"/>
    <w:rsid w:val="00AD03F7"/>
    <w:rsid w:val="00AF4C1A"/>
    <w:rsid w:val="00B245FA"/>
    <w:rsid w:val="00B816CA"/>
    <w:rsid w:val="00BD43A8"/>
    <w:rsid w:val="00BD7239"/>
    <w:rsid w:val="00BF36BF"/>
    <w:rsid w:val="00C96B26"/>
    <w:rsid w:val="00CB7A05"/>
    <w:rsid w:val="00CC5FE9"/>
    <w:rsid w:val="00D07ACB"/>
    <w:rsid w:val="00D944D3"/>
    <w:rsid w:val="00DB3656"/>
    <w:rsid w:val="00E4653E"/>
    <w:rsid w:val="00ED2DD3"/>
    <w:rsid w:val="00ED41CB"/>
    <w:rsid w:val="00F04698"/>
    <w:rsid w:val="00F0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702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Hattie Allan (Kenwood)</cp:lastModifiedBy>
  <cp:revision>15</cp:revision>
  <dcterms:created xsi:type="dcterms:W3CDTF">2025-09-22T10:31:00Z</dcterms:created>
  <dcterms:modified xsi:type="dcterms:W3CDTF">2025-12-08T10:01:00Z</dcterms:modified>
</cp:coreProperties>
</file>