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45" w:type="dxa"/>
        <w:tblLook w:val="04A0" w:firstRow="1" w:lastRow="0" w:firstColumn="1" w:lastColumn="0" w:noHBand="0" w:noVBand="1"/>
      </w:tblPr>
      <w:tblGrid>
        <w:gridCol w:w="1153"/>
        <w:gridCol w:w="475"/>
        <w:gridCol w:w="1632"/>
        <w:gridCol w:w="3919"/>
        <w:gridCol w:w="3266"/>
      </w:tblGrid>
      <w:tr w:rsidR="00B245FA" w:rsidRPr="00B245FA" w14:paraId="2A531455" w14:textId="77777777" w:rsidTr="00E4653E">
        <w:trPr>
          <w:trHeight w:val="564"/>
        </w:trPr>
        <w:tc>
          <w:tcPr>
            <w:tcW w:w="3260" w:type="dxa"/>
            <w:gridSpan w:val="3"/>
          </w:tcPr>
          <w:p w14:paraId="056BEAE1" w14:textId="23543BE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62A4D">
              <w:rPr>
                <w:rFonts w:ascii="Verdana" w:hAnsi="Verdana"/>
                <w:b/>
                <w:bCs/>
                <w:sz w:val="24"/>
                <w:szCs w:val="24"/>
              </w:rPr>
              <w:t xml:space="preserve">EW </w:t>
            </w:r>
            <w:r w:rsidR="00B816CA">
              <w:rPr>
                <w:rFonts w:ascii="Verdana" w:hAnsi="Verdana"/>
                <w:b/>
                <w:bCs/>
                <w:sz w:val="24"/>
                <w:szCs w:val="24"/>
              </w:rPr>
              <w:t>SFD</w:t>
            </w:r>
          </w:p>
        </w:tc>
        <w:tc>
          <w:tcPr>
            <w:tcW w:w="3919" w:type="dxa"/>
          </w:tcPr>
          <w:p w14:paraId="181E5C95" w14:textId="426A871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3266" w:type="dxa"/>
          </w:tcPr>
          <w:p w14:paraId="5FD2855C" w14:textId="233F4C4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D723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E4653E">
        <w:trPr>
          <w:trHeight w:val="417"/>
        </w:trPr>
        <w:tc>
          <w:tcPr>
            <w:tcW w:w="1628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16" w:type="dxa"/>
            <w:gridSpan w:val="3"/>
          </w:tcPr>
          <w:p w14:paraId="3A01D5AF" w14:textId="3288EC24" w:rsidR="00B245FA" w:rsidRPr="00B245FA" w:rsidRDefault="00C42B4F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Leone Robinson</w:t>
            </w:r>
            <w:r w:rsidR="00762A4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E4653E">
        <w:trPr>
          <w:trHeight w:val="506"/>
        </w:trPr>
        <w:tc>
          <w:tcPr>
            <w:tcW w:w="10445" w:type="dxa"/>
            <w:gridSpan w:val="5"/>
          </w:tcPr>
          <w:p w14:paraId="151CC055" w14:textId="2314E23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Year </w:t>
            </w:r>
            <w:r w:rsidR="006965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 of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B816C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2 -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GCSE course</w:t>
            </w:r>
            <w:r w:rsidR="004351D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E4653E">
        <w:trPr>
          <w:trHeight w:val="506"/>
        </w:trPr>
        <w:tc>
          <w:tcPr>
            <w:tcW w:w="10445" w:type="dxa"/>
            <w:gridSpan w:val="5"/>
          </w:tcPr>
          <w:p w14:paraId="45E674C4" w14:textId="2A54D7E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E4653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‘</w:t>
            </w:r>
            <w:r w:rsidR="00E4653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Brain and Neuropsychology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’</w:t>
            </w:r>
            <w:r w:rsidR="001B75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&amp; ‘</w:t>
            </w:r>
            <w:r w:rsidR="00E4653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Psychological Problems’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4559D0" w:rsidRPr="00B245FA" w14:paraId="5C3E6F0D" w14:textId="77777777" w:rsidTr="00E4653E">
        <w:trPr>
          <w:trHeight w:val="544"/>
        </w:trPr>
        <w:tc>
          <w:tcPr>
            <w:tcW w:w="1153" w:type="dxa"/>
          </w:tcPr>
          <w:p w14:paraId="3E740FCD" w14:textId="62372495" w:rsidR="004559D0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2" w:type="dxa"/>
            <w:gridSpan w:val="4"/>
          </w:tcPr>
          <w:p w14:paraId="058F0EFB" w14:textId="05A08A6E" w:rsidR="004559D0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="Open Sans"/>
                <w:color w:val="1F3864" w:themeColor="accent1" w:themeShade="80"/>
                <w:sz w:val="24"/>
                <w:szCs w:val="24"/>
                <w:shd w:val="clear" w:color="auto" w:fill="FFFFFF"/>
              </w:rPr>
              <w:t>Be able to discuss structure and function of the nervous system</w:t>
            </w:r>
          </w:p>
        </w:tc>
      </w:tr>
      <w:tr w:rsidR="00B245FA" w:rsidRPr="00B245FA" w14:paraId="358C24DA" w14:textId="77777777" w:rsidTr="00E4653E">
        <w:trPr>
          <w:trHeight w:val="544"/>
        </w:trPr>
        <w:tc>
          <w:tcPr>
            <w:tcW w:w="1153" w:type="dxa"/>
          </w:tcPr>
          <w:p w14:paraId="51366C3C" w14:textId="5E90DABC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9292" w:type="dxa"/>
            <w:gridSpan w:val="4"/>
          </w:tcPr>
          <w:p w14:paraId="2FE3143D" w14:textId="40099561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Neuron structure and function</w:t>
            </w:r>
          </w:p>
        </w:tc>
      </w:tr>
      <w:tr w:rsidR="00B245FA" w:rsidRPr="00B245FA" w14:paraId="4E0D80F6" w14:textId="77777777" w:rsidTr="00E4653E">
        <w:trPr>
          <w:trHeight w:val="544"/>
        </w:trPr>
        <w:tc>
          <w:tcPr>
            <w:tcW w:w="1153" w:type="dxa"/>
          </w:tcPr>
          <w:p w14:paraId="49496466" w14:textId="6684A8A5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2" w:type="dxa"/>
            <w:gridSpan w:val="4"/>
          </w:tcPr>
          <w:p w14:paraId="7800B430" w14:textId="6FE985D0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Structure and function of the brain</w:t>
            </w:r>
          </w:p>
        </w:tc>
      </w:tr>
      <w:tr w:rsidR="00B245FA" w:rsidRPr="00B245FA" w14:paraId="5F8539E1" w14:textId="77777777" w:rsidTr="00E4653E">
        <w:trPr>
          <w:trHeight w:val="544"/>
        </w:trPr>
        <w:tc>
          <w:tcPr>
            <w:tcW w:w="1153" w:type="dxa"/>
          </w:tcPr>
          <w:p w14:paraId="77192A04" w14:textId="52FE0BE1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9292" w:type="dxa"/>
            <w:gridSpan w:val="4"/>
          </w:tcPr>
          <w:p w14:paraId="1B6DD4B1" w14:textId="584178F9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An introduction to neuropsychology</w:t>
            </w:r>
          </w:p>
        </w:tc>
      </w:tr>
      <w:tr w:rsidR="00B245FA" w:rsidRPr="00B245FA" w14:paraId="5F8F9DF1" w14:textId="77777777" w:rsidTr="00E4653E">
        <w:trPr>
          <w:trHeight w:val="544"/>
        </w:trPr>
        <w:tc>
          <w:tcPr>
            <w:tcW w:w="1153" w:type="dxa"/>
          </w:tcPr>
          <w:p w14:paraId="150A53B1" w14:textId="501B1B98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9292" w:type="dxa"/>
            <w:gridSpan w:val="4"/>
          </w:tcPr>
          <w:p w14:paraId="483976CE" w14:textId="2FE52FC4" w:rsidR="00B245FA" w:rsidRPr="00E4653E" w:rsidRDefault="00E4653E" w:rsidP="00E4653E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An introduction to mental health &amp; how the incidence of significant mental health problems changes over time</w:t>
            </w:r>
          </w:p>
        </w:tc>
      </w:tr>
      <w:tr w:rsidR="00B245FA" w:rsidRPr="00B245FA" w14:paraId="6E33B8A5" w14:textId="77777777" w:rsidTr="00E4653E">
        <w:trPr>
          <w:trHeight w:val="544"/>
        </w:trPr>
        <w:tc>
          <w:tcPr>
            <w:tcW w:w="1153" w:type="dxa"/>
          </w:tcPr>
          <w:p w14:paraId="23AB0FFA" w14:textId="4E9C3B6E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9292" w:type="dxa"/>
            <w:gridSpan w:val="4"/>
          </w:tcPr>
          <w:p w14:paraId="7490B319" w14:textId="79658DD1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Effects of significant mental health problems on individuals and society</w:t>
            </w:r>
          </w:p>
        </w:tc>
      </w:tr>
      <w:tr w:rsidR="00B245FA" w:rsidRPr="00B245FA" w14:paraId="604C67E2" w14:textId="77777777" w:rsidTr="00E4653E">
        <w:trPr>
          <w:trHeight w:val="544"/>
        </w:trPr>
        <w:tc>
          <w:tcPr>
            <w:tcW w:w="1153" w:type="dxa"/>
          </w:tcPr>
          <w:p w14:paraId="513F87CE" w14:textId="662BECD0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9292" w:type="dxa"/>
            <w:gridSpan w:val="4"/>
          </w:tcPr>
          <w:p w14:paraId="0D49B90A" w14:textId="61E0D5A8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Characteristics of clinical depression</w:t>
            </w:r>
          </w:p>
        </w:tc>
      </w:tr>
      <w:tr w:rsidR="00B245FA" w:rsidRPr="00B245FA" w14:paraId="7E3033AF" w14:textId="77777777" w:rsidTr="00E4653E">
        <w:trPr>
          <w:trHeight w:val="544"/>
        </w:trPr>
        <w:tc>
          <w:tcPr>
            <w:tcW w:w="1153" w:type="dxa"/>
          </w:tcPr>
          <w:p w14:paraId="53245A36" w14:textId="3FFA36C6" w:rsid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  <w:p w14:paraId="6E3A2C3B" w14:textId="568BFAE0" w:rsidR="00773C83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2" w:type="dxa"/>
            <w:gridSpan w:val="4"/>
          </w:tcPr>
          <w:p w14:paraId="48BFB930" w14:textId="41252A0B" w:rsidR="00B245FA" w:rsidRPr="00E4653E" w:rsidRDefault="00E4653E" w:rsidP="00E4653E">
            <w:pPr>
              <w:pStyle w:val="Default"/>
              <w:rPr>
                <w:rFonts w:ascii="Verdana" w:hAnsi="Verdana" w:cstheme="minorHAnsi"/>
                <w:color w:val="1F3864" w:themeColor="accent1" w:themeShade="80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</w:rPr>
              <w:t>Theories of depression &amp; Interventions or therapies for depression</w:t>
            </w:r>
          </w:p>
        </w:tc>
      </w:tr>
      <w:tr w:rsidR="00B245FA" w:rsidRPr="00B245FA" w14:paraId="23CC12AA" w14:textId="77777777" w:rsidTr="00E4653E">
        <w:trPr>
          <w:trHeight w:val="544"/>
        </w:trPr>
        <w:tc>
          <w:tcPr>
            <w:tcW w:w="1153" w:type="dxa"/>
          </w:tcPr>
          <w:p w14:paraId="1A3BCB32" w14:textId="0A95B842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9292" w:type="dxa"/>
            <w:gridSpan w:val="4"/>
          </w:tcPr>
          <w:p w14:paraId="02EEF224" w14:textId="26F0BB97" w:rsidR="00B245FA" w:rsidRPr="00E4653E" w:rsidRDefault="00E4653E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Characteristics of addiction</w:t>
            </w:r>
          </w:p>
        </w:tc>
      </w:tr>
      <w:tr w:rsidR="00B245FA" w:rsidRPr="00B245FA" w14:paraId="76BC0C43" w14:textId="77777777" w:rsidTr="00E4653E">
        <w:trPr>
          <w:trHeight w:val="544"/>
        </w:trPr>
        <w:tc>
          <w:tcPr>
            <w:tcW w:w="1153" w:type="dxa"/>
          </w:tcPr>
          <w:p w14:paraId="66F4D774" w14:textId="1218CA43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9292" w:type="dxa"/>
            <w:gridSpan w:val="4"/>
          </w:tcPr>
          <w:p w14:paraId="59FA69DC" w14:textId="36EAF10C" w:rsidR="00B245FA" w:rsidRPr="00E4653E" w:rsidRDefault="00E4653E" w:rsidP="00E4653E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E4653E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Theories of addiction &amp; Interventions or therapies for addiction</w:t>
            </w:r>
          </w:p>
        </w:tc>
      </w:tr>
    </w:tbl>
    <w:p w14:paraId="2CE2E3C7" w14:textId="77777777" w:rsidR="006F3FF6" w:rsidRDefault="006F3FF6">
      <w:pPr>
        <w:rPr>
          <w:rFonts w:ascii="Verdana" w:hAnsi="Verdana"/>
          <w:color w:val="002060"/>
          <w:sz w:val="24"/>
          <w:szCs w:val="24"/>
        </w:rPr>
      </w:pPr>
    </w:p>
    <w:p w14:paraId="4D50AA4D" w14:textId="7C38DF7E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0468" w:type="dxa"/>
        <w:tblLook w:val="04A0" w:firstRow="1" w:lastRow="0" w:firstColumn="1" w:lastColumn="0" w:noHBand="0" w:noVBand="1"/>
      </w:tblPr>
      <w:tblGrid>
        <w:gridCol w:w="2291"/>
        <w:gridCol w:w="1919"/>
        <w:gridCol w:w="1953"/>
        <w:gridCol w:w="2176"/>
        <w:gridCol w:w="2129"/>
      </w:tblGrid>
      <w:tr w:rsidR="006F3FF6" w:rsidRPr="00B245FA" w14:paraId="56E7C716" w14:textId="77777777" w:rsidTr="00E4653E">
        <w:trPr>
          <w:trHeight w:val="591"/>
        </w:trPr>
        <w:tc>
          <w:tcPr>
            <w:tcW w:w="2023" w:type="dxa"/>
          </w:tcPr>
          <w:p w14:paraId="3ED141E8" w14:textId="2B886B89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Social Stigma</w:t>
            </w:r>
          </w:p>
        </w:tc>
        <w:tc>
          <w:tcPr>
            <w:tcW w:w="1947" w:type="dxa"/>
          </w:tcPr>
          <w:p w14:paraId="7CDA4861" w14:textId="6F649CDA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Economy</w:t>
            </w:r>
          </w:p>
        </w:tc>
        <w:tc>
          <w:tcPr>
            <w:tcW w:w="2008" w:type="dxa"/>
          </w:tcPr>
          <w:p w14:paraId="5D17AF0B" w14:textId="56F0BB29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Unipolar depression</w:t>
            </w:r>
          </w:p>
        </w:tc>
        <w:tc>
          <w:tcPr>
            <w:tcW w:w="2245" w:type="dxa"/>
          </w:tcPr>
          <w:p w14:paraId="70A311EF" w14:textId="2EF96CE3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Bipolar Depression</w:t>
            </w:r>
          </w:p>
        </w:tc>
        <w:tc>
          <w:tcPr>
            <w:tcW w:w="2245" w:type="dxa"/>
          </w:tcPr>
          <w:p w14:paraId="3AF3EEF7" w14:textId="27666F2E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CBT</w:t>
            </w:r>
          </w:p>
        </w:tc>
      </w:tr>
      <w:tr w:rsidR="006F3FF6" w:rsidRPr="00B245FA" w14:paraId="5DC8C621" w14:textId="77777777" w:rsidTr="00E4653E">
        <w:trPr>
          <w:trHeight w:val="591"/>
        </w:trPr>
        <w:tc>
          <w:tcPr>
            <w:tcW w:w="2023" w:type="dxa"/>
          </w:tcPr>
          <w:p w14:paraId="14CD84C4" w14:textId="7FC59359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Neurotransmitter</w:t>
            </w:r>
          </w:p>
        </w:tc>
        <w:tc>
          <w:tcPr>
            <w:tcW w:w="1947" w:type="dxa"/>
          </w:tcPr>
          <w:p w14:paraId="2B6B0AA7" w14:textId="6993C5DC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Reductionist</w:t>
            </w:r>
          </w:p>
        </w:tc>
        <w:tc>
          <w:tcPr>
            <w:tcW w:w="2008" w:type="dxa"/>
          </w:tcPr>
          <w:p w14:paraId="44846C07" w14:textId="6D4F17A3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Holistic </w:t>
            </w:r>
          </w:p>
        </w:tc>
        <w:tc>
          <w:tcPr>
            <w:tcW w:w="2245" w:type="dxa"/>
          </w:tcPr>
          <w:p w14:paraId="27312DB3" w14:textId="2A85AED1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Localisation of Function</w:t>
            </w:r>
          </w:p>
        </w:tc>
        <w:tc>
          <w:tcPr>
            <w:tcW w:w="2245" w:type="dxa"/>
          </w:tcPr>
          <w:p w14:paraId="24B2E7BF" w14:textId="1771202D" w:rsidR="006F3FF6" w:rsidRPr="00B245FA" w:rsidRDefault="00A527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Nervous System</w:t>
            </w:r>
          </w:p>
        </w:tc>
      </w:tr>
    </w:tbl>
    <w:tbl>
      <w:tblPr>
        <w:tblStyle w:val="TableGrid"/>
        <w:tblpPr w:leftFromText="180" w:rightFromText="180" w:vertAnchor="text" w:horzAnchor="margin" w:tblpY="803"/>
        <w:tblW w:w="10431" w:type="dxa"/>
        <w:tblLook w:val="04A0" w:firstRow="1" w:lastRow="0" w:firstColumn="1" w:lastColumn="0" w:noHBand="0" w:noVBand="1"/>
      </w:tblPr>
      <w:tblGrid>
        <w:gridCol w:w="10431"/>
      </w:tblGrid>
      <w:tr w:rsidR="00BD43A8" w:rsidRPr="00B245FA" w14:paraId="75EFF675" w14:textId="77777777" w:rsidTr="00E4653E">
        <w:trPr>
          <w:trHeight w:val="2790"/>
        </w:trPr>
        <w:tc>
          <w:tcPr>
            <w:tcW w:w="10431" w:type="dxa"/>
          </w:tcPr>
          <w:p w14:paraId="50CEA3C8" w14:textId="77777777" w:rsidR="00BD43A8" w:rsidRPr="00BD43A8" w:rsidRDefault="00BD43A8" w:rsidP="00BD43A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BD43A8"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1CED27B" wp14:editId="49EA94E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109043</wp:posOffset>
                  </wp:positionV>
                  <wp:extent cx="1296670" cy="15449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70" cy="1544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43A8"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  <w:t>The Psychology Book by Nigel Benson</w:t>
            </w:r>
          </w:p>
          <w:p w14:paraId="226E20E0" w14:textId="77777777" w:rsidR="00BD43A8" w:rsidRPr="0070233F" w:rsidRDefault="00BD43A8" w:rsidP="00BD43A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222A35" w:themeColor="text2" w:themeShade="80"/>
                <w:sz w:val="24"/>
                <w:szCs w:val="24"/>
                <w:lang w:eastAsia="en-GB"/>
              </w:rPr>
            </w:pP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This book tackles tricky topics and themes in a simple and easy to follow format. Learn about Psychology in this overview guide to the subject, brilliant for beginners looking to learn and experts wishing to refresh their knowledge alike! </w:t>
            </w:r>
            <w:r w:rsidRPr="00BD43A8">
              <w:rPr>
                <w:rStyle w:val="a-text-italic"/>
                <w:rFonts w:ascii="Verdana" w:hAnsi="Verdana" w:cs="Arial"/>
                <w:color w:val="002060"/>
                <w:shd w:val="clear" w:color="auto" w:fill="FFFFFF"/>
              </w:rPr>
              <w:t>The Psychology Book</w:t>
            </w: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 brings a fresh and vibrant take on the topic through eye-catching graphics and diagrams to immerse yourself in.</w:t>
            </w:r>
          </w:p>
        </w:tc>
      </w:tr>
    </w:tbl>
    <w:p w14:paraId="36E7F899" w14:textId="77777777" w:rsidR="006F3FF6" w:rsidRDefault="006F3FF6">
      <w:pPr>
        <w:rPr>
          <w:rFonts w:ascii="Verdana" w:hAnsi="Verdana"/>
          <w:color w:val="002060"/>
          <w:sz w:val="24"/>
          <w:szCs w:val="24"/>
        </w:rPr>
      </w:pPr>
    </w:p>
    <w:p w14:paraId="1C76E45F" w14:textId="0DDD8A09" w:rsidR="00C96B26" w:rsidRPr="00BD43A8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BD43A8">
        <w:rPr>
          <w:rFonts w:ascii="Verdana" w:hAnsi="Verdana"/>
          <w:color w:val="002060"/>
          <w:sz w:val="24"/>
          <w:szCs w:val="24"/>
        </w:rPr>
        <w:t>:</w:t>
      </w:r>
    </w:p>
    <w:sectPr w:rsidR="00C96B26" w:rsidRPr="00BD43A8" w:rsidSect="00E46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B75EB"/>
    <w:rsid w:val="001F4D39"/>
    <w:rsid w:val="00364604"/>
    <w:rsid w:val="003B5961"/>
    <w:rsid w:val="004351D1"/>
    <w:rsid w:val="004559D0"/>
    <w:rsid w:val="00455F38"/>
    <w:rsid w:val="005B3FFF"/>
    <w:rsid w:val="005C2ADA"/>
    <w:rsid w:val="00696576"/>
    <w:rsid w:val="006C7D9A"/>
    <w:rsid w:val="006F3FF6"/>
    <w:rsid w:val="0070233F"/>
    <w:rsid w:val="00762A4D"/>
    <w:rsid w:val="00773C83"/>
    <w:rsid w:val="00782FA5"/>
    <w:rsid w:val="007E5C02"/>
    <w:rsid w:val="008046DC"/>
    <w:rsid w:val="0082039C"/>
    <w:rsid w:val="008D477B"/>
    <w:rsid w:val="008F6C26"/>
    <w:rsid w:val="00920585"/>
    <w:rsid w:val="009352F5"/>
    <w:rsid w:val="009D0BFB"/>
    <w:rsid w:val="00A40A1D"/>
    <w:rsid w:val="00A527C8"/>
    <w:rsid w:val="00AD03F7"/>
    <w:rsid w:val="00AF4C1A"/>
    <w:rsid w:val="00B245FA"/>
    <w:rsid w:val="00B816CA"/>
    <w:rsid w:val="00BD43A8"/>
    <w:rsid w:val="00BD7239"/>
    <w:rsid w:val="00BF36BF"/>
    <w:rsid w:val="00C42B4F"/>
    <w:rsid w:val="00C96B26"/>
    <w:rsid w:val="00CB7A05"/>
    <w:rsid w:val="00CC5FE9"/>
    <w:rsid w:val="00D07ACB"/>
    <w:rsid w:val="00D944D3"/>
    <w:rsid w:val="00DB3656"/>
    <w:rsid w:val="00E4653E"/>
    <w:rsid w:val="00ED2DD3"/>
    <w:rsid w:val="00ED41CB"/>
    <w:rsid w:val="00F04698"/>
    <w:rsid w:val="00F0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702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3</cp:revision>
  <dcterms:created xsi:type="dcterms:W3CDTF">2025-12-08T10:04:00Z</dcterms:created>
  <dcterms:modified xsi:type="dcterms:W3CDTF">2026-02-26T13:19:00Z</dcterms:modified>
</cp:coreProperties>
</file>