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798"/>
        <w:tblW w:w="9634" w:type="dxa"/>
        <w:tblLayout w:type="fixed"/>
        <w:tblLook w:val="04A0" w:firstRow="1" w:lastRow="0" w:firstColumn="1" w:lastColumn="0" w:noHBand="0" w:noVBand="1"/>
      </w:tblPr>
      <w:tblGrid>
        <w:gridCol w:w="1001"/>
        <w:gridCol w:w="675"/>
        <w:gridCol w:w="1696"/>
        <w:gridCol w:w="3619"/>
        <w:gridCol w:w="2643"/>
      </w:tblGrid>
      <w:tr w:rsidR="00B245FA" w:rsidRPr="00B245FA" w14:paraId="2A531455" w14:textId="77777777" w:rsidTr="00345A71">
        <w:trPr>
          <w:trHeight w:val="557"/>
        </w:trPr>
        <w:tc>
          <w:tcPr>
            <w:tcW w:w="3372" w:type="dxa"/>
            <w:gridSpan w:val="3"/>
          </w:tcPr>
          <w:p w14:paraId="056BEAE1" w14:textId="0E18B15C" w:rsidR="00B245FA" w:rsidRPr="00B245FA" w:rsidRDefault="00B245FA" w:rsidP="00345A71">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E03C85">
              <w:rPr>
                <w:rFonts w:ascii="Verdana" w:hAnsi="Verdana"/>
                <w:b/>
                <w:bCs/>
                <w:sz w:val="24"/>
                <w:szCs w:val="24"/>
              </w:rPr>
              <w:t>B11/ 6</w:t>
            </w:r>
            <w:r w:rsidR="00E03C85" w:rsidRPr="00E03C85">
              <w:rPr>
                <w:rFonts w:ascii="Verdana" w:hAnsi="Verdana"/>
                <w:b/>
                <w:bCs/>
                <w:sz w:val="24"/>
                <w:szCs w:val="24"/>
                <w:vertAlign w:val="superscript"/>
              </w:rPr>
              <w:t>th</w:t>
            </w:r>
            <w:r w:rsidR="00E03C85">
              <w:rPr>
                <w:rFonts w:ascii="Verdana" w:hAnsi="Verdana"/>
                <w:b/>
                <w:bCs/>
                <w:sz w:val="24"/>
                <w:szCs w:val="24"/>
              </w:rPr>
              <w:t xml:space="preserve"> Form English BR</w:t>
            </w:r>
          </w:p>
        </w:tc>
        <w:tc>
          <w:tcPr>
            <w:tcW w:w="3619" w:type="dxa"/>
          </w:tcPr>
          <w:p w14:paraId="181E5C95" w14:textId="74956EFD" w:rsidR="00B245FA" w:rsidRPr="00B245FA" w:rsidRDefault="00B245FA" w:rsidP="00345A71">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643" w:type="dxa"/>
          </w:tcPr>
          <w:p w14:paraId="5FD2855C" w14:textId="271B5EC0" w:rsidR="00B245FA" w:rsidRPr="00B245FA" w:rsidRDefault="00B245FA" w:rsidP="00345A71">
            <w:pPr>
              <w:rPr>
                <w:rFonts w:ascii="Verdana" w:hAnsi="Verdana"/>
                <w:b/>
                <w:bCs/>
                <w:sz w:val="24"/>
                <w:szCs w:val="24"/>
              </w:rPr>
            </w:pPr>
            <w:r w:rsidRPr="00B245FA">
              <w:rPr>
                <w:rFonts w:ascii="Verdana" w:hAnsi="Verdana"/>
                <w:b/>
                <w:bCs/>
                <w:sz w:val="24"/>
                <w:szCs w:val="24"/>
              </w:rPr>
              <w:t xml:space="preserve">Term: </w:t>
            </w:r>
            <w:r w:rsidR="001C20F4">
              <w:rPr>
                <w:rFonts w:ascii="Verdana" w:hAnsi="Verdana"/>
                <w:b/>
                <w:bCs/>
                <w:sz w:val="24"/>
                <w:szCs w:val="24"/>
              </w:rPr>
              <w:t>3</w:t>
            </w:r>
          </w:p>
        </w:tc>
      </w:tr>
      <w:tr w:rsidR="00B245FA" w:rsidRPr="00B245FA" w14:paraId="736F6FB1" w14:textId="77777777" w:rsidTr="00345A71">
        <w:trPr>
          <w:trHeight w:val="412"/>
        </w:trPr>
        <w:tc>
          <w:tcPr>
            <w:tcW w:w="1676" w:type="dxa"/>
            <w:gridSpan w:val="2"/>
          </w:tcPr>
          <w:p w14:paraId="503FC8A9" w14:textId="77777777" w:rsidR="00B245FA" w:rsidRPr="00B245FA" w:rsidRDefault="00B245FA" w:rsidP="00345A71">
            <w:pPr>
              <w:rPr>
                <w:rFonts w:ascii="Verdana" w:hAnsi="Verdana"/>
                <w:b/>
                <w:bCs/>
                <w:sz w:val="24"/>
                <w:szCs w:val="24"/>
              </w:rPr>
            </w:pPr>
            <w:r w:rsidRPr="00B245FA">
              <w:rPr>
                <w:rFonts w:ascii="Verdana" w:hAnsi="Verdana"/>
                <w:b/>
                <w:bCs/>
                <w:sz w:val="24"/>
                <w:szCs w:val="24"/>
              </w:rPr>
              <w:t xml:space="preserve">Teacher: </w:t>
            </w:r>
          </w:p>
        </w:tc>
        <w:tc>
          <w:tcPr>
            <w:tcW w:w="7958" w:type="dxa"/>
            <w:gridSpan w:val="3"/>
          </w:tcPr>
          <w:p w14:paraId="3A01D5AF" w14:textId="550FE192" w:rsidR="00B245FA" w:rsidRPr="00B245FA" w:rsidRDefault="00E03C85" w:rsidP="00345A71">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345A71">
        <w:trPr>
          <w:trHeight w:val="500"/>
        </w:trPr>
        <w:tc>
          <w:tcPr>
            <w:tcW w:w="9634" w:type="dxa"/>
            <w:gridSpan w:val="5"/>
          </w:tcPr>
          <w:p w14:paraId="151CC055" w14:textId="301607EF" w:rsidR="00B245FA" w:rsidRPr="00B245FA" w:rsidRDefault="00B245FA" w:rsidP="00345A71">
            <w:pPr>
              <w:rPr>
                <w:rFonts w:ascii="Verdana" w:hAnsi="Verdana"/>
                <w:b/>
                <w:bCs/>
                <w:color w:val="002060"/>
                <w:sz w:val="24"/>
                <w:szCs w:val="24"/>
              </w:rPr>
            </w:pPr>
            <w:r w:rsidRPr="00B245FA">
              <w:rPr>
                <w:rFonts w:ascii="Verdana" w:hAnsi="Verdana"/>
                <w:b/>
                <w:bCs/>
                <w:color w:val="002060"/>
                <w:sz w:val="24"/>
                <w:szCs w:val="24"/>
              </w:rPr>
              <w:t xml:space="preserve">Curriculum: </w:t>
            </w:r>
            <w:r w:rsidR="00671316">
              <w:rPr>
                <w:rFonts w:ascii="Verdana" w:hAnsi="Verdana"/>
                <w:b/>
                <w:bCs/>
                <w:color w:val="002060"/>
                <w:sz w:val="24"/>
                <w:szCs w:val="24"/>
              </w:rPr>
              <w:t>Sixth Form Deepening</w:t>
            </w:r>
            <w:r w:rsidR="00F22775">
              <w:rPr>
                <w:rFonts w:ascii="Verdana" w:hAnsi="Verdana"/>
                <w:b/>
                <w:bCs/>
                <w:color w:val="002060"/>
                <w:sz w:val="24"/>
                <w:szCs w:val="24"/>
              </w:rPr>
              <w:t xml:space="preserve"> (Step 5)</w:t>
            </w:r>
          </w:p>
        </w:tc>
      </w:tr>
      <w:tr w:rsidR="00B245FA" w:rsidRPr="00B245FA" w14:paraId="351A68E2" w14:textId="77777777" w:rsidTr="00345A71">
        <w:trPr>
          <w:trHeight w:val="500"/>
        </w:trPr>
        <w:tc>
          <w:tcPr>
            <w:tcW w:w="9634" w:type="dxa"/>
            <w:gridSpan w:val="5"/>
          </w:tcPr>
          <w:p w14:paraId="43415AB9" w14:textId="5B97AAEF" w:rsidR="006C3D83" w:rsidRDefault="00B245FA" w:rsidP="00345A71">
            <w:pPr>
              <w:rPr>
                <w:b/>
                <w:bCs/>
                <w:sz w:val="36"/>
                <w:szCs w:val="36"/>
              </w:rPr>
            </w:pPr>
            <w:r w:rsidRPr="00B245FA">
              <w:rPr>
                <w:rFonts w:ascii="Verdana" w:hAnsi="Verdana"/>
                <w:b/>
                <w:bCs/>
                <w:color w:val="002060"/>
                <w:sz w:val="24"/>
                <w:szCs w:val="24"/>
              </w:rPr>
              <w:t xml:space="preserve">Term </w:t>
            </w:r>
            <w:r w:rsidR="00425F8F">
              <w:rPr>
                <w:rFonts w:ascii="Verdana" w:hAnsi="Verdana"/>
                <w:b/>
                <w:bCs/>
                <w:color w:val="002060"/>
                <w:sz w:val="24"/>
                <w:szCs w:val="24"/>
              </w:rPr>
              <w:t>3</w:t>
            </w:r>
            <w:r w:rsidRPr="00B245FA">
              <w:rPr>
                <w:rFonts w:ascii="Verdana" w:hAnsi="Verdana"/>
                <w:b/>
                <w:bCs/>
                <w:color w:val="002060"/>
                <w:sz w:val="24"/>
                <w:szCs w:val="24"/>
              </w:rPr>
              <w:t xml:space="preserve"> focus: </w:t>
            </w:r>
            <w:r w:rsidR="00720CBB">
              <w:rPr>
                <w:b/>
                <w:bCs/>
                <w:sz w:val="36"/>
                <w:szCs w:val="36"/>
              </w:rPr>
              <w:t xml:space="preserve"> </w:t>
            </w:r>
          </w:p>
          <w:p w14:paraId="4C541859" w14:textId="11256A1A" w:rsidR="00425F8F" w:rsidRDefault="00BF3CF6" w:rsidP="00345A71">
            <w:pPr>
              <w:rPr>
                <w:b/>
                <w:bCs/>
                <w:color w:val="002060"/>
                <w:sz w:val="36"/>
                <w:szCs w:val="36"/>
              </w:rPr>
            </w:pPr>
            <w:r>
              <w:rPr>
                <w:b/>
                <w:bCs/>
                <w:color w:val="002060"/>
                <w:sz w:val="36"/>
                <w:szCs w:val="36"/>
              </w:rPr>
              <w:t>HT</w:t>
            </w:r>
            <w:r w:rsidR="00425F8F">
              <w:rPr>
                <w:b/>
                <w:bCs/>
                <w:color w:val="002060"/>
                <w:sz w:val="36"/>
                <w:szCs w:val="36"/>
              </w:rPr>
              <w:t>5</w:t>
            </w:r>
            <w:r>
              <w:rPr>
                <w:b/>
                <w:bCs/>
                <w:color w:val="002060"/>
                <w:sz w:val="36"/>
                <w:szCs w:val="36"/>
              </w:rPr>
              <w:t xml:space="preserve"> </w:t>
            </w:r>
            <w:r w:rsidR="00351B6D">
              <w:rPr>
                <w:b/>
                <w:bCs/>
                <w:color w:val="002060"/>
                <w:sz w:val="36"/>
                <w:szCs w:val="36"/>
              </w:rPr>
              <w:t>–</w:t>
            </w:r>
            <w:r>
              <w:rPr>
                <w:b/>
                <w:bCs/>
                <w:color w:val="002060"/>
                <w:sz w:val="36"/>
                <w:szCs w:val="36"/>
              </w:rPr>
              <w:t xml:space="preserve"> </w:t>
            </w:r>
            <w:r w:rsidR="00425F8F">
              <w:rPr>
                <w:b/>
                <w:bCs/>
                <w:color w:val="002060"/>
                <w:sz w:val="36"/>
                <w:szCs w:val="36"/>
              </w:rPr>
              <w:t>Speaking and Listening and Classic Play</w:t>
            </w:r>
          </w:p>
          <w:p w14:paraId="636430A6" w14:textId="77777777" w:rsidR="00425F8F" w:rsidRDefault="00425F8F" w:rsidP="00345A71">
            <w:pPr>
              <w:rPr>
                <w:b/>
                <w:bCs/>
                <w:color w:val="002060"/>
                <w:sz w:val="36"/>
                <w:szCs w:val="36"/>
              </w:rPr>
            </w:pPr>
          </w:p>
          <w:p w14:paraId="7504B091" w14:textId="54F087BF" w:rsidR="00425F8F" w:rsidRDefault="00425F8F" w:rsidP="00425F8F">
            <w:pPr>
              <w:pStyle w:val="NoSpacing"/>
              <w:rPr>
                <w:sz w:val="28"/>
                <w:szCs w:val="28"/>
                <w:lang w:eastAsia="en-GB"/>
              </w:rPr>
            </w:pPr>
            <w:r>
              <w:rPr>
                <w:sz w:val="28"/>
                <w:szCs w:val="28"/>
                <w:lang w:eastAsia="en-GB"/>
              </w:rPr>
              <w:t>In this half term we will have the opportunity to foreground speaking, listening and communication skills and plan and record an individual presentation on a chosen topic which will be suitable for both GCSE and Functional Skills Level 1 or 2. There will also be an opportunity to participate in the recorded class discussion necessary for the Functional Skills qualification. All students will be able to practise and deepen their communicative skills using the objectives they have become familiar with already.</w:t>
            </w:r>
          </w:p>
          <w:p w14:paraId="4FF6915D" w14:textId="77777777" w:rsidR="00425F8F" w:rsidRDefault="00425F8F" w:rsidP="00425F8F">
            <w:pPr>
              <w:pStyle w:val="NoSpacing"/>
              <w:rPr>
                <w:sz w:val="28"/>
                <w:szCs w:val="28"/>
                <w:lang w:eastAsia="en-GB"/>
              </w:rPr>
            </w:pPr>
          </w:p>
          <w:p w14:paraId="4133878F" w14:textId="117CEAFB" w:rsidR="00425F8F" w:rsidRPr="00C02658" w:rsidRDefault="00425F8F" w:rsidP="00425F8F">
            <w:pPr>
              <w:pStyle w:val="NoSpacing"/>
              <w:rPr>
                <w:sz w:val="28"/>
                <w:szCs w:val="28"/>
                <w:lang w:eastAsia="en-GB"/>
              </w:rPr>
            </w:pPr>
            <w:r>
              <w:rPr>
                <w:sz w:val="28"/>
                <w:szCs w:val="28"/>
                <w:lang w:eastAsia="en-GB"/>
              </w:rPr>
              <w:t xml:space="preserve">We will use the themes of </w:t>
            </w:r>
            <w:r w:rsidRPr="00B2313D">
              <w:rPr>
                <w:i/>
                <w:iCs/>
                <w:sz w:val="28"/>
                <w:szCs w:val="28"/>
                <w:lang w:eastAsia="en-GB"/>
              </w:rPr>
              <w:t>The Crucible</w:t>
            </w:r>
            <w:r>
              <w:rPr>
                <w:sz w:val="28"/>
                <w:szCs w:val="28"/>
                <w:lang w:eastAsia="en-GB"/>
              </w:rPr>
              <w:t xml:space="preserve"> by Arthur Miller as the basis for discussion</w:t>
            </w:r>
            <w:r w:rsidR="004319E4">
              <w:rPr>
                <w:sz w:val="28"/>
                <w:szCs w:val="28"/>
                <w:lang w:eastAsia="en-GB"/>
              </w:rPr>
              <w:t xml:space="preserve">. </w:t>
            </w:r>
            <w:r>
              <w:rPr>
                <w:sz w:val="28"/>
                <w:szCs w:val="28"/>
                <w:lang w:eastAsia="en-GB"/>
              </w:rPr>
              <w:t xml:space="preserve">We will use </w:t>
            </w:r>
            <w:r w:rsidR="004319E4">
              <w:rPr>
                <w:sz w:val="28"/>
                <w:szCs w:val="28"/>
                <w:lang w:eastAsia="en-GB"/>
              </w:rPr>
              <w:t xml:space="preserve">the </w:t>
            </w:r>
            <w:r>
              <w:rPr>
                <w:sz w:val="28"/>
                <w:szCs w:val="28"/>
                <w:lang w:eastAsia="en-GB"/>
              </w:rPr>
              <w:t>film of the play as well as performing extracts.</w:t>
            </w:r>
          </w:p>
          <w:p w14:paraId="6FEB4E57" w14:textId="3129547F" w:rsidR="00AF3CCF" w:rsidRDefault="00AF3CCF" w:rsidP="00345A71">
            <w:pPr>
              <w:pStyle w:val="NoSpacing"/>
              <w:rPr>
                <w:sz w:val="28"/>
                <w:szCs w:val="28"/>
                <w:lang w:eastAsia="en-GB"/>
              </w:rPr>
            </w:pPr>
          </w:p>
          <w:p w14:paraId="199B4D67" w14:textId="7B414E46" w:rsidR="00AF3CCF" w:rsidRDefault="00AF3CCF" w:rsidP="00BA2D21">
            <w:pPr>
              <w:rPr>
                <w:b/>
                <w:bCs/>
                <w:color w:val="002060"/>
                <w:sz w:val="36"/>
                <w:szCs w:val="36"/>
              </w:rPr>
            </w:pPr>
            <w:r>
              <w:rPr>
                <w:b/>
                <w:bCs/>
                <w:color w:val="002060"/>
                <w:sz w:val="36"/>
                <w:szCs w:val="36"/>
              </w:rPr>
              <w:t>HT</w:t>
            </w:r>
            <w:r w:rsidR="00425F8F">
              <w:rPr>
                <w:b/>
                <w:bCs/>
                <w:color w:val="002060"/>
                <w:sz w:val="36"/>
                <w:szCs w:val="36"/>
              </w:rPr>
              <w:t>6</w:t>
            </w:r>
            <w:r>
              <w:rPr>
                <w:b/>
                <w:bCs/>
                <w:color w:val="002060"/>
                <w:sz w:val="36"/>
                <w:szCs w:val="36"/>
              </w:rPr>
              <w:t xml:space="preserve"> – </w:t>
            </w:r>
            <w:r w:rsidR="00425F8F">
              <w:rPr>
                <w:b/>
                <w:bCs/>
                <w:color w:val="002060"/>
                <w:sz w:val="36"/>
                <w:szCs w:val="36"/>
              </w:rPr>
              <w:t>Poetry</w:t>
            </w:r>
          </w:p>
          <w:p w14:paraId="49B44CEE" w14:textId="6F94D38E" w:rsidR="006C1A7E" w:rsidRPr="00372F8A" w:rsidRDefault="00372F8A" w:rsidP="00372F8A">
            <w:pPr>
              <w:rPr>
                <w:rFonts w:ascii="Verdana" w:hAnsi="Verdana"/>
                <w:color w:val="002060"/>
                <w:sz w:val="24"/>
                <w:szCs w:val="24"/>
              </w:rPr>
            </w:pPr>
            <w:r w:rsidRPr="00372F8A">
              <w:rPr>
                <w:rFonts w:ascii="Verdana" w:hAnsi="Verdana"/>
                <w:sz w:val="24"/>
                <w:szCs w:val="24"/>
              </w:rPr>
              <w:t xml:space="preserve">We will </w:t>
            </w:r>
            <w:r>
              <w:rPr>
                <w:rFonts w:ascii="Verdana" w:hAnsi="Verdana"/>
                <w:sz w:val="24"/>
                <w:szCs w:val="24"/>
              </w:rPr>
              <w:t xml:space="preserve">use poetry as a way to explore our use of language for enjoyment and self-expression, </w:t>
            </w:r>
            <w:r w:rsidRPr="00372F8A">
              <w:rPr>
                <w:rFonts w:ascii="Verdana" w:hAnsi="Verdana"/>
                <w:sz w:val="24"/>
                <w:szCs w:val="24"/>
              </w:rPr>
              <w:t>study</w:t>
            </w:r>
            <w:r>
              <w:rPr>
                <w:rFonts w:ascii="Verdana" w:hAnsi="Verdana"/>
                <w:sz w:val="24"/>
                <w:szCs w:val="24"/>
              </w:rPr>
              <w:t>ing</w:t>
            </w:r>
            <w:r w:rsidRPr="00372F8A">
              <w:rPr>
                <w:rFonts w:ascii="Verdana" w:hAnsi="Verdana"/>
                <w:sz w:val="24"/>
                <w:szCs w:val="24"/>
              </w:rPr>
              <w:t xml:space="preserve"> a range of poetry by </w:t>
            </w:r>
            <w:r>
              <w:rPr>
                <w:rFonts w:ascii="Verdana" w:hAnsi="Verdana"/>
                <w:sz w:val="24"/>
                <w:szCs w:val="24"/>
              </w:rPr>
              <w:t>writers in various genres and traditions</w:t>
            </w:r>
            <w:r w:rsidRPr="00372F8A">
              <w:rPr>
                <w:rFonts w:ascii="Verdana" w:hAnsi="Verdana"/>
                <w:sz w:val="24"/>
                <w:szCs w:val="24"/>
              </w:rPr>
              <w:t>, learning about different poetic methods and forms</w:t>
            </w:r>
            <w:r>
              <w:rPr>
                <w:rFonts w:ascii="Verdana" w:hAnsi="Verdana"/>
                <w:sz w:val="24"/>
                <w:szCs w:val="24"/>
              </w:rPr>
              <w:t xml:space="preserve"> whilst experimenting with using their techniques to create our own poetry, ultimately creating a small anthology of our poems.</w:t>
            </w:r>
          </w:p>
          <w:p w14:paraId="45E674C4" w14:textId="4F257562" w:rsidR="00693B19" w:rsidRPr="00B245FA" w:rsidRDefault="00693B19" w:rsidP="00425F8F">
            <w:pPr>
              <w:pStyle w:val="NoSpacing"/>
              <w:rPr>
                <w:rFonts w:ascii="Verdana" w:hAnsi="Verdana"/>
                <w:b/>
                <w:bCs/>
                <w:color w:val="002060"/>
                <w:sz w:val="24"/>
                <w:szCs w:val="24"/>
              </w:rPr>
            </w:pPr>
          </w:p>
        </w:tc>
      </w:tr>
      <w:tr w:rsidR="005376C9" w:rsidRPr="00B245FA" w14:paraId="4949E02A" w14:textId="77777777" w:rsidTr="00345A71">
        <w:trPr>
          <w:trHeight w:val="537"/>
        </w:trPr>
        <w:tc>
          <w:tcPr>
            <w:tcW w:w="1001" w:type="dxa"/>
          </w:tcPr>
          <w:p w14:paraId="77CE8612" w14:textId="77777777" w:rsidR="005376C9" w:rsidRPr="00B245FA" w:rsidRDefault="005376C9" w:rsidP="00345A71">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024E7B68" w:rsidR="005376C9" w:rsidRPr="0023735F" w:rsidRDefault="005376C9" w:rsidP="00345A71">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1CDA6AE9" w:rsidR="005376C9" w:rsidRPr="00622EE6" w:rsidRDefault="005376C9" w:rsidP="006C1A7E">
                  <w:pPr>
                    <w:rPr>
                      <w:rFonts w:ascii="Verdana" w:hAnsi="Verdana"/>
                      <w:color w:val="2E74B5" w:themeColor="accent5" w:themeShade="BF"/>
                      <w:sz w:val="24"/>
                      <w:szCs w:val="24"/>
                    </w:rPr>
                  </w:pPr>
                  <w:r w:rsidRPr="00622EE6">
                    <w:rPr>
                      <w:rFonts w:ascii="Verdana" w:hAnsi="Verdana"/>
                      <w:color w:val="2E74B5" w:themeColor="accent5" w:themeShade="BF"/>
                      <w:sz w:val="24"/>
                      <w:szCs w:val="24"/>
                    </w:rPr>
                    <w:t>HT</w:t>
                  </w:r>
                  <w:r w:rsidR="001A6DE9" w:rsidRPr="00622EE6">
                    <w:rPr>
                      <w:rFonts w:ascii="Verdana" w:hAnsi="Verdana"/>
                      <w:color w:val="2E74B5" w:themeColor="accent5" w:themeShade="BF"/>
                      <w:sz w:val="24"/>
                      <w:szCs w:val="24"/>
                    </w:rPr>
                    <w:t>1</w:t>
                  </w:r>
                  <w:r w:rsidRPr="00622EE6">
                    <w:rPr>
                      <w:rFonts w:ascii="Verdana" w:hAnsi="Verdana"/>
                      <w:color w:val="2E74B5" w:themeColor="accent5" w:themeShade="BF"/>
                      <w:sz w:val="24"/>
                      <w:szCs w:val="24"/>
                    </w:rPr>
                    <w:t xml:space="preserve">: </w:t>
                  </w:r>
                  <w:r w:rsidR="006C1A7E" w:rsidRPr="00622EE6">
                    <w:rPr>
                      <w:rFonts w:ascii="Verdana" w:hAnsi="Verdana"/>
                      <w:color w:val="2E74B5" w:themeColor="accent5" w:themeShade="BF"/>
                      <w:sz w:val="24"/>
                      <w:szCs w:val="24"/>
                    </w:rPr>
                    <w:t xml:space="preserve"> </w:t>
                  </w:r>
                  <w:r w:rsidR="006C1A7E" w:rsidRPr="00622EE6">
                    <w:rPr>
                      <w:rFonts w:ascii="Verdana" w:hAnsi="Verdana"/>
                      <w:color w:val="2E74B5" w:themeColor="accent5" w:themeShade="BF"/>
                      <w:sz w:val="24"/>
                      <w:szCs w:val="24"/>
                    </w:rPr>
                    <w:t>Understanding the text and using evidence</w:t>
                  </w:r>
                </w:p>
                <w:p w14:paraId="72B20A58" w14:textId="22610F8F" w:rsidR="005376C9" w:rsidRPr="006C1A7E" w:rsidRDefault="005376C9" w:rsidP="006C1A7E">
                  <w:pPr>
                    <w:rPr>
                      <w:b/>
                      <w:sz w:val="24"/>
                      <w:szCs w:val="24"/>
                      <w:u w:val="single"/>
                    </w:rPr>
                  </w:pPr>
                  <w:r w:rsidRPr="00622EE6">
                    <w:rPr>
                      <w:rFonts w:ascii="Verdana" w:hAnsi="Verdana" w:cstheme="minorHAnsi"/>
                      <w:color w:val="2E74B5" w:themeColor="accent5" w:themeShade="BF"/>
                      <w:sz w:val="24"/>
                      <w:szCs w:val="24"/>
                    </w:rPr>
                    <w:t xml:space="preserve">HT2: </w:t>
                  </w:r>
                  <w:r w:rsidR="006C1A7E" w:rsidRPr="00622EE6">
                    <w:rPr>
                      <w:rFonts w:ascii="Verdana" w:hAnsi="Verdana"/>
                      <w:color w:val="2E74B5" w:themeColor="accent5" w:themeShade="BF"/>
                      <w:sz w:val="24"/>
                      <w:szCs w:val="24"/>
                    </w:rPr>
                    <w:t xml:space="preserve"> </w:t>
                  </w:r>
                  <w:r w:rsidR="006C1A7E" w:rsidRPr="00622EE6">
                    <w:rPr>
                      <w:rFonts w:ascii="Verdana" w:hAnsi="Verdana"/>
                      <w:color w:val="2E74B5" w:themeColor="accent5" w:themeShade="BF"/>
                      <w:sz w:val="24"/>
                      <w:szCs w:val="24"/>
                    </w:rPr>
                    <w:t>Self-expression and enjoying the text</w:t>
                  </w:r>
                </w:p>
              </w:tc>
            </w:tr>
          </w:tbl>
          <w:p w14:paraId="48FA66E3" w14:textId="77777777" w:rsidR="005376C9" w:rsidRPr="0023735F" w:rsidRDefault="005376C9" w:rsidP="00345A71">
            <w:pPr>
              <w:rPr>
                <w:rStyle w:val="normaltextrun"/>
                <w:rFonts w:ascii="Verdana" w:hAnsi="Verdana" w:cs="Calibri"/>
                <w:color w:val="4472C4" w:themeColor="accent1"/>
                <w:sz w:val="24"/>
                <w:szCs w:val="24"/>
                <w:bdr w:val="none" w:sz="0" w:space="0" w:color="auto" w:frame="1"/>
              </w:rPr>
            </w:pPr>
          </w:p>
        </w:tc>
      </w:tr>
      <w:tr w:rsidR="006C1A7E" w:rsidRPr="00B245FA" w14:paraId="52CE2191" w14:textId="77777777" w:rsidTr="00345A71">
        <w:trPr>
          <w:trHeight w:val="537"/>
        </w:trPr>
        <w:tc>
          <w:tcPr>
            <w:tcW w:w="1001" w:type="dxa"/>
          </w:tcPr>
          <w:p w14:paraId="732C4996" w14:textId="780344EA" w:rsidR="006C1A7E" w:rsidRDefault="006C1A7E" w:rsidP="00345A71">
            <w:pPr>
              <w:rPr>
                <w:rFonts w:ascii="Verdana" w:hAnsi="Verdana"/>
                <w:color w:val="002060"/>
                <w:sz w:val="24"/>
                <w:szCs w:val="24"/>
              </w:rPr>
            </w:pPr>
            <w:r>
              <w:rPr>
                <w:rFonts w:ascii="Verdana" w:hAnsi="Verdana"/>
                <w:color w:val="002060"/>
                <w:sz w:val="24"/>
                <w:szCs w:val="24"/>
              </w:rPr>
              <w:t>KO1</w:t>
            </w:r>
          </w:p>
        </w:tc>
        <w:tc>
          <w:tcPr>
            <w:tcW w:w="8633" w:type="dxa"/>
            <w:gridSpan w:val="4"/>
          </w:tcPr>
          <w:p w14:paraId="0510064B" w14:textId="035CF6E7" w:rsidR="006C1A7E" w:rsidRPr="00EA3AC5" w:rsidRDefault="00622EE6" w:rsidP="00345A71">
            <w:pPr>
              <w:rPr>
                <w:sz w:val="24"/>
                <w:szCs w:val="24"/>
              </w:rPr>
            </w:pPr>
            <w:r w:rsidRPr="00E47A32">
              <w:rPr>
                <w:sz w:val="24"/>
                <w:szCs w:val="24"/>
              </w:rPr>
              <w:t>I can identify</w:t>
            </w:r>
            <w:r>
              <w:rPr>
                <w:sz w:val="24"/>
                <w:szCs w:val="24"/>
              </w:rPr>
              <w:t xml:space="preserve"> </w:t>
            </w:r>
            <w:r w:rsidRPr="00E47A32">
              <w:rPr>
                <w:sz w:val="24"/>
                <w:szCs w:val="24"/>
              </w:rPr>
              <w:t>relevant points from vari</w:t>
            </w:r>
            <w:r>
              <w:rPr>
                <w:sz w:val="24"/>
                <w:szCs w:val="24"/>
              </w:rPr>
              <w:t>ed</w:t>
            </w:r>
            <w:r w:rsidRPr="00E47A32">
              <w:rPr>
                <w:sz w:val="24"/>
                <w:szCs w:val="24"/>
              </w:rPr>
              <w:t xml:space="preserve"> places. I support comments</w:t>
            </w:r>
            <w:r>
              <w:rPr>
                <w:sz w:val="24"/>
                <w:szCs w:val="24"/>
              </w:rPr>
              <w:t xml:space="preserve">, </w:t>
            </w:r>
            <w:r w:rsidRPr="00E47A32">
              <w:rPr>
                <w:sz w:val="24"/>
                <w:szCs w:val="24"/>
              </w:rPr>
              <w:t>ideas with relevant references</w:t>
            </w:r>
          </w:p>
        </w:tc>
      </w:tr>
      <w:tr w:rsidR="006C1A7E" w:rsidRPr="00B245FA" w14:paraId="3CEC5BAF" w14:textId="77777777" w:rsidTr="00345A71">
        <w:trPr>
          <w:trHeight w:val="537"/>
        </w:trPr>
        <w:tc>
          <w:tcPr>
            <w:tcW w:w="1001" w:type="dxa"/>
          </w:tcPr>
          <w:p w14:paraId="7798C94C" w14:textId="3EAB91D5" w:rsidR="006C1A7E" w:rsidRDefault="006C1A7E" w:rsidP="00345A71">
            <w:pPr>
              <w:rPr>
                <w:rFonts w:ascii="Verdana" w:hAnsi="Verdana"/>
                <w:color w:val="002060"/>
                <w:sz w:val="24"/>
                <w:szCs w:val="24"/>
              </w:rPr>
            </w:pPr>
            <w:r>
              <w:rPr>
                <w:rFonts w:ascii="Verdana" w:hAnsi="Verdana"/>
                <w:color w:val="002060"/>
                <w:sz w:val="24"/>
                <w:szCs w:val="24"/>
              </w:rPr>
              <w:t>KO3</w:t>
            </w:r>
          </w:p>
        </w:tc>
        <w:tc>
          <w:tcPr>
            <w:tcW w:w="8633" w:type="dxa"/>
            <w:gridSpan w:val="4"/>
          </w:tcPr>
          <w:p w14:paraId="3B6F6E6F" w14:textId="225F0073" w:rsidR="006C1A7E" w:rsidRPr="00EA3AC5" w:rsidRDefault="00622EE6" w:rsidP="00345A71">
            <w:pPr>
              <w:rPr>
                <w:sz w:val="24"/>
                <w:szCs w:val="24"/>
              </w:rPr>
            </w:pPr>
            <w:r w:rsidRPr="00EA3AC5">
              <w:rPr>
                <w:sz w:val="24"/>
                <w:szCs w:val="24"/>
              </w:rPr>
              <w:t>I am aware that writers craft their writing by making structural choices. I identify and explain organisational features.</w:t>
            </w:r>
          </w:p>
        </w:tc>
      </w:tr>
      <w:tr w:rsidR="001A6DE9" w:rsidRPr="00B245FA" w14:paraId="70AE532C" w14:textId="77777777" w:rsidTr="00345A71">
        <w:trPr>
          <w:trHeight w:val="537"/>
        </w:trPr>
        <w:tc>
          <w:tcPr>
            <w:tcW w:w="1001" w:type="dxa"/>
          </w:tcPr>
          <w:p w14:paraId="24ABA6E9" w14:textId="60705C45" w:rsidR="001A6DE9" w:rsidRDefault="00B2313D" w:rsidP="00345A71">
            <w:pPr>
              <w:rPr>
                <w:rFonts w:ascii="Verdana" w:hAnsi="Verdana"/>
                <w:color w:val="002060"/>
                <w:sz w:val="24"/>
                <w:szCs w:val="24"/>
              </w:rPr>
            </w:pPr>
            <w:r>
              <w:rPr>
                <w:rFonts w:ascii="Verdana" w:hAnsi="Verdana"/>
                <w:color w:val="002060"/>
                <w:sz w:val="24"/>
                <w:szCs w:val="24"/>
              </w:rPr>
              <w:t>KO4</w:t>
            </w:r>
          </w:p>
        </w:tc>
        <w:tc>
          <w:tcPr>
            <w:tcW w:w="8633" w:type="dxa"/>
            <w:gridSpan w:val="4"/>
          </w:tcPr>
          <w:p w14:paraId="468DFEB1" w14:textId="77777777" w:rsidR="001A6DE9" w:rsidRDefault="000C66A5" w:rsidP="00345A71">
            <w:pPr>
              <w:rPr>
                <w:sz w:val="24"/>
                <w:szCs w:val="24"/>
              </w:rPr>
            </w:pPr>
            <w:r w:rsidRPr="00EA3AC5">
              <w:rPr>
                <w:sz w:val="24"/>
                <w:szCs w:val="24"/>
              </w:rPr>
              <w:t>I am aware that writers craft their writing by making structural choices. I identify and explain organisational features.</w:t>
            </w:r>
          </w:p>
          <w:p w14:paraId="682F110F" w14:textId="48DFA371" w:rsidR="000C66A5" w:rsidRPr="00D9464E" w:rsidRDefault="000C66A5" w:rsidP="00345A71">
            <w:pPr>
              <w:rPr>
                <w:sz w:val="24"/>
                <w:szCs w:val="24"/>
              </w:rPr>
            </w:pPr>
          </w:p>
        </w:tc>
      </w:tr>
      <w:tr w:rsidR="00C02658" w:rsidRPr="00B245FA" w14:paraId="5F8539E1" w14:textId="77777777" w:rsidTr="00345A71">
        <w:trPr>
          <w:trHeight w:val="537"/>
        </w:trPr>
        <w:tc>
          <w:tcPr>
            <w:tcW w:w="1001" w:type="dxa"/>
          </w:tcPr>
          <w:p w14:paraId="77192A04" w14:textId="400DB89A" w:rsidR="00C02658" w:rsidRPr="00B245FA" w:rsidRDefault="00C02658" w:rsidP="00345A71">
            <w:pPr>
              <w:rPr>
                <w:rFonts w:ascii="Verdana" w:hAnsi="Verdana"/>
                <w:color w:val="002060"/>
                <w:sz w:val="24"/>
                <w:szCs w:val="24"/>
              </w:rPr>
            </w:pPr>
            <w:bookmarkStart w:id="0" w:name="_Hlk178364999"/>
            <w:r>
              <w:rPr>
                <w:rFonts w:ascii="Verdana" w:hAnsi="Verdana"/>
                <w:color w:val="002060"/>
                <w:sz w:val="24"/>
                <w:szCs w:val="24"/>
              </w:rPr>
              <w:t>KO5</w:t>
            </w:r>
          </w:p>
        </w:tc>
        <w:tc>
          <w:tcPr>
            <w:tcW w:w="8633" w:type="dxa"/>
            <w:gridSpan w:val="4"/>
          </w:tcPr>
          <w:p w14:paraId="603AAD33" w14:textId="6FFF886D" w:rsidR="00C02658" w:rsidRPr="00D9464E" w:rsidRDefault="00C02658" w:rsidP="00345A71">
            <w:pPr>
              <w:rPr>
                <w:sz w:val="24"/>
                <w:szCs w:val="24"/>
              </w:rPr>
            </w:pPr>
            <w:r w:rsidRPr="00D9464E">
              <w:rPr>
                <w:sz w:val="24"/>
                <w:szCs w:val="24"/>
              </w:rPr>
              <w:t>I</w:t>
            </w:r>
            <w:r>
              <w:rPr>
                <w:sz w:val="24"/>
                <w:szCs w:val="24"/>
              </w:rPr>
              <w:t xml:space="preserve"> can identify language features which the writer has chosen to use and develop some explanation of them. </w:t>
            </w:r>
          </w:p>
          <w:p w14:paraId="1B6DD4B1" w14:textId="526D2B45" w:rsidR="00C02658" w:rsidRPr="0023735F" w:rsidRDefault="00C02658" w:rsidP="00345A71">
            <w:pPr>
              <w:rPr>
                <w:rFonts w:ascii="Verdana" w:hAnsi="Verdana" w:cstheme="minorHAnsi"/>
                <w:color w:val="4472C4" w:themeColor="accent1"/>
                <w:sz w:val="24"/>
                <w:szCs w:val="24"/>
              </w:rPr>
            </w:pPr>
          </w:p>
        </w:tc>
      </w:tr>
      <w:tr w:rsidR="00C02658" w:rsidRPr="00B245FA" w14:paraId="5F8F9DF1" w14:textId="77777777" w:rsidTr="00345A71">
        <w:trPr>
          <w:trHeight w:val="537"/>
        </w:trPr>
        <w:tc>
          <w:tcPr>
            <w:tcW w:w="1001" w:type="dxa"/>
          </w:tcPr>
          <w:p w14:paraId="150A53B1" w14:textId="7A7EFF31" w:rsidR="00C02658" w:rsidRPr="00B245FA" w:rsidRDefault="00C02658" w:rsidP="00345A71">
            <w:pPr>
              <w:rPr>
                <w:rFonts w:ascii="Verdana" w:hAnsi="Verdana"/>
                <w:color w:val="002060"/>
                <w:sz w:val="24"/>
                <w:szCs w:val="24"/>
              </w:rPr>
            </w:pPr>
            <w:r>
              <w:rPr>
                <w:rFonts w:ascii="Verdana" w:hAnsi="Verdana"/>
                <w:color w:val="002060"/>
                <w:sz w:val="24"/>
                <w:szCs w:val="24"/>
              </w:rPr>
              <w:t>KO6</w:t>
            </w:r>
          </w:p>
        </w:tc>
        <w:tc>
          <w:tcPr>
            <w:tcW w:w="8633" w:type="dxa"/>
            <w:gridSpan w:val="4"/>
          </w:tcPr>
          <w:p w14:paraId="483976CE" w14:textId="3A26F09D" w:rsidR="00C02658" w:rsidRPr="0023735F" w:rsidRDefault="00C02658" w:rsidP="00345A71">
            <w:pPr>
              <w:rPr>
                <w:sz w:val="24"/>
                <w:szCs w:val="24"/>
              </w:rPr>
            </w:pPr>
            <w:r>
              <w:rPr>
                <w:sz w:val="24"/>
                <w:szCs w:val="24"/>
              </w:rPr>
              <w:t xml:space="preserve">I can clearly identify the author’s main purpose and perspectives and have a general overview of the text. I am aware of and can generally explain effect on reader. </w:t>
            </w:r>
          </w:p>
        </w:tc>
      </w:tr>
      <w:tr w:rsidR="006C1A7E" w:rsidRPr="00B245FA" w14:paraId="5B9CC9E2" w14:textId="77777777" w:rsidTr="00345A71">
        <w:trPr>
          <w:trHeight w:val="537"/>
        </w:trPr>
        <w:tc>
          <w:tcPr>
            <w:tcW w:w="1001" w:type="dxa"/>
          </w:tcPr>
          <w:p w14:paraId="534EB809" w14:textId="7D3F02C5" w:rsidR="006C1A7E" w:rsidRDefault="006C1A7E" w:rsidP="00345A71">
            <w:pPr>
              <w:rPr>
                <w:rFonts w:ascii="Verdana" w:hAnsi="Verdana"/>
                <w:color w:val="002060"/>
                <w:sz w:val="24"/>
                <w:szCs w:val="24"/>
              </w:rPr>
            </w:pPr>
            <w:r>
              <w:rPr>
                <w:rFonts w:ascii="Verdana" w:hAnsi="Verdana"/>
                <w:color w:val="002060"/>
                <w:sz w:val="24"/>
                <w:szCs w:val="24"/>
              </w:rPr>
              <w:t>KO7</w:t>
            </w:r>
          </w:p>
        </w:tc>
        <w:tc>
          <w:tcPr>
            <w:tcW w:w="8633" w:type="dxa"/>
            <w:gridSpan w:val="4"/>
          </w:tcPr>
          <w:p w14:paraId="0DF71993" w14:textId="09DEC6C4" w:rsidR="006C1A7E" w:rsidRDefault="00622EE6" w:rsidP="00345A71">
            <w:pPr>
              <w:rPr>
                <w:sz w:val="24"/>
                <w:szCs w:val="24"/>
              </w:rPr>
            </w:pPr>
            <w:r w:rsidRPr="005E624A">
              <w:rPr>
                <w:sz w:val="24"/>
                <w:szCs w:val="24"/>
              </w:rPr>
              <w:t>I can identify similarities, differences between texts with some explanation. Also how contexts contribute to meaning.</w:t>
            </w:r>
          </w:p>
        </w:tc>
      </w:tr>
      <w:bookmarkEnd w:id="0"/>
      <w:tr w:rsidR="00C02658" w:rsidRPr="00B245FA" w14:paraId="707CE3C5" w14:textId="77777777" w:rsidTr="00345A71">
        <w:trPr>
          <w:trHeight w:val="537"/>
        </w:trPr>
        <w:tc>
          <w:tcPr>
            <w:tcW w:w="1001" w:type="dxa"/>
          </w:tcPr>
          <w:p w14:paraId="1341693D" w14:textId="77777777" w:rsidR="00C02658" w:rsidRPr="00B245FA" w:rsidRDefault="00C02658" w:rsidP="00345A71">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C02658"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4B369BF2" w:rsidR="00C02658" w:rsidRPr="0023735F" w:rsidRDefault="00C02658" w:rsidP="00345A71">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5F3E7BFD" w:rsidR="00C02658" w:rsidRPr="00622EE6" w:rsidRDefault="00C02658" w:rsidP="006C1A7E">
                  <w:pPr>
                    <w:rPr>
                      <w:rFonts w:ascii="Verdana" w:hAnsi="Verdana"/>
                      <w:color w:val="2E74B5" w:themeColor="accent5" w:themeShade="BF"/>
                      <w:sz w:val="24"/>
                      <w:szCs w:val="24"/>
                    </w:rPr>
                  </w:pPr>
                  <w:r w:rsidRPr="0023735F">
                    <w:rPr>
                      <w:rFonts w:ascii="Verdana" w:hAnsi="Verdana" w:cstheme="minorHAnsi"/>
                      <w:color w:val="4472C4" w:themeColor="accent1"/>
                      <w:sz w:val="24"/>
                      <w:szCs w:val="24"/>
                    </w:rPr>
                    <w:t>HT1</w:t>
                  </w:r>
                  <w:r w:rsidRPr="00622EE6">
                    <w:rPr>
                      <w:rFonts w:ascii="Verdana" w:hAnsi="Verdana" w:cstheme="minorHAnsi"/>
                      <w:color w:val="2E74B5" w:themeColor="accent5" w:themeShade="BF"/>
                      <w:sz w:val="24"/>
                      <w:szCs w:val="24"/>
                    </w:rPr>
                    <w:t xml:space="preserve">: </w:t>
                  </w:r>
                  <w:r w:rsidR="006C1A7E" w:rsidRPr="00622EE6">
                    <w:rPr>
                      <w:rFonts w:ascii="Verdana" w:hAnsi="Verdana"/>
                      <w:color w:val="2E74B5" w:themeColor="accent5" w:themeShade="BF"/>
                      <w:sz w:val="24"/>
                      <w:szCs w:val="24"/>
                    </w:rPr>
                    <w:t xml:space="preserve"> </w:t>
                  </w:r>
                  <w:r w:rsidR="006C1A7E" w:rsidRPr="00622EE6">
                    <w:rPr>
                      <w:rFonts w:ascii="Verdana" w:hAnsi="Verdana"/>
                      <w:color w:val="2E74B5" w:themeColor="accent5" w:themeShade="BF"/>
                      <w:sz w:val="24"/>
                      <w:szCs w:val="24"/>
                    </w:rPr>
                    <w:t>Effective organisation of ideas and evidence</w:t>
                  </w:r>
                </w:p>
                <w:p w14:paraId="58D584D7" w14:textId="5D0BEFD6" w:rsidR="00C02658" w:rsidRPr="006C1A7E" w:rsidRDefault="00C02658" w:rsidP="006C1A7E">
                  <w:pPr>
                    <w:rPr>
                      <w:b/>
                      <w:sz w:val="24"/>
                      <w:szCs w:val="24"/>
                      <w:u w:val="single"/>
                    </w:rPr>
                  </w:pPr>
                  <w:r w:rsidRPr="00622EE6">
                    <w:rPr>
                      <w:rFonts w:ascii="Verdana" w:hAnsi="Verdana" w:cstheme="minorHAnsi"/>
                      <w:color w:val="2E74B5" w:themeColor="accent5" w:themeShade="BF"/>
                      <w:sz w:val="24"/>
                      <w:szCs w:val="24"/>
                    </w:rPr>
                    <w:t xml:space="preserve">HT2: </w:t>
                  </w:r>
                  <w:r w:rsidR="006C1A7E" w:rsidRPr="00622EE6">
                    <w:rPr>
                      <w:rFonts w:ascii="Verdana" w:hAnsi="Verdana"/>
                      <w:color w:val="2E74B5" w:themeColor="accent5" w:themeShade="BF"/>
                      <w:sz w:val="24"/>
                      <w:szCs w:val="24"/>
                    </w:rPr>
                    <w:t xml:space="preserve"> </w:t>
                  </w:r>
                  <w:r w:rsidR="006C1A7E" w:rsidRPr="00622EE6">
                    <w:rPr>
                      <w:rFonts w:ascii="Verdana" w:hAnsi="Verdana"/>
                      <w:color w:val="2E74B5" w:themeColor="accent5" w:themeShade="BF"/>
                      <w:sz w:val="24"/>
                      <w:szCs w:val="24"/>
                    </w:rPr>
                    <w:t>Writing poetry</w:t>
                  </w:r>
                </w:p>
              </w:tc>
            </w:tr>
          </w:tbl>
          <w:p w14:paraId="4F6F00C2" w14:textId="77777777" w:rsidR="00C02658" w:rsidRPr="0023735F" w:rsidRDefault="00C02658" w:rsidP="00345A71">
            <w:pPr>
              <w:rPr>
                <w:rFonts w:ascii="Verdana" w:hAnsi="Verdana"/>
                <w:color w:val="4472C4" w:themeColor="accent1"/>
                <w:sz w:val="24"/>
                <w:szCs w:val="24"/>
              </w:rPr>
            </w:pPr>
          </w:p>
        </w:tc>
      </w:tr>
      <w:tr w:rsidR="00C02658" w:rsidRPr="00B245FA" w14:paraId="604C67E2" w14:textId="77777777" w:rsidTr="00345A71">
        <w:trPr>
          <w:trHeight w:val="537"/>
        </w:trPr>
        <w:tc>
          <w:tcPr>
            <w:tcW w:w="1001" w:type="dxa"/>
          </w:tcPr>
          <w:p w14:paraId="513F87CE" w14:textId="5E25A2B5" w:rsidR="00C02658" w:rsidRPr="00B245FA" w:rsidRDefault="00C02658" w:rsidP="00345A71">
            <w:pPr>
              <w:rPr>
                <w:rFonts w:ascii="Verdana" w:hAnsi="Verdana"/>
                <w:color w:val="002060"/>
                <w:sz w:val="24"/>
                <w:szCs w:val="24"/>
              </w:rPr>
            </w:pPr>
            <w:bookmarkStart w:id="1" w:name="_Hlk178365007"/>
            <w:r>
              <w:rPr>
                <w:rFonts w:ascii="Verdana" w:hAnsi="Verdana"/>
                <w:color w:val="002060"/>
                <w:sz w:val="24"/>
                <w:szCs w:val="24"/>
              </w:rPr>
              <w:lastRenderedPageBreak/>
              <w:t>KO</w:t>
            </w:r>
            <w:r w:rsidR="001A6DE9">
              <w:rPr>
                <w:rFonts w:ascii="Verdana" w:hAnsi="Verdana"/>
                <w:color w:val="002060"/>
                <w:sz w:val="24"/>
                <w:szCs w:val="24"/>
              </w:rPr>
              <w:t>1</w:t>
            </w:r>
          </w:p>
        </w:tc>
        <w:tc>
          <w:tcPr>
            <w:tcW w:w="8633" w:type="dxa"/>
            <w:gridSpan w:val="4"/>
          </w:tcPr>
          <w:p w14:paraId="0D49B90A" w14:textId="7A51B8F3" w:rsidR="00C02658" w:rsidRPr="00BF3CF6" w:rsidRDefault="00720EF0" w:rsidP="00345A71">
            <w:pPr>
              <w:rPr>
                <w:sz w:val="18"/>
                <w:szCs w:val="18"/>
              </w:rPr>
            </w:pPr>
            <w:r w:rsidRPr="00843B8C">
              <w:rPr>
                <w:sz w:val="24"/>
                <w:szCs w:val="24"/>
              </w:rPr>
              <w:t>I include some imaginative ideas and shape material appropriately. Viewpoint is clear, generally consistent.</w:t>
            </w:r>
          </w:p>
        </w:tc>
      </w:tr>
      <w:tr w:rsidR="004E6D40" w:rsidRPr="00B245FA" w14:paraId="58823E7D" w14:textId="77777777" w:rsidTr="00345A71">
        <w:trPr>
          <w:trHeight w:val="537"/>
        </w:trPr>
        <w:tc>
          <w:tcPr>
            <w:tcW w:w="1001" w:type="dxa"/>
          </w:tcPr>
          <w:p w14:paraId="0D969959" w14:textId="77777777" w:rsidR="004E6D40" w:rsidRPr="00B245FA" w:rsidRDefault="004E6D40" w:rsidP="00345A71">
            <w:pPr>
              <w:rPr>
                <w:rFonts w:ascii="Verdana" w:hAnsi="Verdana"/>
                <w:color w:val="002060"/>
                <w:sz w:val="24"/>
                <w:szCs w:val="24"/>
              </w:rPr>
            </w:pPr>
            <w:r>
              <w:rPr>
                <w:rFonts w:ascii="Verdana" w:hAnsi="Verdana"/>
                <w:color w:val="002060"/>
                <w:sz w:val="24"/>
                <w:szCs w:val="24"/>
              </w:rPr>
              <w:t>KO3</w:t>
            </w:r>
          </w:p>
          <w:p w14:paraId="30C741B7" w14:textId="77777777" w:rsidR="004E6D40" w:rsidRDefault="004E6D40" w:rsidP="00345A71">
            <w:pPr>
              <w:rPr>
                <w:rFonts w:ascii="Verdana" w:hAnsi="Verdana"/>
                <w:color w:val="002060"/>
                <w:sz w:val="24"/>
                <w:szCs w:val="24"/>
              </w:rPr>
            </w:pPr>
          </w:p>
        </w:tc>
        <w:tc>
          <w:tcPr>
            <w:tcW w:w="8633" w:type="dxa"/>
            <w:gridSpan w:val="4"/>
          </w:tcPr>
          <w:p w14:paraId="6730DC59" w14:textId="5A2F60BC" w:rsidR="004E6D40" w:rsidRDefault="004E6D40" w:rsidP="00345A71">
            <w:pPr>
              <w:rPr>
                <w:sz w:val="24"/>
                <w:szCs w:val="24"/>
              </w:rPr>
            </w:pPr>
            <w:r w:rsidRPr="003F725E">
              <w:rPr>
                <w:sz w:val="24"/>
                <w:szCs w:val="24"/>
              </w:rPr>
              <w:t>I control &amp; sequence writing taking account of reaction</w:t>
            </w:r>
            <w:r>
              <w:rPr>
                <w:sz w:val="24"/>
                <w:szCs w:val="24"/>
              </w:rPr>
              <w:t>s</w:t>
            </w:r>
            <w:r w:rsidRPr="003F725E">
              <w:rPr>
                <w:sz w:val="24"/>
                <w:szCs w:val="24"/>
              </w:rPr>
              <w:t>. Range of features clearly signal direction</w:t>
            </w:r>
            <w:r>
              <w:rPr>
                <w:sz w:val="24"/>
                <w:szCs w:val="24"/>
              </w:rPr>
              <w:t>.</w:t>
            </w:r>
          </w:p>
        </w:tc>
      </w:tr>
      <w:tr w:rsidR="006C1A7E" w:rsidRPr="00B245FA" w14:paraId="47C8BE29" w14:textId="77777777" w:rsidTr="00345A71">
        <w:trPr>
          <w:trHeight w:val="537"/>
        </w:trPr>
        <w:tc>
          <w:tcPr>
            <w:tcW w:w="1001" w:type="dxa"/>
          </w:tcPr>
          <w:p w14:paraId="58B661A8" w14:textId="2FB34BF2" w:rsidR="006C1A7E" w:rsidRDefault="006C1A7E" w:rsidP="00345A71">
            <w:pPr>
              <w:rPr>
                <w:rFonts w:ascii="Verdana" w:hAnsi="Verdana"/>
                <w:color w:val="002060"/>
                <w:sz w:val="24"/>
                <w:szCs w:val="24"/>
              </w:rPr>
            </w:pPr>
            <w:r>
              <w:rPr>
                <w:rFonts w:ascii="Verdana" w:hAnsi="Verdana"/>
                <w:color w:val="002060"/>
                <w:sz w:val="24"/>
                <w:szCs w:val="24"/>
              </w:rPr>
              <w:t>KO4</w:t>
            </w:r>
          </w:p>
        </w:tc>
        <w:tc>
          <w:tcPr>
            <w:tcW w:w="8633" w:type="dxa"/>
            <w:gridSpan w:val="4"/>
          </w:tcPr>
          <w:p w14:paraId="67CD3DCD" w14:textId="60400495" w:rsidR="006C1A7E" w:rsidRPr="003F725E" w:rsidRDefault="00622EE6" w:rsidP="00345A71">
            <w:pPr>
              <w:rPr>
                <w:sz w:val="24"/>
                <w:szCs w:val="24"/>
              </w:rPr>
            </w:pPr>
            <w:r>
              <w:rPr>
                <w:sz w:val="24"/>
                <w:szCs w:val="24"/>
              </w:rPr>
              <w:t>I use paragraphs etc to structure writing &amp; achieve purpose. Links between paragraphs more developed</w:t>
            </w:r>
          </w:p>
        </w:tc>
      </w:tr>
      <w:tr w:rsidR="00C02658" w:rsidRPr="00B245FA" w14:paraId="23CC12AA" w14:textId="77777777" w:rsidTr="00345A71">
        <w:trPr>
          <w:trHeight w:val="537"/>
        </w:trPr>
        <w:tc>
          <w:tcPr>
            <w:tcW w:w="1001" w:type="dxa"/>
          </w:tcPr>
          <w:p w14:paraId="1A3BCB32" w14:textId="0EA3360A" w:rsidR="00C02658" w:rsidRPr="00B245FA" w:rsidRDefault="00C02658" w:rsidP="00345A71">
            <w:pPr>
              <w:rPr>
                <w:rFonts w:ascii="Verdana" w:hAnsi="Verdana"/>
                <w:color w:val="002060"/>
                <w:sz w:val="24"/>
                <w:szCs w:val="24"/>
              </w:rPr>
            </w:pPr>
            <w:r>
              <w:rPr>
                <w:rFonts w:ascii="Verdana" w:hAnsi="Verdana"/>
                <w:color w:val="002060"/>
                <w:sz w:val="24"/>
                <w:szCs w:val="24"/>
              </w:rPr>
              <w:t>KO</w:t>
            </w:r>
            <w:r w:rsidR="001A6DE9">
              <w:rPr>
                <w:rFonts w:ascii="Verdana" w:hAnsi="Verdana"/>
                <w:color w:val="002060"/>
                <w:sz w:val="24"/>
                <w:szCs w:val="24"/>
              </w:rPr>
              <w:t>5</w:t>
            </w:r>
          </w:p>
        </w:tc>
        <w:tc>
          <w:tcPr>
            <w:tcW w:w="8633" w:type="dxa"/>
            <w:gridSpan w:val="4"/>
          </w:tcPr>
          <w:p w14:paraId="02EEF224" w14:textId="4CB950E2" w:rsidR="00C02658" w:rsidRPr="0023735F" w:rsidRDefault="00720EF0" w:rsidP="00345A71">
            <w:pPr>
              <w:rPr>
                <w:sz w:val="24"/>
                <w:szCs w:val="24"/>
              </w:rPr>
            </w:pPr>
            <w:r w:rsidRPr="00AC76A4">
              <w:rPr>
                <w:sz w:val="24"/>
                <w:szCs w:val="24"/>
              </w:rPr>
              <w:t>I vary sentences for clarity, emphasis. Connectives relate ideas. Can structure for detail, nuance</w:t>
            </w:r>
          </w:p>
        </w:tc>
      </w:tr>
      <w:tr w:rsidR="006C1A7E" w:rsidRPr="00B245FA" w14:paraId="265470F6" w14:textId="77777777" w:rsidTr="00345A71">
        <w:trPr>
          <w:trHeight w:val="537"/>
        </w:trPr>
        <w:tc>
          <w:tcPr>
            <w:tcW w:w="1001" w:type="dxa"/>
          </w:tcPr>
          <w:p w14:paraId="1F8F2922" w14:textId="38904DC5" w:rsidR="006C1A7E" w:rsidRDefault="006C1A7E" w:rsidP="00345A71">
            <w:pPr>
              <w:rPr>
                <w:rFonts w:ascii="Verdana" w:hAnsi="Verdana"/>
                <w:color w:val="002060"/>
                <w:sz w:val="24"/>
                <w:szCs w:val="24"/>
              </w:rPr>
            </w:pPr>
            <w:r>
              <w:rPr>
                <w:rFonts w:ascii="Verdana" w:hAnsi="Verdana"/>
                <w:color w:val="002060"/>
                <w:sz w:val="24"/>
                <w:szCs w:val="24"/>
              </w:rPr>
              <w:t>KO6</w:t>
            </w:r>
          </w:p>
        </w:tc>
        <w:tc>
          <w:tcPr>
            <w:tcW w:w="8633" w:type="dxa"/>
            <w:gridSpan w:val="4"/>
          </w:tcPr>
          <w:p w14:paraId="5229BD6A" w14:textId="2EECDB97" w:rsidR="006C1A7E" w:rsidRPr="00AC76A4" w:rsidRDefault="00622EE6" w:rsidP="00345A71">
            <w:pPr>
              <w:rPr>
                <w:sz w:val="24"/>
                <w:szCs w:val="24"/>
              </w:rPr>
            </w:pPr>
            <w:r w:rsidRPr="007A0346">
              <w:rPr>
                <w:sz w:val="24"/>
                <w:szCs w:val="24"/>
              </w:rPr>
              <w:t>I use full range of punctuation accurately. Syntax, punctuation within sentences generally accurate</w:t>
            </w:r>
          </w:p>
        </w:tc>
      </w:tr>
      <w:tr w:rsidR="001A6DE9" w:rsidRPr="00B245FA" w14:paraId="0F3686F8" w14:textId="77777777" w:rsidTr="00345A71">
        <w:trPr>
          <w:trHeight w:val="537"/>
        </w:trPr>
        <w:tc>
          <w:tcPr>
            <w:tcW w:w="1001" w:type="dxa"/>
          </w:tcPr>
          <w:p w14:paraId="2D6B24E3" w14:textId="0D1F8624" w:rsidR="001A6DE9" w:rsidRDefault="001A6DE9" w:rsidP="00345A71">
            <w:pPr>
              <w:rPr>
                <w:rFonts w:ascii="Verdana" w:hAnsi="Verdana"/>
                <w:color w:val="002060"/>
                <w:sz w:val="24"/>
                <w:szCs w:val="24"/>
              </w:rPr>
            </w:pPr>
            <w:r>
              <w:rPr>
                <w:rFonts w:ascii="Verdana" w:hAnsi="Verdana"/>
                <w:color w:val="002060"/>
                <w:sz w:val="24"/>
                <w:szCs w:val="24"/>
              </w:rPr>
              <w:t>KO7</w:t>
            </w:r>
          </w:p>
        </w:tc>
        <w:tc>
          <w:tcPr>
            <w:tcW w:w="8633" w:type="dxa"/>
            <w:gridSpan w:val="4"/>
          </w:tcPr>
          <w:p w14:paraId="0272F53B" w14:textId="673F80F5" w:rsidR="001A6DE9" w:rsidRPr="0023735F" w:rsidRDefault="00720EF0" w:rsidP="00345A71">
            <w:pPr>
              <w:rPr>
                <w:sz w:val="24"/>
                <w:szCs w:val="24"/>
              </w:rPr>
            </w:pPr>
            <w:r w:rsidRPr="0005483A">
              <w:rPr>
                <w:sz w:val="24"/>
                <w:szCs w:val="24"/>
              </w:rPr>
              <w:t>I use a fairly wide vocabulary, often appropriately and choose words for effect.</w:t>
            </w:r>
          </w:p>
        </w:tc>
      </w:tr>
      <w:bookmarkEnd w:id="1"/>
    </w:tbl>
    <w:p w14:paraId="001F895F" w14:textId="77777777" w:rsidR="00657CB9" w:rsidRDefault="00657CB9">
      <w:pPr>
        <w:rPr>
          <w:rFonts w:ascii="Verdana" w:hAnsi="Verdana"/>
          <w:color w:val="002060"/>
          <w:sz w:val="24"/>
          <w:szCs w:val="24"/>
        </w:rPr>
      </w:pPr>
    </w:p>
    <w:p w14:paraId="4D50AA4D" w14:textId="0F418B47"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634" w:type="dxa"/>
        <w:tblLayout w:type="fixed"/>
        <w:tblLook w:val="04A0" w:firstRow="1" w:lastRow="0" w:firstColumn="1" w:lastColumn="0" w:noHBand="0" w:noVBand="1"/>
      </w:tblPr>
      <w:tblGrid>
        <w:gridCol w:w="2408"/>
        <w:gridCol w:w="2409"/>
        <w:gridCol w:w="2408"/>
        <w:gridCol w:w="2409"/>
      </w:tblGrid>
      <w:tr w:rsidR="00F92946" w:rsidRPr="00B245FA" w14:paraId="56E7C716" w14:textId="77777777" w:rsidTr="00F92946">
        <w:tc>
          <w:tcPr>
            <w:tcW w:w="2408" w:type="dxa"/>
          </w:tcPr>
          <w:p w14:paraId="3ED141E8" w14:textId="0AD4951E" w:rsidR="00F92946" w:rsidRPr="00B245FA" w:rsidRDefault="00622EE6">
            <w:pPr>
              <w:rPr>
                <w:rFonts w:ascii="Verdana" w:hAnsi="Verdana"/>
                <w:color w:val="002060"/>
                <w:sz w:val="24"/>
                <w:szCs w:val="24"/>
              </w:rPr>
            </w:pPr>
            <w:r>
              <w:rPr>
                <w:rFonts w:ascii="Verdana" w:hAnsi="Verdana"/>
                <w:color w:val="002060"/>
                <w:sz w:val="24"/>
                <w:szCs w:val="24"/>
              </w:rPr>
              <w:t>Paralinguistic features</w:t>
            </w:r>
          </w:p>
        </w:tc>
        <w:tc>
          <w:tcPr>
            <w:tcW w:w="2409" w:type="dxa"/>
          </w:tcPr>
          <w:p w14:paraId="7CDA4861" w14:textId="0B85F5CA" w:rsidR="00F92946" w:rsidRPr="00B245FA" w:rsidRDefault="00622EE6">
            <w:pPr>
              <w:rPr>
                <w:rFonts w:ascii="Verdana" w:hAnsi="Verdana"/>
                <w:color w:val="002060"/>
                <w:sz w:val="24"/>
                <w:szCs w:val="24"/>
              </w:rPr>
            </w:pPr>
            <w:r>
              <w:rPr>
                <w:rFonts w:ascii="Verdana" w:hAnsi="Verdana"/>
                <w:color w:val="002060"/>
                <w:sz w:val="24"/>
                <w:szCs w:val="24"/>
              </w:rPr>
              <w:t>allegory</w:t>
            </w:r>
          </w:p>
        </w:tc>
        <w:tc>
          <w:tcPr>
            <w:tcW w:w="2408" w:type="dxa"/>
          </w:tcPr>
          <w:p w14:paraId="5D17AF0B" w14:textId="72A69304" w:rsidR="00F92946" w:rsidRPr="00B245FA" w:rsidRDefault="00622EE6">
            <w:pPr>
              <w:rPr>
                <w:rFonts w:ascii="Verdana" w:hAnsi="Verdana"/>
                <w:color w:val="002060"/>
                <w:sz w:val="24"/>
                <w:szCs w:val="24"/>
              </w:rPr>
            </w:pPr>
            <w:r>
              <w:rPr>
                <w:rFonts w:ascii="Verdana" w:hAnsi="Verdana"/>
                <w:color w:val="002060"/>
                <w:sz w:val="24"/>
                <w:szCs w:val="24"/>
              </w:rPr>
              <w:t>stanza</w:t>
            </w:r>
          </w:p>
        </w:tc>
        <w:tc>
          <w:tcPr>
            <w:tcW w:w="2409" w:type="dxa"/>
          </w:tcPr>
          <w:p w14:paraId="70A311EF" w14:textId="6E6F6E7F" w:rsidR="00F92946" w:rsidRPr="00B245FA" w:rsidRDefault="00622EE6">
            <w:pPr>
              <w:rPr>
                <w:rFonts w:ascii="Verdana" w:hAnsi="Verdana"/>
                <w:color w:val="002060"/>
                <w:sz w:val="24"/>
                <w:szCs w:val="24"/>
              </w:rPr>
            </w:pPr>
            <w:r>
              <w:rPr>
                <w:rFonts w:ascii="Verdana" w:hAnsi="Verdana"/>
                <w:color w:val="002060"/>
                <w:sz w:val="24"/>
                <w:szCs w:val="24"/>
              </w:rPr>
              <w:t>line break</w:t>
            </w:r>
          </w:p>
        </w:tc>
      </w:tr>
      <w:tr w:rsidR="00F92946" w:rsidRPr="00B245FA" w14:paraId="5DC8C621" w14:textId="77777777" w:rsidTr="00F92946">
        <w:tc>
          <w:tcPr>
            <w:tcW w:w="2408" w:type="dxa"/>
          </w:tcPr>
          <w:p w14:paraId="14CD84C4" w14:textId="066008CE" w:rsidR="00F92946" w:rsidRPr="00B245FA" w:rsidRDefault="00622EE6">
            <w:pPr>
              <w:rPr>
                <w:rFonts w:ascii="Verdana" w:hAnsi="Verdana"/>
                <w:color w:val="002060"/>
                <w:sz w:val="24"/>
                <w:szCs w:val="24"/>
              </w:rPr>
            </w:pPr>
            <w:r>
              <w:rPr>
                <w:rFonts w:ascii="Verdana" w:hAnsi="Verdana"/>
                <w:color w:val="002060"/>
                <w:sz w:val="24"/>
                <w:szCs w:val="24"/>
              </w:rPr>
              <w:t>Turn-taking</w:t>
            </w:r>
          </w:p>
        </w:tc>
        <w:tc>
          <w:tcPr>
            <w:tcW w:w="2409" w:type="dxa"/>
          </w:tcPr>
          <w:p w14:paraId="2B6B0AA7" w14:textId="66DDFCCD" w:rsidR="00F92946" w:rsidRPr="00B245FA" w:rsidRDefault="00622EE6">
            <w:pPr>
              <w:rPr>
                <w:rFonts w:ascii="Verdana" w:hAnsi="Verdana"/>
                <w:color w:val="002060"/>
                <w:sz w:val="24"/>
                <w:szCs w:val="24"/>
              </w:rPr>
            </w:pPr>
            <w:r>
              <w:rPr>
                <w:rFonts w:ascii="Verdana" w:hAnsi="Verdana"/>
                <w:color w:val="002060"/>
                <w:sz w:val="24"/>
                <w:szCs w:val="24"/>
              </w:rPr>
              <w:t>adversary</w:t>
            </w:r>
          </w:p>
        </w:tc>
        <w:tc>
          <w:tcPr>
            <w:tcW w:w="2408" w:type="dxa"/>
          </w:tcPr>
          <w:p w14:paraId="44846C07" w14:textId="692AA7A6" w:rsidR="00F92946" w:rsidRPr="00B245FA" w:rsidRDefault="00622EE6">
            <w:pPr>
              <w:rPr>
                <w:rFonts w:ascii="Verdana" w:hAnsi="Verdana"/>
                <w:color w:val="002060"/>
                <w:sz w:val="24"/>
                <w:szCs w:val="24"/>
              </w:rPr>
            </w:pPr>
            <w:r>
              <w:rPr>
                <w:rFonts w:ascii="Verdana" w:hAnsi="Verdana"/>
                <w:color w:val="002060"/>
                <w:sz w:val="24"/>
                <w:szCs w:val="24"/>
              </w:rPr>
              <w:t>metaphor</w:t>
            </w:r>
          </w:p>
        </w:tc>
        <w:tc>
          <w:tcPr>
            <w:tcW w:w="2409" w:type="dxa"/>
          </w:tcPr>
          <w:p w14:paraId="27312DB3" w14:textId="1FD62629" w:rsidR="00F92946" w:rsidRPr="00B245FA" w:rsidRDefault="00622EE6">
            <w:pPr>
              <w:rPr>
                <w:rFonts w:ascii="Verdana" w:hAnsi="Verdana"/>
                <w:color w:val="002060"/>
                <w:sz w:val="24"/>
                <w:szCs w:val="24"/>
              </w:rPr>
            </w:pPr>
            <w:r>
              <w:rPr>
                <w:rFonts w:ascii="Verdana" w:hAnsi="Verdana"/>
                <w:color w:val="002060"/>
                <w:sz w:val="24"/>
                <w:szCs w:val="24"/>
              </w:rPr>
              <w:t>speaker</w:t>
            </w:r>
          </w:p>
        </w:tc>
      </w:tr>
      <w:tr w:rsidR="00F92946" w:rsidRPr="00B245FA" w14:paraId="333D59DA" w14:textId="77777777" w:rsidTr="00F92946">
        <w:tc>
          <w:tcPr>
            <w:tcW w:w="2408" w:type="dxa"/>
          </w:tcPr>
          <w:p w14:paraId="7A65D77F" w14:textId="41FCB723" w:rsidR="00F92946" w:rsidRPr="00B245FA" w:rsidRDefault="00622EE6">
            <w:pPr>
              <w:rPr>
                <w:rFonts w:ascii="Verdana" w:hAnsi="Verdana"/>
                <w:color w:val="002060"/>
                <w:sz w:val="24"/>
                <w:szCs w:val="24"/>
              </w:rPr>
            </w:pPr>
            <w:r>
              <w:rPr>
                <w:rFonts w:ascii="Verdana" w:hAnsi="Verdana"/>
                <w:color w:val="002060"/>
                <w:sz w:val="24"/>
                <w:szCs w:val="24"/>
              </w:rPr>
              <w:t>Register</w:t>
            </w:r>
          </w:p>
        </w:tc>
        <w:tc>
          <w:tcPr>
            <w:tcW w:w="2409" w:type="dxa"/>
          </w:tcPr>
          <w:p w14:paraId="3009187A" w14:textId="05701935" w:rsidR="00F92946" w:rsidRPr="00B245FA" w:rsidRDefault="00622EE6">
            <w:pPr>
              <w:rPr>
                <w:rFonts w:ascii="Verdana" w:hAnsi="Verdana"/>
                <w:color w:val="002060"/>
                <w:sz w:val="24"/>
                <w:szCs w:val="24"/>
              </w:rPr>
            </w:pPr>
            <w:r>
              <w:rPr>
                <w:rFonts w:ascii="Verdana" w:hAnsi="Verdana"/>
                <w:color w:val="002060"/>
                <w:sz w:val="24"/>
                <w:szCs w:val="24"/>
              </w:rPr>
              <w:t>Stage direction</w:t>
            </w:r>
          </w:p>
        </w:tc>
        <w:tc>
          <w:tcPr>
            <w:tcW w:w="2408" w:type="dxa"/>
          </w:tcPr>
          <w:p w14:paraId="67FCC52D" w14:textId="4EF008F7" w:rsidR="00F92946" w:rsidRPr="00B245FA" w:rsidRDefault="00622EE6">
            <w:pPr>
              <w:rPr>
                <w:rFonts w:ascii="Verdana" w:hAnsi="Verdana"/>
                <w:color w:val="002060"/>
                <w:sz w:val="24"/>
                <w:szCs w:val="24"/>
              </w:rPr>
            </w:pPr>
            <w:r>
              <w:rPr>
                <w:rFonts w:ascii="Verdana" w:hAnsi="Verdana"/>
                <w:color w:val="002060"/>
                <w:sz w:val="24"/>
                <w:szCs w:val="24"/>
              </w:rPr>
              <w:t>Semantic field</w:t>
            </w:r>
          </w:p>
        </w:tc>
        <w:tc>
          <w:tcPr>
            <w:tcW w:w="2409" w:type="dxa"/>
          </w:tcPr>
          <w:p w14:paraId="67254CC7" w14:textId="60EBF581" w:rsidR="00F92946" w:rsidRPr="00B245FA" w:rsidRDefault="00622EE6">
            <w:pPr>
              <w:rPr>
                <w:rFonts w:ascii="Verdana" w:hAnsi="Verdana"/>
                <w:color w:val="002060"/>
                <w:sz w:val="24"/>
                <w:szCs w:val="24"/>
              </w:rPr>
            </w:pPr>
            <w:r>
              <w:rPr>
                <w:rFonts w:ascii="Verdana" w:hAnsi="Verdana"/>
                <w:color w:val="002060"/>
                <w:sz w:val="24"/>
                <w:szCs w:val="24"/>
              </w:rPr>
              <w:t>anthology</w:t>
            </w:r>
          </w:p>
        </w:tc>
      </w:tr>
      <w:tr w:rsidR="003013A3" w:rsidRPr="00B245FA" w14:paraId="4BCB7A98" w14:textId="77777777" w:rsidTr="00F92946">
        <w:tc>
          <w:tcPr>
            <w:tcW w:w="2408" w:type="dxa"/>
          </w:tcPr>
          <w:p w14:paraId="06FB680B" w14:textId="7318EB3A" w:rsidR="003013A3" w:rsidRDefault="00622EE6">
            <w:pPr>
              <w:rPr>
                <w:rFonts w:ascii="Verdana" w:hAnsi="Verdana"/>
                <w:color w:val="002060"/>
                <w:sz w:val="24"/>
                <w:szCs w:val="24"/>
              </w:rPr>
            </w:pPr>
            <w:r>
              <w:rPr>
                <w:rFonts w:ascii="Verdana" w:hAnsi="Verdana"/>
                <w:color w:val="002060"/>
                <w:sz w:val="24"/>
                <w:szCs w:val="24"/>
              </w:rPr>
              <w:t>dialogue</w:t>
            </w:r>
          </w:p>
        </w:tc>
        <w:tc>
          <w:tcPr>
            <w:tcW w:w="2409" w:type="dxa"/>
          </w:tcPr>
          <w:p w14:paraId="75D3158E" w14:textId="73487F33" w:rsidR="003013A3" w:rsidRDefault="00622EE6">
            <w:pPr>
              <w:rPr>
                <w:rFonts w:ascii="Verdana" w:hAnsi="Verdana"/>
                <w:color w:val="002060"/>
                <w:sz w:val="24"/>
                <w:szCs w:val="24"/>
              </w:rPr>
            </w:pPr>
            <w:r>
              <w:rPr>
                <w:rFonts w:ascii="Verdana" w:hAnsi="Verdana"/>
                <w:color w:val="002060"/>
                <w:sz w:val="24"/>
                <w:szCs w:val="24"/>
              </w:rPr>
              <w:t>scapegoat</w:t>
            </w:r>
          </w:p>
        </w:tc>
        <w:tc>
          <w:tcPr>
            <w:tcW w:w="2408" w:type="dxa"/>
          </w:tcPr>
          <w:p w14:paraId="3DEEE531" w14:textId="1D45E572" w:rsidR="003013A3" w:rsidRDefault="00622EE6">
            <w:pPr>
              <w:rPr>
                <w:rFonts w:ascii="Verdana" w:hAnsi="Verdana"/>
                <w:color w:val="002060"/>
                <w:sz w:val="24"/>
                <w:szCs w:val="24"/>
              </w:rPr>
            </w:pPr>
            <w:r>
              <w:rPr>
                <w:rFonts w:ascii="Verdana" w:hAnsi="Verdana"/>
                <w:color w:val="002060"/>
                <w:sz w:val="24"/>
                <w:szCs w:val="24"/>
              </w:rPr>
              <w:t>symbol</w:t>
            </w:r>
          </w:p>
        </w:tc>
        <w:tc>
          <w:tcPr>
            <w:tcW w:w="2409" w:type="dxa"/>
          </w:tcPr>
          <w:p w14:paraId="10DB6557" w14:textId="11524ADE" w:rsidR="003013A3" w:rsidRDefault="00622EE6">
            <w:pPr>
              <w:rPr>
                <w:rFonts w:ascii="Verdana" w:hAnsi="Verdana"/>
                <w:color w:val="002060"/>
                <w:sz w:val="24"/>
                <w:szCs w:val="24"/>
              </w:rPr>
            </w:pPr>
            <w:r>
              <w:rPr>
                <w:rFonts w:ascii="Verdana" w:hAnsi="Verdana"/>
                <w:color w:val="002060"/>
                <w:sz w:val="24"/>
                <w:szCs w:val="24"/>
              </w:rPr>
              <w:t>meter</w:t>
            </w:r>
          </w:p>
        </w:tc>
      </w:tr>
    </w:tbl>
    <w:p w14:paraId="3BA964E5" w14:textId="77777777" w:rsidR="00657CB9" w:rsidRDefault="00657CB9">
      <w:pPr>
        <w:rPr>
          <w:rFonts w:ascii="Verdana" w:hAnsi="Verdana"/>
          <w:color w:val="002060"/>
          <w:sz w:val="24"/>
          <w:szCs w:val="24"/>
        </w:rPr>
      </w:pPr>
    </w:p>
    <w:p w14:paraId="5ECA3170" w14:textId="1D5446D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DB0F5E">
        <w:trPr>
          <w:trHeight w:val="6576"/>
        </w:trPr>
        <w:tc>
          <w:tcPr>
            <w:tcW w:w="9256" w:type="dxa"/>
          </w:tcPr>
          <w:p w14:paraId="51613472" w14:textId="3ED72E51" w:rsidR="00B245FA" w:rsidRDefault="00ED49FA"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noProof/>
              </w:rPr>
              <w:drawing>
                <wp:inline distT="0" distB="0" distL="0" distR="0" wp14:anchorId="6018C0C0" wp14:editId="2CCFD033">
                  <wp:extent cx="1264257" cy="1973789"/>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67760" cy="1979257"/>
                          </a:xfrm>
                          <a:prstGeom prst="rect">
                            <a:avLst/>
                          </a:prstGeom>
                        </pic:spPr>
                      </pic:pic>
                    </a:graphicData>
                  </a:graphic>
                </wp:inline>
              </w:drawing>
            </w:r>
            <w:r w:rsidR="00DB0F5E">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4551DF0A">
                      <wp:simplePos x="0" y="0"/>
                      <wp:positionH relativeFrom="column">
                        <wp:posOffset>1189778</wp:posOffset>
                      </wp:positionH>
                      <wp:positionV relativeFrom="paragraph">
                        <wp:posOffset>96097</wp:posOffset>
                      </wp:positionV>
                      <wp:extent cx="4429125" cy="2032000"/>
                      <wp:effectExtent l="0" t="0" r="28575" b="25400"/>
                      <wp:wrapNone/>
                      <wp:docPr id="5" name="Text Box 5"/>
                      <wp:cNvGraphicFramePr/>
                      <a:graphic xmlns:a="http://schemas.openxmlformats.org/drawingml/2006/main">
                        <a:graphicData uri="http://schemas.microsoft.com/office/word/2010/wordprocessingShape">
                          <wps:wsp>
                            <wps:cNvSpPr txBox="1"/>
                            <wps:spPr>
                              <a:xfrm>
                                <a:off x="0" y="0"/>
                                <a:ext cx="4429125" cy="2032000"/>
                              </a:xfrm>
                              <a:prstGeom prst="rect">
                                <a:avLst/>
                              </a:prstGeom>
                              <a:solidFill>
                                <a:schemeClr val="lt1"/>
                              </a:solidFill>
                              <a:ln w="6350">
                                <a:solidFill>
                                  <a:prstClr val="black"/>
                                </a:solidFill>
                              </a:ln>
                            </wps:spPr>
                            <wps:txbx>
                              <w:txbxContent>
                                <w:p w14:paraId="52C82B7F" w14:textId="4638B95C" w:rsidR="00DB0F5E" w:rsidRDefault="00ED49FA">
                                  <w:pPr>
                                    <w:rPr>
                                      <w:rFonts w:ascii="Verdana" w:hAnsi="Verdana" w:cs="Arial"/>
                                      <w:color w:val="002060"/>
                                      <w:sz w:val="24"/>
                                      <w:szCs w:val="24"/>
                                      <w:shd w:val="clear" w:color="auto" w:fill="FFFFFF"/>
                                    </w:rPr>
                                  </w:pPr>
                                  <w:r>
                                    <w:rPr>
                                      <w:rFonts w:ascii="Verdana" w:hAnsi="Verdana" w:cs="Arial"/>
                                      <w:color w:val="002060"/>
                                      <w:sz w:val="24"/>
                                      <w:szCs w:val="24"/>
                                      <w:shd w:val="clear" w:color="auto" w:fill="FFFFFF"/>
                                    </w:rPr>
                                    <w:t>Poems on the Underground</w:t>
                                  </w:r>
                                </w:p>
                                <w:p w14:paraId="220407F9" w14:textId="0A82428A" w:rsidR="00285EB6" w:rsidRPr="00285EB6" w:rsidRDefault="00ED49FA">
                                  <w:pPr>
                                    <w:rPr>
                                      <w:rFonts w:ascii="Verdana" w:hAnsi="Verdana" w:cs="Arial"/>
                                      <w:shd w:val="clear" w:color="auto" w:fill="FFFFFF"/>
                                    </w:rPr>
                                  </w:pPr>
                                  <w:r>
                                    <w:rPr>
                                      <w:rFonts w:ascii="Verdana" w:hAnsi="Verdana" w:cs="Arial"/>
                                      <w:shd w:val="clear" w:color="auto" w:fill="FFFFFF"/>
                                    </w:rPr>
                                    <w:t>This collection of shortish poems which have all appeared on the London Underground provides an accessible snapshot of some of the kinds of things poets publish and want you to read. One of the joys of poems is that you can read a lot of them, helping you to gain a sense of what kind of things you like reading in a shorter time, whilst allowing you to keep you mind open to how your tastes can evolve.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7pt;margin-top:7.55pt;width:348.75pt;height:1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" fillcolor="white [3201]" strokeweight=".5pt">
                      <v:textbox>
                        <w:txbxContent>
                          <w:p w14:paraId="52C82B7F" w14:textId="4638B95C" w:rsidR="00DB0F5E" w:rsidRDefault="00ED49FA">
                            <w:pPr>
                              <w:rPr>
                                <w:rFonts w:ascii="Verdana" w:hAnsi="Verdana" w:cs="Arial"/>
                                <w:color w:val="002060"/>
                                <w:sz w:val="24"/>
                                <w:szCs w:val="24"/>
                                <w:shd w:val="clear" w:color="auto" w:fill="FFFFFF"/>
                              </w:rPr>
                            </w:pPr>
                            <w:r>
                              <w:rPr>
                                <w:rFonts w:ascii="Verdana" w:hAnsi="Verdana" w:cs="Arial"/>
                                <w:color w:val="002060"/>
                                <w:sz w:val="24"/>
                                <w:szCs w:val="24"/>
                                <w:shd w:val="clear" w:color="auto" w:fill="FFFFFF"/>
                              </w:rPr>
                              <w:t>Poems on the Underground</w:t>
                            </w:r>
                          </w:p>
                          <w:p w14:paraId="220407F9" w14:textId="0A82428A" w:rsidR="00285EB6" w:rsidRPr="00285EB6" w:rsidRDefault="00ED49FA">
                            <w:pPr>
                              <w:rPr>
                                <w:rFonts w:ascii="Verdana" w:hAnsi="Verdana" w:cs="Arial"/>
                                <w:shd w:val="clear" w:color="auto" w:fill="FFFFFF"/>
                              </w:rPr>
                            </w:pPr>
                            <w:r>
                              <w:rPr>
                                <w:rFonts w:ascii="Verdana" w:hAnsi="Verdana" w:cs="Arial"/>
                                <w:shd w:val="clear" w:color="auto" w:fill="FFFFFF"/>
                              </w:rPr>
                              <w:t>This collection of shortish poems which have all appeared on the London Underground provides an accessible snapshot of some of the kinds of things poets publish and want you to read. One of the joys of poems is that you can read a lot of them, helping you to gain a sense of what kind of things you like reading in a shorter time, whilst allowing you to keep you mind open to how your tastes can evolve.</w:t>
                            </w:r>
                          </w:p>
                        </w:txbxContent>
                      </v:textbox>
                    </v:shape>
                  </w:pict>
                </mc:Fallback>
              </mc:AlternateContent>
            </w:r>
            <w:r w:rsidR="004101E0" w:rsidRPr="004101E0">
              <w:rPr>
                <w:rFonts w:ascii="Verdana" w:eastAsia="Times New Roman" w:hAnsi="Verdana" w:cs="Times New Roman"/>
                <w:i/>
                <w:iCs/>
                <w:color w:val="002060"/>
                <w:sz w:val="24"/>
                <w:szCs w:val="24"/>
                <w:lang w:eastAsia="en-GB"/>
              </w:rPr>
              <w:t xml:space="preserve"> </w:t>
            </w:r>
          </w:p>
          <w:p w14:paraId="5AF8385A" w14:textId="59C92283"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A5C63AE" w14:textId="14F16FE2"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6EBD750C" w14:textId="18D40237"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77DA604A" w14:textId="27710B2A"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5E1CBC73" w14:textId="3413041B"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2D22E051" w:rsidR="00EC4648" w:rsidRPr="0039512F" w:rsidRDefault="00EC4648" w:rsidP="0054571B">
            <w:pPr>
              <w:shd w:val="clear" w:color="auto" w:fill="FFFFFF"/>
              <w:tabs>
                <w:tab w:val="left" w:pos="2265"/>
              </w:tabs>
              <w:spacing w:before="240" w:after="120"/>
              <w:outlineLvl w:val="3"/>
              <w:rPr>
                <w:rFonts w:ascii="Verdana" w:eastAsia="Times New Roman" w:hAnsi="Verdana" w:cs="Times New Roman"/>
                <w:color w:val="002060"/>
                <w:sz w:val="24"/>
                <w:szCs w:val="24"/>
                <w:lang w:eastAsia="en-GB"/>
              </w:rPr>
            </w:pPr>
          </w:p>
        </w:tc>
      </w:tr>
    </w:tbl>
    <w:p w14:paraId="357B8C0E" w14:textId="1C1FB735" w:rsidR="00B26A78" w:rsidRPr="00014922" w:rsidRDefault="00B26A78">
      <w:pPr>
        <w:rPr>
          <w:sz w:val="32"/>
          <w:szCs w:val="32"/>
        </w:rPr>
      </w:pPr>
    </w:p>
    <w:sectPr w:rsidR="00B26A78"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624F7"/>
    <w:rsid w:val="000B1336"/>
    <w:rsid w:val="000C66A5"/>
    <w:rsid w:val="000D1F7C"/>
    <w:rsid w:val="000E349C"/>
    <w:rsid w:val="00126E9E"/>
    <w:rsid w:val="00152E58"/>
    <w:rsid w:val="00186B6C"/>
    <w:rsid w:val="001A6DE9"/>
    <w:rsid w:val="001B080A"/>
    <w:rsid w:val="001C20F4"/>
    <w:rsid w:val="001C6E68"/>
    <w:rsid w:val="0023735F"/>
    <w:rsid w:val="00285EB6"/>
    <w:rsid w:val="003013A3"/>
    <w:rsid w:val="00345A71"/>
    <w:rsid w:val="00351B6D"/>
    <w:rsid w:val="00372F8A"/>
    <w:rsid w:val="0039512F"/>
    <w:rsid w:val="003C12A8"/>
    <w:rsid w:val="004101E0"/>
    <w:rsid w:val="00413BDF"/>
    <w:rsid w:val="00425F8F"/>
    <w:rsid w:val="004319E4"/>
    <w:rsid w:val="00455F38"/>
    <w:rsid w:val="0047765E"/>
    <w:rsid w:val="00486189"/>
    <w:rsid w:val="004E6D40"/>
    <w:rsid w:val="004F66B7"/>
    <w:rsid w:val="005376C9"/>
    <w:rsid w:val="0054571B"/>
    <w:rsid w:val="00563B16"/>
    <w:rsid w:val="005C2ADA"/>
    <w:rsid w:val="005F2448"/>
    <w:rsid w:val="00622EE6"/>
    <w:rsid w:val="00657CB9"/>
    <w:rsid w:val="00671316"/>
    <w:rsid w:val="00693B19"/>
    <w:rsid w:val="006C1A7E"/>
    <w:rsid w:val="006C3D83"/>
    <w:rsid w:val="007040EC"/>
    <w:rsid w:val="00720CBB"/>
    <w:rsid w:val="00720EF0"/>
    <w:rsid w:val="007E5C02"/>
    <w:rsid w:val="0082039C"/>
    <w:rsid w:val="00845096"/>
    <w:rsid w:val="008D477B"/>
    <w:rsid w:val="008E50B1"/>
    <w:rsid w:val="008F6C26"/>
    <w:rsid w:val="00920585"/>
    <w:rsid w:val="009352F5"/>
    <w:rsid w:val="00984155"/>
    <w:rsid w:val="009D0BFB"/>
    <w:rsid w:val="00A00BC6"/>
    <w:rsid w:val="00AC620F"/>
    <w:rsid w:val="00AD03F7"/>
    <w:rsid w:val="00AF3CCF"/>
    <w:rsid w:val="00AF4C1A"/>
    <w:rsid w:val="00B2313D"/>
    <w:rsid w:val="00B245FA"/>
    <w:rsid w:val="00B26A78"/>
    <w:rsid w:val="00B35685"/>
    <w:rsid w:val="00BA2D21"/>
    <w:rsid w:val="00BF3CF6"/>
    <w:rsid w:val="00C02658"/>
    <w:rsid w:val="00C96B26"/>
    <w:rsid w:val="00CD19D4"/>
    <w:rsid w:val="00CD29EF"/>
    <w:rsid w:val="00D2109F"/>
    <w:rsid w:val="00D34E2F"/>
    <w:rsid w:val="00D944D3"/>
    <w:rsid w:val="00DB0F5E"/>
    <w:rsid w:val="00DE1575"/>
    <w:rsid w:val="00E03C85"/>
    <w:rsid w:val="00E7174A"/>
    <w:rsid w:val="00EB57F3"/>
    <w:rsid w:val="00EC4648"/>
    <w:rsid w:val="00ED49FA"/>
    <w:rsid w:val="00ED56ED"/>
    <w:rsid w:val="00F04698"/>
    <w:rsid w:val="00F22775"/>
    <w:rsid w:val="00F51024"/>
    <w:rsid w:val="00F55A76"/>
    <w:rsid w:val="00F92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paragraph" w:styleId="NoSpacing">
    <w:name w:val="No Spacing"/>
    <w:uiPriority w:val="1"/>
    <w:qFormat/>
    <w:rsid w:val="00C026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7</cp:revision>
  <dcterms:created xsi:type="dcterms:W3CDTF">2026-04-15T10:26:00Z</dcterms:created>
  <dcterms:modified xsi:type="dcterms:W3CDTF">2026-04-27T15:10:00Z</dcterms:modified>
</cp:coreProperties>
</file>