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1B375A4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BB0737">
              <w:rPr>
                <w:rFonts w:ascii="Verdana" w:hAnsi="Verdana"/>
                <w:b/>
                <w:bCs/>
                <w:sz w:val="24"/>
                <w:szCs w:val="24"/>
              </w:rPr>
              <w:t>EW0</w:t>
            </w:r>
            <w:r w:rsidR="00FF1B78">
              <w:rPr>
                <w:rFonts w:ascii="Verdana" w:hAnsi="Verdana"/>
                <w:b/>
                <w:bCs/>
                <w:sz w:val="24"/>
                <w:szCs w:val="24"/>
              </w:rPr>
              <w:t>8</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ED87561" w:rsidR="00B245FA" w:rsidRPr="00B245FA" w:rsidRDefault="00BB0737"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B35685">
        <w:trPr>
          <w:trHeight w:val="500"/>
        </w:trPr>
        <w:tc>
          <w:tcPr>
            <w:tcW w:w="10294" w:type="dxa"/>
            <w:gridSpan w:val="5"/>
          </w:tcPr>
          <w:p w14:paraId="151CC055" w14:textId="6E20D7D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A308F3">
              <w:rPr>
                <w:rFonts w:ascii="Verdana" w:hAnsi="Verdana"/>
                <w:b/>
                <w:bCs/>
                <w:color w:val="002060"/>
                <w:sz w:val="24"/>
                <w:szCs w:val="24"/>
              </w:rPr>
              <w:t xml:space="preserve">Two </w:t>
            </w:r>
            <w:r w:rsidR="00FF1B78">
              <w:rPr>
                <w:rFonts w:ascii="Verdana" w:hAnsi="Verdana"/>
                <w:b/>
                <w:bCs/>
                <w:color w:val="002060"/>
                <w:sz w:val="24"/>
                <w:szCs w:val="24"/>
              </w:rPr>
              <w:t>Fundamental</w:t>
            </w:r>
            <w:r w:rsidR="00A308F3">
              <w:rPr>
                <w:rFonts w:ascii="Verdana" w:hAnsi="Verdana"/>
                <w:b/>
                <w:bCs/>
                <w:color w:val="002060"/>
                <w:sz w:val="24"/>
                <w:szCs w:val="24"/>
              </w:rPr>
              <w:t xml:space="preserve"> (Step 5)</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6CA6E7D0"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 xml:space="preserve">Shakespeare – </w:t>
            </w:r>
            <w:r w:rsidR="006C74A1">
              <w:rPr>
                <w:rFonts w:ascii="Verdana" w:hAnsi="Verdana"/>
                <w:b/>
                <w:bCs/>
                <w:color w:val="002060"/>
                <w:sz w:val="24"/>
                <w:szCs w:val="24"/>
              </w:rPr>
              <w:t>Romeo and Juliet</w:t>
            </w:r>
          </w:p>
          <w:p w14:paraId="6EF05898" w14:textId="3B939381" w:rsidR="00810F7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78E9F72" w14:textId="77777777" w:rsidR="00BB0737" w:rsidRPr="006E72F9" w:rsidRDefault="00BB0737" w:rsidP="00810F79">
            <w:pPr>
              <w:rPr>
                <w:rFonts w:ascii="Verdana" w:hAnsi="Verdana"/>
                <w:color w:val="002060"/>
                <w:sz w:val="24"/>
                <w:szCs w:val="24"/>
              </w:rPr>
            </w:pP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3FE27E07"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 xml:space="preserve">range of poetry by different writers, learning about different poetic methods and forms. We will then </w:t>
            </w:r>
            <w:r w:rsidR="00FD0164">
              <w:rPr>
                <w:rFonts w:ascii="Verdana" w:hAnsi="Verdana"/>
                <w:color w:val="002060"/>
                <w:sz w:val="24"/>
                <w:szCs w:val="24"/>
              </w:rPr>
              <w:t xml:space="preserve">write </w:t>
            </w:r>
            <w:r w:rsidR="006F4BA3">
              <w:rPr>
                <w:rFonts w:ascii="Verdana" w:hAnsi="Verdana"/>
                <w:color w:val="002060"/>
                <w:sz w:val="24"/>
                <w:szCs w:val="24"/>
              </w:rPr>
              <w:t>our own poetry</w:t>
            </w:r>
            <w:r w:rsidR="00BB0737">
              <w:rPr>
                <w:rFonts w:ascii="Verdana" w:hAnsi="Verdana"/>
                <w:color w:val="002060"/>
                <w:sz w:val="24"/>
                <w:szCs w:val="24"/>
              </w:rPr>
              <w:t>, gaining influence and inspiration from the studied poems. This will introduce students to a variety of author backgrounds and styles of writing.</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1C08C14A" w:rsidR="005B2D98" w:rsidRPr="00A308F3" w:rsidRDefault="00A308F3" w:rsidP="00A308F3">
            <w:pPr>
              <w:rPr>
                <w:sz w:val="24"/>
                <w:szCs w:val="24"/>
              </w:rPr>
            </w:pPr>
            <w:r>
              <w:rPr>
                <w:sz w:val="24"/>
                <w:szCs w:val="24"/>
              </w:rPr>
              <w:t xml:space="preserve">I infer meanings from varied evidence across the text. My comments develop explanations of these. </w:t>
            </w:r>
          </w:p>
        </w:tc>
      </w:tr>
      <w:tr w:rsidR="00A308F3" w:rsidRPr="00B245FA" w14:paraId="4E0D80F6" w14:textId="77777777" w:rsidTr="00B35685">
        <w:trPr>
          <w:trHeight w:val="537"/>
        </w:trPr>
        <w:tc>
          <w:tcPr>
            <w:tcW w:w="1001" w:type="dxa"/>
          </w:tcPr>
          <w:p w14:paraId="1F9D7E3D" w14:textId="445C853C" w:rsidR="00A308F3" w:rsidRPr="00B245FA" w:rsidRDefault="00A308F3" w:rsidP="00A308F3">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50931BDC" w:rsidR="00A308F3" w:rsidRPr="00100B22" w:rsidRDefault="00A308F3" w:rsidP="00A308F3">
            <w:pPr>
              <w:rPr>
                <w:rFonts w:ascii="Verdana" w:hAnsi="Verdana" w:cstheme="minorHAnsi"/>
                <w:color w:val="4472C4" w:themeColor="accent1"/>
                <w:sz w:val="24"/>
                <w:szCs w:val="24"/>
              </w:rPr>
            </w:pPr>
            <w:r w:rsidRPr="00EA3AC5">
              <w:rPr>
                <w:sz w:val="24"/>
                <w:szCs w:val="24"/>
              </w:rPr>
              <w:t>I am aware that writers craft their writing by making structural choices. I identify and explain organisational features.</w:t>
            </w:r>
          </w:p>
        </w:tc>
      </w:tr>
      <w:tr w:rsidR="00A308F3" w:rsidRPr="00B245FA" w14:paraId="5F8539E1" w14:textId="77777777" w:rsidTr="00B35685">
        <w:trPr>
          <w:trHeight w:val="537"/>
        </w:trPr>
        <w:tc>
          <w:tcPr>
            <w:tcW w:w="1001" w:type="dxa"/>
          </w:tcPr>
          <w:p w14:paraId="77192A04" w14:textId="29919F95" w:rsidR="00A308F3" w:rsidRPr="00B245FA"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6A0B691" w:rsidR="00A308F3" w:rsidRPr="00100B22" w:rsidRDefault="00A308F3" w:rsidP="00A308F3">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A308F3" w:rsidRPr="00B245FA" w14:paraId="6E33B8A5" w14:textId="77777777" w:rsidTr="00B35685">
        <w:trPr>
          <w:trHeight w:val="537"/>
        </w:trPr>
        <w:tc>
          <w:tcPr>
            <w:tcW w:w="1001" w:type="dxa"/>
          </w:tcPr>
          <w:p w14:paraId="23AB0FFA" w14:textId="25BA0E34" w:rsidR="00A308F3" w:rsidRPr="00B245FA" w:rsidRDefault="00A308F3" w:rsidP="00A308F3">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4E88A4E1" w:rsidR="00A308F3" w:rsidRPr="00100B22" w:rsidRDefault="00A308F3" w:rsidP="00A308F3">
            <w:pPr>
              <w:rPr>
                <w:rFonts w:ascii="Verdana" w:hAnsi="Verdana" w:cstheme="minorHAnsi"/>
                <w:color w:val="4472C4" w:themeColor="accent1"/>
                <w:sz w:val="24"/>
                <w:szCs w:val="24"/>
              </w:rPr>
            </w:pPr>
            <w:r>
              <w:rPr>
                <w:sz w:val="24"/>
                <w:szCs w:val="24"/>
              </w:rPr>
              <w:t>I can clearly identify main purpose &amp; perspectives. Have an overview of text. Can generally explain effect on reader.</w:t>
            </w:r>
          </w:p>
        </w:tc>
      </w:tr>
      <w:tr w:rsidR="00A308F3" w:rsidRPr="00B245FA" w14:paraId="467F56D7" w14:textId="77777777" w:rsidTr="00B35685">
        <w:trPr>
          <w:trHeight w:val="537"/>
        </w:trPr>
        <w:tc>
          <w:tcPr>
            <w:tcW w:w="1001" w:type="dxa"/>
          </w:tcPr>
          <w:p w14:paraId="5DFE4113" w14:textId="4780DB43"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5A338C53" w:rsidR="00A308F3" w:rsidRDefault="00A308F3" w:rsidP="00A308F3">
            <w:pPr>
              <w:rPr>
                <w:sz w:val="24"/>
                <w:szCs w:val="24"/>
              </w:rPr>
            </w:pPr>
            <w:r w:rsidRPr="005E624A">
              <w:rPr>
                <w:sz w:val="24"/>
                <w:szCs w:val="24"/>
              </w:rPr>
              <w:t xml:space="preserve">I can identify similarities, differences between texts with some explanation. </w:t>
            </w:r>
            <w:proofErr w:type="gramStart"/>
            <w:r w:rsidRPr="005E624A">
              <w:rPr>
                <w:sz w:val="24"/>
                <w:szCs w:val="24"/>
              </w:rPr>
              <w:t>Also</w:t>
            </w:r>
            <w:proofErr w:type="gramEnd"/>
            <w:r w:rsidRPr="005E624A">
              <w:rPr>
                <w:sz w:val="24"/>
                <w:szCs w:val="24"/>
              </w:rPr>
              <w:t xml:space="preserve"> how contexts contribute to meaning.</w:t>
            </w:r>
          </w:p>
        </w:tc>
      </w:tr>
      <w:tr w:rsidR="00A308F3" w:rsidRPr="00B245FA" w14:paraId="707CE3C5" w14:textId="77777777" w:rsidTr="00B35685">
        <w:trPr>
          <w:trHeight w:val="537"/>
        </w:trPr>
        <w:tc>
          <w:tcPr>
            <w:tcW w:w="1001" w:type="dxa"/>
          </w:tcPr>
          <w:p w14:paraId="1341693D" w14:textId="77777777" w:rsidR="00A308F3" w:rsidRPr="00B245FA" w:rsidRDefault="00A308F3" w:rsidP="00A308F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A308F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308F3" w:rsidRPr="00017AB1" w:rsidRDefault="00A308F3" w:rsidP="00A308F3">
                  <w:pPr>
                    <w:rPr>
                      <w:rFonts w:ascii="Verdana" w:hAnsi="Verdana"/>
                      <w:color w:val="002060"/>
                      <w:sz w:val="24"/>
                      <w:szCs w:val="24"/>
                    </w:rPr>
                  </w:pPr>
                  <w:r w:rsidRPr="00017AB1">
                    <w:rPr>
                      <w:rFonts w:ascii="Verdana" w:hAnsi="Verdana"/>
                      <w:color w:val="002060"/>
                      <w:sz w:val="24"/>
                      <w:szCs w:val="24"/>
                    </w:rPr>
                    <w:t>Writing:</w:t>
                  </w:r>
                </w:p>
                <w:p w14:paraId="49C33BCD" w14:textId="509EBD92" w:rsidR="00A308F3" w:rsidRDefault="00A308F3" w:rsidP="00A308F3">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2080776" w:rsidR="00A308F3" w:rsidRPr="005376C9" w:rsidRDefault="00A308F3" w:rsidP="00A308F3">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308F3" w:rsidRPr="005376C9" w:rsidRDefault="00A308F3" w:rsidP="00A308F3">
            <w:pPr>
              <w:rPr>
                <w:rFonts w:ascii="Verdana" w:hAnsi="Verdana"/>
                <w:color w:val="4472C4" w:themeColor="accent1"/>
                <w:sz w:val="24"/>
                <w:szCs w:val="24"/>
              </w:rPr>
            </w:pPr>
          </w:p>
        </w:tc>
      </w:tr>
      <w:tr w:rsidR="00A308F3" w:rsidRPr="00B245FA" w14:paraId="7E3033AF" w14:textId="77777777" w:rsidTr="00B35685">
        <w:trPr>
          <w:trHeight w:val="537"/>
        </w:trPr>
        <w:tc>
          <w:tcPr>
            <w:tcW w:w="1001" w:type="dxa"/>
          </w:tcPr>
          <w:p w14:paraId="6E3A2C3B" w14:textId="7B259F91" w:rsidR="00A308F3" w:rsidRPr="00B245FA" w:rsidRDefault="00A308F3" w:rsidP="00A308F3">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1815A4A5" w:rsidR="00A308F3" w:rsidRPr="00100B22" w:rsidRDefault="00A308F3" w:rsidP="00A308F3">
            <w:pPr>
              <w:pStyle w:val="Default"/>
              <w:rPr>
                <w:rFonts w:ascii="Verdana" w:hAnsi="Verdana" w:cstheme="minorHAnsi"/>
                <w:color w:val="4472C4" w:themeColor="accent1"/>
              </w:rPr>
            </w:pPr>
            <w:r w:rsidRPr="00A308F3">
              <w:rPr>
                <w:rFonts w:ascii="Verdana" w:hAnsi="Verdana" w:cstheme="minorHAnsi"/>
                <w:noProof/>
                <w:color w:val="4472C4" w:themeColor="accent1"/>
              </w:rPr>
              <w:drawing>
                <wp:inline distT="0" distB="0" distL="0" distR="0" wp14:anchorId="189ED211" wp14:editId="0A8B2BA2">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A308F3" w:rsidRPr="00B245FA" w14:paraId="37EC62A7" w14:textId="77777777" w:rsidTr="00B35685">
        <w:trPr>
          <w:trHeight w:val="537"/>
        </w:trPr>
        <w:tc>
          <w:tcPr>
            <w:tcW w:w="1001" w:type="dxa"/>
          </w:tcPr>
          <w:p w14:paraId="691B62C9" w14:textId="76201691" w:rsidR="00A308F3" w:rsidRDefault="00A308F3" w:rsidP="00A308F3">
            <w:pPr>
              <w:rPr>
                <w:rFonts w:ascii="Verdana" w:hAnsi="Verdana"/>
                <w:color w:val="002060"/>
                <w:sz w:val="24"/>
                <w:szCs w:val="24"/>
              </w:rPr>
            </w:pPr>
            <w:r>
              <w:rPr>
                <w:rFonts w:ascii="Verdana" w:hAnsi="Verdana"/>
                <w:color w:val="002060"/>
                <w:sz w:val="24"/>
                <w:szCs w:val="24"/>
              </w:rPr>
              <w:t>KO2</w:t>
            </w:r>
          </w:p>
        </w:tc>
        <w:tc>
          <w:tcPr>
            <w:tcW w:w="9293" w:type="dxa"/>
            <w:gridSpan w:val="4"/>
          </w:tcPr>
          <w:p w14:paraId="5AA99CAC" w14:textId="17BD3CC5" w:rsidR="00A308F3" w:rsidRPr="00100B22" w:rsidRDefault="00A308F3" w:rsidP="00A308F3">
            <w:pPr>
              <w:rPr>
                <w:sz w:val="24"/>
                <w:szCs w:val="24"/>
              </w:rPr>
            </w:pPr>
            <w:r>
              <w:rPr>
                <w:sz w:val="24"/>
                <w:szCs w:val="24"/>
              </w:rPr>
              <w:t>My purpose is clear and features of the form are adapted to the purpose. My appropriate style maintains the reader’s interest.</w:t>
            </w:r>
          </w:p>
        </w:tc>
      </w:tr>
      <w:tr w:rsidR="00A308F3" w:rsidRPr="00B245FA" w14:paraId="23CC12AA" w14:textId="77777777" w:rsidTr="00B35685">
        <w:trPr>
          <w:trHeight w:val="537"/>
        </w:trPr>
        <w:tc>
          <w:tcPr>
            <w:tcW w:w="1001" w:type="dxa"/>
          </w:tcPr>
          <w:p w14:paraId="1A3BCB32" w14:textId="378565E8" w:rsidR="00A308F3" w:rsidRPr="00B245FA" w:rsidRDefault="00A308F3" w:rsidP="00A308F3">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400299AD" w:rsidR="00A308F3" w:rsidRPr="00100B22" w:rsidRDefault="00A308F3" w:rsidP="00A308F3">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A308F3" w:rsidRPr="00B245FA" w14:paraId="521ECCD4" w14:textId="77777777" w:rsidTr="00B35685">
        <w:trPr>
          <w:trHeight w:val="537"/>
        </w:trPr>
        <w:tc>
          <w:tcPr>
            <w:tcW w:w="1001" w:type="dxa"/>
          </w:tcPr>
          <w:p w14:paraId="64B80CB5" w14:textId="3C029765" w:rsidR="00A308F3"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03CC5D2A" w14:textId="3ECE5F5C" w:rsidR="00A308F3" w:rsidRPr="00100B22" w:rsidRDefault="00A308F3" w:rsidP="00A308F3">
            <w:pPr>
              <w:tabs>
                <w:tab w:val="left" w:pos="1830"/>
              </w:tabs>
              <w:rPr>
                <w:sz w:val="24"/>
                <w:szCs w:val="24"/>
              </w:rPr>
            </w:pPr>
            <w:r w:rsidRPr="00AC76A4">
              <w:rPr>
                <w:sz w:val="24"/>
                <w:szCs w:val="24"/>
              </w:rPr>
              <w:t>I vary sentences for clarity, emphasis. Connectives relate ideas. Can structure for detail, nuance</w:t>
            </w:r>
          </w:p>
        </w:tc>
      </w:tr>
      <w:tr w:rsidR="00A308F3" w:rsidRPr="00B245FA" w14:paraId="3AECCFFA" w14:textId="77777777" w:rsidTr="00B35685">
        <w:trPr>
          <w:trHeight w:val="537"/>
        </w:trPr>
        <w:tc>
          <w:tcPr>
            <w:tcW w:w="1001" w:type="dxa"/>
          </w:tcPr>
          <w:p w14:paraId="4D0B5010" w14:textId="13784FFA"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E2D1A47" w:rsidR="00A308F3" w:rsidRPr="00100B22" w:rsidRDefault="00A308F3" w:rsidP="00A308F3">
            <w:pPr>
              <w:tabs>
                <w:tab w:val="left" w:pos="1830"/>
              </w:tabs>
              <w:rPr>
                <w:sz w:val="24"/>
                <w:szCs w:val="24"/>
              </w:rPr>
            </w:pPr>
            <w:r w:rsidRPr="0005483A">
              <w:rPr>
                <w:sz w:val="24"/>
                <w:szCs w:val="24"/>
              </w:rPr>
              <w:t>I use a fairly wide vocabulary, often appropriately and choose words for effect.</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lastRenderedPageBreak/>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483A5C43"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33AEF5EC" w14:textId="77777777" w:rsidTr="00BB0737">
              <w:trPr>
                <w:trHeight w:val="2185"/>
              </w:trPr>
              <w:tc>
                <w:tcPr>
                  <w:tcW w:w="5851" w:type="dxa"/>
                </w:tcPr>
                <w:p w14:paraId="653169A6" w14:textId="43445E9E" w:rsidR="00BB0737" w:rsidRDefault="00BB0737"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Snap, Crackle and Bop is a poetry album by John Cooper Clarke using music to back his poems. This is a type of performance poetry and is intended to be read out loud. The poems focus on </w:t>
                  </w:r>
                  <w:r w:rsidR="009B0775">
                    <w:rPr>
                      <w:rFonts w:ascii="Verdana" w:eastAsia="Times New Roman" w:hAnsi="Verdana" w:cs="Times New Roman"/>
                      <w:i/>
                      <w:iCs/>
                      <w:color w:val="002060"/>
                      <w:sz w:val="24"/>
                      <w:szCs w:val="24"/>
                      <w:lang w:eastAsia="en-GB"/>
                    </w:rPr>
                    <w:t>humour and comedic stories, but also have routes in poverty and addiction, aligning with Clarke’s personal values.</w:t>
                  </w:r>
                </w:p>
              </w:tc>
            </w:tr>
          </w:tbl>
          <w:p w14:paraId="0107827B" w14:textId="35E0065F" w:rsidR="00B245FA" w:rsidRDefault="00B274B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w:drawing>
                <wp:anchor distT="0" distB="0" distL="114300" distR="114300" simplePos="0" relativeHeight="251659264" behindDoc="0" locked="0" layoutInCell="1" allowOverlap="1" wp14:anchorId="5F42CFB5" wp14:editId="119E9CAF">
                  <wp:simplePos x="0" y="0"/>
                  <wp:positionH relativeFrom="column">
                    <wp:posOffset>191465</wp:posOffset>
                  </wp:positionH>
                  <wp:positionV relativeFrom="paragraph">
                    <wp:posOffset>1897939</wp:posOffset>
                  </wp:positionV>
                  <wp:extent cx="1421314" cy="217993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1314" cy="2179930"/>
                          </a:xfrm>
                          <a:prstGeom prst="rect">
                            <a:avLst/>
                          </a:prstGeom>
                          <a:noFill/>
                        </pic:spPr>
                      </pic:pic>
                    </a:graphicData>
                  </a:graphic>
                </wp:anchor>
              </w:drawing>
            </w:r>
            <w:r w:rsidR="00BB0737">
              <w:rPr>
                <w:noProof/>
              </w:rPr>
              <w:drawing>
                <wp:anchor distT="0" distB="0" distL="114300" distR="114300" simplePos="0" relativeHeight="251658240" behindDoc="0" locked="0" layoutInCell="1" allowOverlap="1" wp14:anchorId="43B00E07" wp14:editId="675203CC">
                  <wp:simplePos x="0" y="0"/>
                  <wp:positionH relativeFrom="column">
                    <wp:posOffset>144780</wp:posOffset>
                  </wp:positionH>
                  <wp:positionV relativeFrom="paragraph">
                    <wp:posOffset>126365</wp:posOffset>
                  </wp:positionV>
                  <wp:extent cx="1500505" cy="1500505"/>
                  <wp:effectExtent l="0" t="0" r="4445" b="4445"/>
                  <wp:wrapSquare wrapText="bothSides"/>
                  <wp:docPr id="1" name="Picture 1" descr="Snap, Crackle &amp; Bo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p, Crackle &amp; Bop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050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6C5A74E4" w14:textId="77777777" w:rsidTr="00A53CC3">
              <w:trPr>
                <w:trHeight w:val="2185"/>
              </w:trPr>
              <w:tc>
                <w:tcPr>
                  <w:tcW w:w="5851" w:type="dxa"/>
                </w:tcPr>
                <w:p w14:paraId="144477EB" w14:textId="77777777" w:rsidR="00B274B8" w:rsidRDefault="00B274B8"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Blood Brothers by Willy Russell</w:t>
                  </w:r>
                </w:p>
                <w:p w14:paraId="7B00E4E7" w14:textId="2E46CC2E" w:rsidR="00BB0737" w:rsidRDefault="00B274B8"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The play focuses on two twins, separated at birth, one grew up in a poor household, one grew up in a rich household. Russell used music in the play to tell the story, demonstrating themes of class, depression and loyalty.</w:t>
                  </w:r>
                  <w:r w:rsidR="009B0775">
                    <w:rPr>
                      <w:rFonts w:ascii="Verdana" w:eastAsia="Times New Roman" w:hAnsi="Verdana" w:cs="Times New Roman"/>
                      <w:i/>
                      <w:iCs/>
                      <w:color w:val="002060"/>
                      <w:sz w:val="24"/>
                      <w:szCs w:val="24"/>
                      <w:lang w:eastAsia="en-GB"/>
                    </w:rPr>
                    <w:t xml:space="preserve"> </w:t>
                  </w:r>
                </w:p>
              </w:tc>
            </w:tr>
          </w:tbl>
          <w:p w14:paraId="0BF7F8C3" w14:textId="561FC50F"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6F38E56B" w:rsidR="00BB0737" w:rsidRPr="00B245FA"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3601E5"/>
    <w:rsid w:val="003743D1"/>
    <w:rsid w:val="00413BDF"/>
    <w:rsid w:val="0044493C"/>
    <w:rsid w:val="00455F38"/>
    <w:rsid w:val="00477EDD"/>
    <w:rsid w:val="00486189"/>
    <w:rsid w:val="004A6E2C"/>
    <w:rsid w:val="005376C9"/>
    <w:rsid w:val="0054571B"/>
    <w:rsid w:val="00563B16"/>
    <w:rsid w:val="005B2D98"/>
    <w:rsid w:val="005C2ADA"/>
    <w:rsid w:val="00693B19"/>
    <w:rsid w:val="006C3D83"/>
    <w:rsid w:val="006C74A1"/>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B0775"/>
    <w:rsid w:val="009D0BFB"/>
    <w:rsid w:val="009D0D0E"/>
    <w:rsid w:val="00A00BC6"/>
    <w:rsid w:val="00A308F3"/>
    <w:rsid w:val="00AB7F90"/>
    <w:rsid w:val="00AD03F7"/>
    <w:rsid w:val="00AF4C1A"/>
    <w:rsid w:val="00B245FA"/>
    <w:rsid w:val="00B274B8"/>
    <w:rsid w:val="00B35685"/>
    <w:rsid w:val="00BB0737"/>
    <w:rsid w:val="00C96B26"/>
    <w:rsid w:val="00CB1D54"/>
    <w:rsid w:val="00CD29EF"/>
    <w:rsid w:val="00D93AEB"/>
    <w:rsid w:val="00D944D3"/>
    <w:rsid w:val="00DF063A"/>
    <w:rsid w:val="00E32BC8"/>
    <w:rsid w:val="00E7174A"/>
    <w:rsid w:val="00F04698"/>
    <w:rsid w:val="00F5441C"/>
    <w:rsid w:val="00F55A76"/>
    <w:rsid w:val="00F577A0"/>
    <w:rsid w:val="00FB5A33"/>
    <w:rsid w:val="00FD0100"/>
    <w:rsid w:val="00FD0164"/>
    <w:rsid w:val="00FF1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396</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4</cp:revision>
  <dcterms:created xsi:type="dcterms:W3CDTF">2026-04-17T14:36:00Z</dcterms:created>
  <dcterms:modified xsi:type="dcterms:W3CDTF">2026-04-27T15:55:00Z</dcterms:modified>
</cp:coreProperties>
</file>