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238"/>
        <w:tblW w:w="10485" w:type="dxa"/>
        <w:tblLook w:val="04A0" w:firstRow="1" w:lastRow="0" w:firstColumn="1" w:lastColumn="0" w:noHBand="0" w:noVBand="1"/>
      </w:tblPr>
      <w:tblGrid>
        <w:gridCol w:w="1622"/>
        <w:gridCol w:w="2061"/>
        <w:gridCol w:w="3392"/>
        <w:gridCol w:w="3410"/>
      </w:tblGrid>
      <w:tr w:rsidR="00B245FA" w:rsidRPr="00B245FA" w14:paraId="2A531455" w14:textId="77777777" w:rsidTr="001E615B">
        <w:trPr>
          <w:trHeight w:val="515"/>
        </w:trPr>
        <w:tc>
          <w:tcPr>
            <w:tcW w:w="3683" w:type="dxa"/>
            <w:gridSpan w:val="2"/>
          </w:tcPr>
          <w:p w14:paraId="056BEAE1" w14:textId="6E7992CD" w:rsidR="00B245FA" w:rsidRPr="00B245FA" w:rsidRDefault="00B245FA" w:rsidP="00B245FA">
            <w:pPr>
              <w:rPr>
                <w:rFonts w:ascii="Verdana" w:hAnsi="Verdana"/>
                <w:b/>
                <w:bCs/>
                <w:sz w:val="24"/>
                <w:szCs w:val="24"/>
              </w:rPr>
            </w:pPr>
            <w:r w:rsidRPr="00B245FA">
              <w:rPr>
                <w:rFonts w:ascii="Verdana" w:hAnsi="Verdana"/>
                <w:b/>
                <w:bCs/>
                <w:sz w:val="24"/>
                <w:szCs w:val="24"/>
              </w:rPr>
              <w:t>Group:</w:t>
            </w:r>
            <w:r w:rsidR="00D008D5">
              <w:rPr>
                <w:rFonts w:ascii="Verdana" w:hAnsi="Verdana"/>
                <w:b/>
                <w:bCs/>
                <w:sz w:val="24"/>
                <w:szCs w:val="24"/>
              </w:rPr>
              <w:t xml:space="preserve"> </w:t>
            </w:r>
            <w:r w:rsidR="005D688C">
              <w:rPr>
                <w:rFonts w:ascii="Verdana" w:hAnsi="Verdana"/>
                <w:b/>
                <w:bCs/>
                <w:sz w:val="24"/>
                <w:szCs w:val="24"/>
              </w:rPr>
              <w:t xml:space="preserve"> </w:t>
            </w:r>
            <w:r w:rsidR="00A376F1">
              <w:rPr>
                <w:rFonts w:ascii="Verdana" w:hAnsi="Verdana"/>
                <w:b/>
                <w:bCs/>
                <w:sz w:val="24"/>
                <w:szCs w:val="24"/>
              </w:rPr>
              <w:t>M03</w:t>
            </w:r>
          </w:p>
        </w:tc>
        <w:tc>
          <w:tcPr>
            <w:tcW w:w="3392" w:type="dxa"/>
          </w:tcPr>
          <w:p w14:paraId="181E5C95" w14:textId="07905991" w:rsidR="00B245FA" w:rsidRPr="00B245FA" w:rsidRDefault="00B245FA" w:rsidP="00B245FA">
            <w:pPr>
              <w:rPr>
                <w:rFonts w:ascii="Verdana" w:hAnsi="Verdana"/>
                <w:b/>
                <w:bCs/>
                <w:sz w:val="24"/>
                <w:szCs w:val="24"/>
              </w:rPr>
            </w:pPr>
            <w:r w:rsidRPr="00B245FA">
              <w:rPr>
                <w:rFonts w:ascii="Verdana" w:hAnsi="Verdana"/>
                <w:b/>
                <w:bCs/>
                <w:sz w:val="24"/>
                <w:szCs w:val="24"/>
              </w:rPr>
              <w:t>Subject: Math</w:t>
            </w:r>
            <w:r w:rsidR="0044451F">
              <w:rPr>
                <w:rFonts w:ascii="Verdana" w:hAnsi="Verdana"/>
                <w:b/>
                <w:bCs/>
                <w:sz w:val="24"/>
                <w:szCs w:val="24"/>
              </w:rPr>
              <w:t>ematic</w:t>
            </w:r>
            <w:r w:rsidR="001E615B">
              <w:rPr>
                <w:rFonts w:ascii="Verdana" w:hAnsi="Verdana"/>
                <w:b/>
                <w:bCs/>
                <w:sz w:val="24"/>
                <w:szCs w:val="24"/>
              </w:rPr>
              <w:t>s</w:t>
            </w:r>
          </w:p>
        </w:tc>
        <w:tc>
          <w:tcPr>
            <w:tcW w:w="3410" w:type="dxa"/>
          </w:tcPr>
          <w:p w14:paraId="5FD2855C" w14:textId="419C16D9" w:rsidR="00B245FA" w:rsidRPr="00B245FA" w:rsidRDefault="00B245FA" w:rsidP="00B245FA">
            <w:pPr>
              <w:rPr>
                <w:rFonts w:ascii="Verdana" w:hAnsi="Verdana"/>
                <w:b/>
                <w:bCs/>
                <w:sz w:val="24"/>
                <w:szCs w:val="24"/>
              </w:rPr>
            </w:pPr>
            <w:r w:rsidRPr="00B245FA">
              <w:rPr>
                <w:rFonts w:ascii="Verdana" w:hAnsi="Verdana"/>
                <w:b/>
                <w:bCs/>
                <w:sz w:val="24"/>
                <w:szCs w:val="24"/>
              </w:rPr>
              <w:t xml:space="preserve">Term: </w:t>
            </w:r>
            <w:r w:rsidR="00C572D0">
              <w:rPr>
                <w:rFonts w:ascii="Verdana" w:hAnsi="Verdana"/>
                <w:b/>
                <w:bCs/>
                <w:sz w:val="24"/>
                <w:szCs w:val="24"/>
              </w:rPr>
              <w:t>3</w:t>
            </w:r>
          </w:p>
        </w:tc>
      </w:tr>
      <w:tr w:rsidR="00B245FA" w:rsidRPr="00B245FA" w14:paraId="736F6FB1" w14:textId="77777777" w:rsidTr="001E615B">
        <w:trPr>
          <w:trHeight w:val="510"/>
        </w:trPr>
        <w:tc>
          <w:tcPr>
            <w:tcW w:w="1622" w:type="dxa"/>
          </w:tcPr>
          <w:p w14:paraId="503FC8A9" w14:textId="77777777" w:rsidR="00B245FA" w:rsidRPr="00B245FA" w:rsidRDefault="00B245FA" w:rsidP="00B245FA">
            <w:pPr>
              <w:rPr>
                <w:rFonts w:ascii="Verdana" w:hAnsi="Verdana"/>
                <w:b/>
                <w:bCs/>
                <w:sz w:val="24"/>
                <w:szCs w:val="24"/>
              </w:rPr>
            </w:pPr>
            <w:r w:rsidRPr="00B245FA">
              <w:rPr>
                <w:rFonts w:ascii="Verdana" w:hAnsi="Verdana"/>
                <w:b/>
                <w:bCs/>
                <w:sz w:val="24"/>
                <w:szCs w:val="24"/>
              </w:rPr>
              <w:t xml:space="preserve">Teacher: </w:t>
            </w:r>
          </w:p>
        </w:tc>
        <w:tc>
          <w:tcPr>
            <w:tcW w:w="8863" w:type="dxa"/>
            <w:gridSpan w:val="3"/>
          </w:tcPr>
          <w:p w14:paraId="3A01D5AF" w14:textId="7E67136F" w:rsidR="00B245FA" w:rsidRPr="00B245FA" w:rsidRDefault="00A376F1" w:rsidP="00B245FA">
            <w:pPr>
              <w:rPr>
                <w:rFonts w:ascii="Verdana" w:hAnsi="Verdana"/>
                <w:b/>
                <w:bCs/>
                <w:sz w:val="24"/>
                <w:szCs w:val="24"/>
              </w:rPr>
            </w:pPr>
            <w:r>
              <w:rPr>
                <w:rFonts w:ascii="Verdana" w:hAnsi="Verdana"/>
                <w:b/>
                <w:bCs/>
                <w:sz w:val="24"/>
                <w:szCs w:val="24"/>
              </w:rPr>
              <w:t>Matt Hall and Ed Kirk</w:t>
            </w:r>
          </w:p>
        </w:tc>
      </w:tr>
      <w:tr w:rsidR="00B245FA" w:rsidRPr="00B245FA" w14:paraId="0B0B2711" w14:textId="77777777" w:rsidTr="001E615B">
        <w:trPr>
          <w:trHeight w:val="483"/>
        </w:trPr>
        <w:tc>
          <w:tcPr>
            <w:tcW w:w="10485" w:type="dxa"/>
            <w:gridSpan w:val="4"/>
          </w:tcPr>
          <w:p w14:paraId="151CC055" w14:textId="40F43B65" w:rsidR="00B245FA" w:rsidRPr="00B245FA" w:rsidRDefault="00B245FA" w:rsidP="00B245FA">
            <w:pPr>
              <w:rPr>
                <w:rFonts w:ascii="Verdana" w:hAnsi="Verdana"/>
                <w:b/>
                <w:bCs/>
                <w:color w:val="002060"/>
                <w:sz w:val="24"/>
                <w:szCs w:val="24"/>
              </w:rPr>
            </w:pPr>
            <w:r w:rsidRPr="001E615B">
              <w:rPr>
                <w:rFonts w:ascii="Verdana" w:hAnsi="Verdana"/>
                <w:b/>
                <w:bCs/>
                <w:sz w:val="24"/>
                <w:szCs w:val="24"/>
              </w:rPr>
              <w:t>Curriculum:</w:t>
            </w:r>
            <w:r w:rsidR="0055131B">
              <w:rPr>
                <w:rFonts w:ascii="Verdana" w:hAnsi="Verdana"/>
                <w:b/>
                <w:bCs/>
                <w:sz w:val="24"/>
                <w:szCs w:val="24"/>
              </w:rPr>
              <w:t xml:space="preserve"> </w:t>
            </w:r>
            <w:r w:rsidR="0055131B" w:rsidRPr="001E615B">
              <w:rPr>
                <w:rFonts w:ascii="Verdana" w:hAnsi="Verdana"/>
                <w:b/>
                <w:bCs/>
                <w:sz w:val="24"/>
                <w:szCs w:val="24"/>
              </w:rPr>
              <w:t xml:space="preserve"> </w:t>
            </w:r>
            <w:r w:rsidR="00C17A06" w:rsidRPr="001E615B">
              <w:rPr>
                <w:rFonts w:ascii="Verdana" w:hAnsi="Verdana"/>
                <w:b/>
                <w:bCs/>
                <w:sz w:val="24"/>
                <w:szCs w:val="24"/>
              </w:rPr>
              <w:t xml:space="preserve"> Secondary </w:t>
            </w:r>
            <w:r w:rsidR="00C17A06">
              <w:rPr>
                <w:rFonts w:ascii="Verdana" w:hAnsi="Verdana"/>
                <w:b/>
                <w:bCs/>
                <w:sz w:val="24"/>
                <w:szCs w:val="24"/>
              </w:rPr>
              <w:t>Two: Exploring</w:t>
            </w:r>
          </w:p>
        </w:tc>
      </w:tr>
      <w:tr w:rsidR="00B245FA" w:rsidRPr="00B245FA" w14:paraId="351A68E2" w14:textId="77777777" w:rsidTr="001E615B">
        <w:trPr>
          <w:trHeight w:val="1283"/>
        </w:trPr>
        <w:tc>
          <w:tcPr>
            <w:tcW w:w="10485" w:type="dxa"/>
            <w:gridSpan w:val="4"/>
          </w:tcPr>
          <w:p w14:paraId="45E674C4" w14:textId="54EB8B7E" w:rsidR="00B245FA" w:rsidRPr="001E615B" w:rsidRDefault="00B245FA" w:rsidP="00B245FA">
            <w:pPr>
              <w:rPr>
                <w:rFonts w:cstheme="minorHAnsi"/>
                <w:color w:val="002060"/>
              </w:rPr>
            </w:pPr>
            <w:r w:rsidRPr="004141AA">
              <w:rPr>
                <w:rFonts w:ascii="Verdana" w:hAnsi="Verdana" w:cstheme="minorHAnsi"/>
                <w:b/>
                <w:bCs/>
                <w:sz w:val="24"/>
                <w:szCs w:val="24"/>
              </w:rPr>
              <w:t xml:space="preserve">Term </w:t>
            </w:r>
            <w:r w:rsidR="00C572D0">
              <w:rPr>
                <w:rFonts w:ascii="Verdana" w:hAnsi="Verdana" w:cstheme="minorHAnsi"/>
                <w:b/>
                <w:bCs/>
                <w:sz w:val="24"/>
                <w:szCs w:val="24"/>
              </w:rPr>
              <w:t>3</w:t>
            </w:r>
            <w:r w:rsidRPr="004141AA">
              <w:rPr>
                <w:rFonts w:ascii="Verdana" w:hAnsi="Verdana" w:cstheme="minorHAnsi"/>
                <w:b/>
                <w:bCs/>
                <w:sz w:val="24"/>
                <w:szCs w:val="24"/>
              </w:rPr>
              <w:t xml:space="preserve"> focus</w:t>
            </w:r>
            <w:r w:rsidRPr="004141AA">
              <w:rPr>
                <w:rFonts w:cstheme="minorHAnsi"/>
                <w:b/>
                <w:bCs/>
                <w:sz w:val="24"/>
                <w:szCs w:val="24"/>
              </w:rPr>
              <w:t>:</w:t>
            </w:r>
            <w:r w:rsidRPr="001E615B">
              <w:rPr>
                <w:rFonts w:cstheme="minorHAnsi"/>
                <w:sz w:val="24"/>
                <w:szCs w:val="24"/>
              </w:rPr>
              <w:t xml:space="preserve"> </w:t>
            </w:r>
            <w:r w:rsidR="00C17A06">
              <w:rPr>
                <w:rFonts w:cstheme="minorHAnsi"/>
                <w:sz w:val="24"/>
                <w:szCs w:val="24"/>
              </w:rPr>
              <w:t xml:space="preserve">The first half of the term will be looking at the data cycle; collecting, representing and analysing data to test a hypothesis. In the second half of the </w:t>
            </w:r>
            <w:r w:rsidR="003C5F52">
              <w:rPr>
                <w:rFonts w:cstheme="minorHAnsi"/>
                <w:sz w:val="24"/>
                <w:szCs w:val="24"/>
              </w:rPr>
              <w:t>term,</w:t>
            </w:r>
            <w:r w:rsidR="00C17A06">
              <w:rPr>
                <w:rFonts w:cstheme="minorHAnsi"/>
                <w:sz w:val="24"/>
                <w:szCs w:val="24"/>
              </w:rPr>
              <w:t xml:space="preserve"> we will be looking at multiplicative relationships; finding how to move between values by multiplying and using double number lines and ratio tables to represent these relationships.</w:t>
            </w:r>
          </w:p>
        </w:tc>
      </w:tr>
    </w:tbl>
    <w:tbl>
      <w:tblPr>
        <w:tblW w:w="5000" w:type="pct"/>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461"/>
        <w:gridCol w:w="1036"/>
        <w:gridCol w:w="4176"/>
        <w:gridCol w:w="1578"/>
        <w:gridCol w:w="1114"/>
        <w:gridCol w:w="1126"/>
        <w:gridCol w:w="955"/>
      </w:tblGrid>
      <w:tr w:rsidR="00831BCF" w:rsidRPr="00D76A23" w14:paraId="6B6CAEA5" w14:textId="77777777" w:rsidTr="009F6E26">
        <w:trPr>
          <w:trHeight w:val="682"/>
          <w:jc w:val="center"/>
        </w:trPr>
        <w:tc>
          <w:tcPr>
            <w:tcW w:w="220" w:type="pct"/>
            <w:shd w:val="clear" w:color="000000" w:fill="FFFFFF"/>
            <w:noWrap/>
            <w:vAlign w:val="center"/>
            <w:hideMark/>
          </w:tcPr>
          <w:p w14:paraId="79C991EB" w14:textId="77777777" w:rsidR="00831BCF" w:rsidRPr="00D76A23" w:rsidRDefault="00831BCF" w:rsidP="00831BCF">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496" w:type="pct"/>
            <w:shd w:val="clear" w:color="000000" w:fill="FFFFFF"/>
            <w:noWrap/>
            <w:vAlign w:val="center"/>
          </w:tcPr>
          <w:p w14:paraId="44EFD6A3" w14:textId="1E368EAB" w:rsidR="00831BCF" w:rsidRPr="001E615B" w:rsidRDefault="00831BCF" w:rsidP="00831BCF">
            <w:pPr>
              <w:spacing w:after="0" w:line="240" w:lineRule="auto"/>
              <w:rPr>
                <w:rFonts w:ascii="Verdana" w:eastAsia="Times New Roman" w:hAnsi="Verdana" w:cs="Times New Roman"/>
                <w:color w:val="000000"/>
                <w:sz w:val="24"/>
                <w:szCs w:val="24"/>
                <w:lang w:eastAsia="en-GB"/>
              </w:rPr>
            </w:pPr>
            <w:r w:rsidRPr="001E615B">
              <w:rPr>
                <w:rFonts w:ascii="Verdana" w:eastAsia="Times New Roman" w:hAnsi="Verdana" w:cs="Times New Roman"/>
                <w:color w:val="000000"/>
                <w:sz w:val="24"/>
                <w:szCs w:val="24"/>
                <w:lang w:eastAsia="en-GB"/>
              </w:rPr>
              <w:t>Theme</w:t>
            </w:r>
          </w:p>
        </w:tc>
        <w:tc>
          <w:tcPr>
            <w:tcW w:w="1999" w:type="pct"/>
            <w:shd w:val="clear" w:color="000000" w:fill="FFFFFF"/>
            <w:noWrap/>
            <w:vAlign w:val="center"/>
          </w:tcPr>
          <w:p w14:paraId="400A0534" w14:textId="2E0C015A" w:rsidR="00831BCF" w:rsidRPr="001E615B" w:rsidRDefault="00831BCF" w:rsidP="00831BCF">
            <w:pPr>
              <w:spacing w:after="0" w:line="240" w:lineRule="auto"/>
              <w:rPr>
                <w:rFonts w:ascii="Verdana" w:eastAsia="Times New Roman" w:hAnsi="Verdana" w:cs="Times New Roman"/>
                <w:color w:val="000000"/>
                <w:sz w:val="24"/>
                <w:szCs w:val="24"/>
                <w:lang w:eastAsia="en-GB"/>
              </w:rPr>
            </w:pPr>
            <w:r w:rsidRPr="001E615B">
              <w:rPr>
                <w:rFonts w:ascii="Verdana" w:eastAsia="Times New Roman" w:hAnsi="Verdana" w:cs="Times New Roman"/>
                <w:color w:val="000000"/>
                <w:sz w:val="24"/>
                <w:szCs w:val="24"/>
                <w:lang w:eastAsia="en-GB"/>
              </w:rPr>
              <w:t>Objective</w:t>
            </w:r>
          </w:p>
        </w:tc>
        <w:tc>
          <w:tcPr>
            <w:tcW w:w="755" w:type="pct"/>
            <w:vAlign w:val="center"/>
          </w:tcPr>
          <w:p w14:paraId="673F4307" w14:textId="40598266" w:rsidR="00831BCF" w:rsidRPr="001E615B" w:rsidRDefault="00831BCF" w:rsidP="00831BCF">
            <w:pPr>
              <w:spacing w:after="0" w:line="240" w:lineRule="auto"/>
              <w:rPr>
                <w:rFonts w:ascii="Verdana" w:eastAsia="Times New Roman" w:hAnsi="Verdana" w:cs="Times New Roman"/>
                <w:color w:val="000000"/>
                <w:sz w:val="24"/>
                <w:szCs w:val="24"/>
                <w:lang w:eastAsia="en-GB"/>
              </w:rPr>
            </w:pPr>
            <w:r w:rsidRPr="001E615B">
              <w:rPr>
                <w:rFonts w:ascii="Verdana" w:eastAsia="Times New Roman" w:hAnsi="Verdana" w:cs="Times New Roman"/>
                <w:color w:val="000000"/>
                <w:sz w:val="24"/>
                <w:szCs w:val="24"/>
                <w:lang w:eastAsia="en-GB"/>
              </w:rPr>
              <w:t>Attendance</w:t>
            </w:r>
          </w:p>
        </w:tc>
        <w:tc>
          <w:tcPr>
            <w:tcW w:w="1529" w:type="pct"/>
            <w:gridSpan w:val="3"/>
            <w:shd w:val="clear" w:color="auto" w:fill="auto"/>
            <w:noWrap/>
            <w:vAlign w:val="center"/>
            <w:hideMark/>
          </w:tcPr>
          <w:p w14:paraId="43E130CC" w14:textId="77777777" w:rsidR="00831BCF" w:rsidRDefault="00831BCF" w:rsidP="00831BCF">
            <w:pPr>
              <w:spacing w:after="0" w:line="240" w:lineRule="auto"/>
              <w:jc w:val="center"/>
              <w:rPr>
                <w:rFonts w:ascii="Verdana" w:eastAsia="Times New Roman" w:hAnsi="Verdana" w:cs="Times New Roman"/>
                <w:color w:val="000000"/>
                <w:sz w:val="24"/>
                <w:szCs w:val="24"/>
                <w:lang w:eastAsia="en-GB"/>
              </w:rPr>
            </w:pPr>
            <w:r w:rsidRPr="001E615B">
              <w:rPr>
                <w:rFonts w:ascii="Verdana" w:eastAsia="Times New Roman" w:hAnsi="Verdana" w:cs="Times New Roman"/>
                <w:color w:val="000000"/>
                <w:sz w:val="24"/>
                <w:szCs w:val="24"/>
                <w:lang w:eastAsia="en-GB"/>
              </w:rPr>
              <w:t>How I felt about it</w:t>
            </w:r>
          </w:p>
          <w:p w14:paraId="5B767B7F" w14:textId="147D937A" w:rsidR="00831BCF" w:rsidRPr="001E615B" w:rsidRDefault="00831BCF" w:rsidP="00831BCF">
            <w:pPr>
              <w:spacing w:after="0" w:line="240" w:lineRule="auto"/>
              <w:jc w:val="center"/>
              <w:rPr>
                <w:rFonts w:ascii="Verdana" w:eastAsia="Times New Roman" w:hAnsi="Verdana" w:cs="Times New Roman"/>
                <w:color w:val="000000"/>
                <w:sz w:val="24"/>
                <w:szCs w:val="24"/>
                <w:lang w:eastAsia="en-GB"/>
              </w:rPr>
            </w:pPr>
            <w:r>
              <w:rPr>
                <w:rFonts w:ascii="Verdana" w:eastAsia="Times New Roman" w:hAnsi="Verdana" w:cs="Times New Roman"/>
                <w:noProof/>
                <w:color w:val="000000"/>
                <w:sz w:val="24"/>
                <w:szCs w:val="24"/>
                <w:lang w:eastAsia="en-GB"/>
              </w:rPr>
              <w:drawing>
                <wp:inline distT="0" distB="0" distL="0" distR="0" wp14:anchorId="5B5C7972" wp14:editId="1DBA42C6">
                  <wp:extent cx="1084580" cy="342900"/>
                  <wp:effectExtent l="0" t="0" r="127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5" cstate="print">
                            <a:extLst>
                              <a:ext uri="{28A0092B-C50C-407E-A947-70E740481C1C}">
                                <a14:useLocalDpi xmlns:a14="http://schemas.microsoft.com/office/drawing/2010/main" val="0"/>
                              </a:ext>
                            </a:extLst>
                          </a:blip>
                          <a:srcRect t="25373" b="20880"/>
                          <a:stretch/>
                        </pic:blipFill>
                        <pic:spPr bwMode="auto">
                          <a:xfrm rot="10800000" flipV="1">
                            <a:off x="0" y="0"/>
                            <a:ext cx="1095321" cy="346296"/>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831BCF" w:rsidRPr="00D76A23" w14:paraId="140FA38D" w14:textId="6C22EDB1" w:rsidTr="009F6E26">
        <w:trPr>
          <w:trHeight w:val="490"/>
          <w:jc w:val="center"/>
        </w:trPr>
        <w:tc>
          <w:tcPr>
            <w:tcW w:w="220" w:type="pct"/>
            <w:shd w:val="clear" w:color="auto" w:fill="auto"/>
            <w:vAlign w:val="center"/>
          </w:tcPr>
          <w:p w14:paraId="4374E547" w14:textId="3796DD46" w:rsidR="00831BCF" w:rsidRPr="00831BCF" w:rsidRDefault="00831BCF" w:rsidP="00831BCF">
            <w:pPr>
              <w:spacing w:after="0" w:line="240" w:lineRule="auto"/>
              <w:jc w:val="center"/>
              <w:rPr>
                <w:rFonts w:ascii="Calibri" w:eastAsia="Times New Roman" w:hAnsi="Calibri" w:cs="Times New Roman"/>
                <w:color w:val="000000"/>
                <w:sz w:val="24"/>
                <w:szCs w:val="24"/>
                <w:lang w:eastAsia="en-GB"/>
              </w:rPr>
            </w:pPr>
          </w:p>
        </w:tc>
        <w:tc>
          <w:tcPr>
            <w:tcW w:w="496" w:type="pct"/>
            <w:shd w:val="clear" w:color="auto" w:fill="auto"/>
            <w:noWrap/>
            <w:vAlign w:val="center"/>
          </w:tcPr>
          <w:p w14:paraId="768CC003" w14:textId="1BFD0A58" w:rsidR="00831BCF" w:rsidRPr="00831BCF" w:rsidRDefault="00831BCF" w:rsidP="00831BCF">
            <w:pPr>
              <w:spacing w:after="0" w:line="240" w:lineRule="auto"/>
              <w:jc w:val="center"/>
              <w:rPr>
                <w:rFonts w:ascii="Calibri" w:eastAsia="Times New Roman" w:hAnsi="Calibri" w:cs="Times New Roman"/>
                <w:color w:val="000000"/>
                <w:sz w:val="24"/>
                <w:szCs w:val="24"/>
                <w:lang w:eastAsia="en-GB"/>
              </w:rPr>
            </w:pPr>
          </w:p>
        </w:tc>
        <w:tc>
          <w:tcPr>
            <w:tcW w:w="1999" w:type="pct"/>
            <w:shd w:val="clear" w:color="auto" w:fill="auto"/>
            <w:vAlign w:val="center"/>
          </w:tcPr>
          <w:p w14:paraId="10AF3086" w14:textId="1D9C9B43" w:rsidR="00831BCF" w:rsidRPr="00831BCF" w:rsidRDefault="00831BCF" w:rsidP="00831BCF">
            <w:pPr>
              <w:spacing w:after="0" w:line="240" w:lineRule="auto"/>
              <w:jc w:val="center"/>
              <w:rPr>
                <w:rFonts w:ascii="Calibri" w:eastAsia="Times New Roman" w:hAnsi="Calibri" w:cs="Times New Roman"/>
                <w:color w:val="000000"/>
                <w:sz w:val="24"/>
                <w:szCs w:val="24"/>
                <w:lang w:eastAsia="en-GB"/>
              </w:rPr>
            </w:pPr>
          </w:p>
        </w:tc>
        <w:tc>
          <w:tcPr>
            <w:tcW w:w="755" w:type="pct"/>
          </w:tcPr>
          <w:p w14:paraId="45D85773" w14:textId="10096D32" w:rsidR="00831BCF" w:rsidRPr="00D76A23" w:rsidRDefault="00831BCF" w:rsidP="00831BCF">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 xml:space="preserve">(Date </w:t>
            </w:r>
            <w:r w:rsidR="009C031C">
              <w:rPr>
                <w:rFonts w:ascii="Calibri" w:eastAsia="Times New Roman" w:hAnsi="Calibri" w:cs="Times New Roman"/>
                <w:color w:val="000000"/>
                <w:lang w:eastAsia="en-GB"/>
              </w:rPr>
              <w:t>unit finished</w:t>
            </w:r>
            <w:r>
              <w:rPr>
                <w:rFonts w:ascii="Calibri" w:eastAsia="Times New Roman" w:hAnsi="Calibri" w:cs="Times New Roman"/>
                <w:color w:val="000000"/>
                <w:lang w:eastAsia="en-GB"/>
              </w:rPr>
              <w:t>)</w:t>
            </w:r>
          </w:p>
        </w:tc>
        <w:tc>
          <w:tcPr>
            <w:tcW w:w="533" w:type="pct"/>
            <w:shd w:val="clear" w:color="auto" w:fill="auto"/>
            <w:noWrap/>
            <w:vAlign w:val="center"/>
            <w:hideMark/>
          </w:tcPr>
          <w:p w14:paraId="017E421B" w14:textId="77777777" w:rsidR="00831BCF" w:rsidRDefault="00831BCF" w:rsidP="00831BCF">
            <w:pPr>
              <w:spacing w:after="0" w:line="240" w:lineRule="auto"/>
              <w:jc w:val="center"/>
              <w:rPr>
                <w:rFonts w:ascii="Calibri" w:eastAsia="Times New Roman" w:hAnsi="Calibri" w:cs="Times New Roman"/>
                <w:color w:val="000000"/>
                <w:lang w:eastAsia="en-GB"/>
              </w:rPr>
            </w:pPr>
            <w:r w:rsidRPr="002A7367">
              <w:rPr>
                <w:rFonts w:ascii="Calibri" w:eastAsia="Times New Roman" w:hAnsi="Calibri" w:cs="Times New Roman"/>
                <w:color w:val="000000"/>
                <w:lang w:eastAsia="en-GB"/>
              </w:rPr>
              <w:t>End of</w:t>
            </w:r>
          </w:p>
          <w:p w14:paraId="512D9ADD" w14:textId="79B69E37" w:rsidR="00831BCF" w:rsidRPr="00D76A23" w:rsidRDefault="009C031C" w:rsidP="00831BCF">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unit</w:t>
            </w:r>
          </w:p>
          <w:p w14:paraId="2BE53ADB" w14:textId="5582A3DD" w:rsidR="00831BCF" w:rsidRPr="00D76A23" w:rsidRDefault="00831BCF" w:rsidP="00831BCF">
            <w:pPr>
              <w:spacing w:after="0" w:line="240" w:lineRule="auto"/>
              <w:jc w:val="center"/>
              <w:rPr>
                <w:rFonts w:ascii="Calibri" w:eastAsia="Times New Roman" w:hAnsi="Calibri" w:cs="Times New Roman"/>
                <w:color w:val="000000"/>
                <w:lang w:eastAsia="en-GB"/>
              </w:rPr>
            </w:pPr>
          </w:p>
        </w:tc>
        <w:tc>
          <w:tcPr>
            <w:tcW w:w="539" w:type="pct"/>
            <w:shd w:val="clear" w:color="auto" w:fill="auto"/>
            <w:vAlign w:val="center"/>
          </w:tcPr>
          <w:p w14:paraId="0A0CB171" w14:textId="49FCEE90" w:rsidR="00831BCF" w:rsidRPr="00D76A23" w:rsidRDefault="00831BCF" w:rsidP="00831BCF">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4 weeks later</w:t>
            </w:r>
          </w:p>
        </w:tc>
        <w:tc>
          <w:tcPr>
            <w:tcW w:w="457" w:type="pct"/>
            <w:shd w:val="clear" w:color="auto" w:fill="auto"/>
            <w:vAlign w:val="center"/>
          </w:tcPr>
          <w:p w14:paraId="13059983" w14:textId="683F72C6" w:rsidR="00831BCF" w:rsidRPr="00D76A23" w:rsidRDefault="00831BCF" w:rsidP="00831BCF">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End of term</w:t>
            </w:r>
          </w:p>
        </w:tc>
      </w:tr>
      <w:tr w:rsidR="009F6E26" w:rsidRPr="00D76A23" w14:paraId="23095E5E" w14:textId="4951FCFA" w:rsidTr="009F6E26">
        <w:trPr>
          <w:trHeight w:val="885"/>
          <w:jc w:val="center"/>
        </w:trPr>
        <w:tc>
          <w:tcPr>
            <w:tcW w:w="220" w:type="pct"/>
            <w:shd w:val="clear" w:color="000000" w:fill="FFFFFF"/>
            <w:vAlign w:val="center"/>
          </w:tcPr>
          <w:p w14:paraId="3A4C31A9" w14:textId="522EA7FF" w:rsidR="009F6E26" w:rsidRPr="00825AD5" w:rsidRDefault="009F6E26" w:rsidP="009F6E26">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1</w:t>
            </w:r>
          </w:p>
        </w:tc>
        <w:tc>
          <w:tcPr>
            <w:tcW w:w="496" w:type="pct"/>
            <w:tcBorders>
              <w:top w:val="single" w:sz="4" w:space="0" w:color="auto"/>
              <w:left w:val="single" w:sz="4" w:space="0" w:color="auto"/>
              <w:bottom w:val="single" w:sz="4" w:space="0" w:color="auto"/>
              <w:right w:val="single" w:sz="4" w:space="0" w:color="auto"/>
            </w:tcBorders>
            <w:shd w:val="clear" w:color="000000" w:fill="FFFF00"/>
            <w:noWrap/>
            <w:vAlign w:val="center"/>
          </w:tcPr>
          <w:p w14:paraId="1819FA16" w14:textId="1DBE4C1A" w:rsidR="009F6E26" w:rsidRPr="00825AD5" w:rsidRDefault="009F6E26" w:rsidP="009F6E26">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Theme 5</w:t>
            </w:r>
          </w:p>
        </w:tc>
        <w:tc>
          <w:tcPr>
            <w:tcW w:w="1999" w:type="pct"/>
            <w:tcBorders>
              <w:top w:val="single" w:sz="4" w:space="0" w:color="auto"/>
              <w:left w:val="nil"/>
              <w:bottom w:val="single" w:sz="4" w:space="0" w:color="auto"/>
              <w:right w:val="single" w:sz="4" w:space="0" w:color="auto"/>
            </w:tcBorders>
            <w:shd w:val="clear" w:color="000000" w:fill="FFFFFF"/>
            <w:vAlign w:val="center"/>
          </w:tcPr>
          <w:p w14:paraId="379BE1BA" w14:textId="287A306D" w:rsidR="009F6E26" w:rsidRPr="00825AD5" w:rsidRDefault="009F6E26" w:rsidP="009F6E26">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can construct bar charts and pictograms from sets of data</w:t>
            </w:r>
          </w:p>
        </w:tc>
        <w:tc>
          <w:tcPr>
            <w:tcW w:w="755" w:type="pct"/>
          </w:tcPr>
          <w:p w14:paraId="6EB5C03B" w14:textId="77777777" w:rsidR="009F6E26" w:rsidRPr="00D76A23" w:rsidRDefault="009F6E26" w:rsidP="009F6E26">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hideMark/>
          </w:tcPr>
          <w:p w14:paraId="722F7E33" w14:textId="31E22A51" w:rsidR="009F6E26" w:rsidRPr="00D76A23" w:rsidRDefault="009F6E26" w:rsidP="009F6E26">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9" w:type="pct"/>
            <w:shd w:val="clear" w:color="auto" w:fill="auto"/>
            <w:vAlign w:val="center"/>
          </w:tcPr>
          <w:p w14:paraId="635ADD62" w14:textId="77777777" w:rsidR="009F6E26" w:rsidRPr="00D76A23" w:rsidRDefault="009F6E26" w:rsidP="009F6E26">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6962DCBB" w14:textId="77777777" w:rsidR="009F6E26" w:rsidRPr="00D76A23" w:rsidRDefault="009F6E26" w:rsidP="009F6E26">
            <w:pPr>
              <w:spacing w:after="0" w:line="240" w:lineRule="auto"/>
              <w:rPr>
                <w:rFonts w:ascii="Calibri" w:eastAsia="Times New Roman" w:hAnsi="Calibri" w:cs="Times New Roman"/>
                <w:color w:val="000000"/>
                <w:lang w:eastAsia="en-GB"/>
              </w:rPr>
            </w:pPr>
          </w:p>
        </w:tc>
      </w:tr>
      <w:tr w:rsidR="009F6E26" w:rsidRPr="00D76A23" w14:paraId="20E7B2C4" w14:textId="34357C51" w:rsidTr="009F6E26">
        <w:trPr>
          <w:trHeight w:val="885"/>
          <w:jc w:val="center"/>
        </w:trPr>
        <w:tc>
          <w:tcPr>
            <w:tcW w:w="220" w:type="pct"/>
            <w:shd w:val="clear" w:color="000000" w:fill="FFFFFF"/>
            <w:vAlign w:val="center"/>
          </w:tcPr>
          <w:p w14:paraId="39760F18" w14:textId="74221651" w:rsidR="009F6E26" w:rsidRPr="00825AD5" w:rsidRDefault="009F6E26" w:rsidP="009F6E26">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2</w:t>
            </w:r>
          </w:p>
        </w:tc>
        <w:tc>
          <w:tcPr>
            <w:tcW w:w="496" w:type="pct"/>
            <w:tcBorders>
              <w:top w:val="nil"/>
              <w:left w:val="single" w:sz="4" w:space="0" w:color="auto"/>
              <w:bottom w:val="single" w:sz="4" w:space="0" w:color="auto"/>
              <w:right w:val="single" w:sz="4" w:space="0" w:color="auto"/>
            </w:tcBorders>
            <w:shd w:val="clear" w:color="000000" w:fill="FFFF00"/>
            <w:noWrap/>
            <w:vAlign w:val="center"/>
          </w:tcPr>
          <w:p w14:paraId="012DE87C" w14:textId="72A09B2A" w:rsidR="009F6E26" w:rsidRPr="00825AD5" w:rsidRDefault="009F6E26" w:rsidP="009F6E26">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Theme 5</w:t>
            </w:r>
          </w:p>
        </w:tc>
        <w:tc>
          <w:tcPr>
            <w:tcW w:w="1999" w:type="pct"/>
            <w:tcBorders>
              <w:top w:val="nil"/>
              <w:left w:val="nil"/>
              <w:bottom w:val="single" w:sz="4" w:space="0" w:color="auto"/>
              <w:right w:val="single" w:sz="4" w:space="0" w:color="auto"/>
            </w:tcBorders>
            <w:shd w:val="clear" w:color="000000" w:fill="FFFFFF"/>
            <w:vAlign w:val="center"/>
          </w:tcPr>
          <w:p w14:paraId="593C8B93" w14:textId="166D84BC" w:rsidR="009F6E26" w:rsidRPr="00825AD5" w:rsidRDefault="009F6E26" w:rsidP="009F6E26">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can construct scatter graphs from sets of data</w:t>
            </w:r>
          </w:p>
        </w:tc>
        <w:tc>
          <w:tcPr>
            <w:tcW w:w="755" w:type="pct"/>
          </w:tcPr>
          <w:p w14:paraId="0AAEA2C2" w14:textId="77777777" w:rsidR="009F6E26" w:rsidRPr="00D76A23" w:rsidRDefault="009F6E26" w:rsidP="009F6E26">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hideMark/>
          </w:tcPr>
          <w:p w14:paraId="02C37EE4" w14:textId="226AA415" w:rsidR="009F6E26" w:rsidRPr="00D76A23" w:rsidRDefault="009F6E26" w:rsidP="009F6E26">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9" w:type="pct"/>
            <w:shd w:val="clear" w:color="auto" w:fill="auto"/>
            <w:vAlign w:val="center"/>
          </w:tcPr>
          <w:p w14:paraId="7CF56EEB" w14:textId="77777777" w:rsidR="009F6E26" w:rsidRPr="00D76A23" w:rsidRDefault="009F6E26" w:rsidP="009F6E26">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02EEEEAB" w14:textId="77777777" w:rsidR="009F6E26" w:rsidRPr="00D76A23" w:rsidRDefault="009F6E26" w:rsidP="009F6E26">
            <w:pPr>
              <w:spacing w:after="0" w:line="240" w:lineRule="auto"/>
              <w:rPr>
                <w:rFonts w:ascii="Calibri" w:eastAsia="Times New Roman" w:hAnsi="Calibri" w:cs="Times New Roman"/>
                <w:color w:val="000000"/>
                <w:lang w:eastAsia="en-GB"/>
              </w:rPr>
            </w:pPr>
          </w:p>
        </w:tc>
      </w:tr>
      <w:tr w:rsidR="009F6E26" w:rsidRPr="00D76A23" w14:paraId="6362422B" w14:textId="084FAD9C" w:rsidTr="009F6E26">
        <w:trPr>
          <w:trHeight w:val="885"/>
          <w:jc w:val="center"/>
        </w:trPr>
        <w:tc>
          <w:tcPr>
            <w:tcW w:w="220" w:type="pct"/>
            <w:shd w:val="clear" w:color="000000" w:fill="FFFFFF"/>
            <w:vAlign w:val="center"/>
          </w:tcPr>
          <w:p w14:paraId="73C1DD0C" w14:textId="7231E6F5" w:rsidR="009F6E26" w:rsidRPr="00825AD5" w:rsidRDefault="009F6E26" w:rsidP="009F6E26">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3</w:t>
            </w:r>
          </w:p>
        </w:tc>
        <w:tc>
          <w:tcPr>
            <w:tcW w:w="496" w:type="pct"/>
            <w:tcBorders>
              <w:top w:val="nil"/>
              <w:left w:val="single" w:sz="4" w:space="0" w:color="auto"/>
              <w:bottom w:val="single" w:sz="4" w:space="0" w:color="auto"/>
              <w:right w:val="single" w:sz="4" w:space="0" w:color="auto"/>
            </w:tcBorders>
            <w:shd w:val="clear" w:color="000000" w:fill="FFFF00"/>
            <w:noWrap/>
            <w:vAlign w:val="center"/>
          </w:tcPr>
          <w:p w14:paraId="6F4A1004" w14:textId="0289D81F" w:rsidR="009F6E26" w:rsidRPr="00825AD5" w:rsidRDefault="009F6E26" w:rsidP="009F6E26">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Theme 5</w:t>
            </w:r>
          </w:p>
        </w:tc>
        <w:tc>
          <w:tcPr>
            <w:tcW w:w="1999" w:type="pct"/>
            <w:tcBorders>
              <w:top w:val="nil"/>
              <w:left w:val="nil"/>
              <w:bottom w:val="single" w:sz="4" w:space="0" w:color="auto"/>
              <w:right w:val="single" w:sz="4" w:space="0" w:color="auto"/>
            </w:tcBorders>
            <w:shd w:val="clear" w:color="000000" w:fill="FFFFFF"/>
            <w:vAlign w:val="center"/>
          </w:tcPr>
          <w:p w14:paraId="075550A2" w14:textId="7D34DD19" w:rsidR="009F6E26" w:rsidRPr="00825AD5" w:rsidRDefault="009F6E26" w:rsidP="009F6E26">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am able to find the mean, median, mode and range from a set of data</w:t>
            </w:r>
          </w:p>
        </w:tc>
        <w:tc>
          <w:tcPr>
            <w:tcW w:w="755" w:type="pct"/>
          </w:tcPr>
          <w:p w14:paraId="5E0DA5E3" w14:textId="77777777" w:rsidR="009F6E26" w:rsidRPr="00D76A23" w:rsidRDefault="009F6E26" w:rsidP="009F6E26">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hideMark/>
          </w:tcPr>
          <w:p w14:paraId="6F030EF8" w14:textId="6C18B9F4" w:rsidR="009F6E26" w:rsidRPr="00D76A23" w:rsidRDefault="009F6E26" w:rsidP="009F6E26">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9" w:type="pct"/>
            <w:shd w:val="clear" w:color="auto" w:fill="auto"/>
            <w:vAlign w:val="center"/>
          </w:tcPr>
          <w:p w14:paraId="331CEFD2" w14:textId="77777777" w:rsidR="009F6E26" w:rsidRPr="00D76A23" w:rsidRDefault="009F6E26" w:rsidP="009F6E26">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73C3E74D" w14:textId="77777777" w:rsidR="009F6E26" w:rsidRPr="00D76A23" w:rsidRDefault="009F6E26" w:rsidP="009F6E26">
            <w:pPr>
              <w:spacing w:after="0" w:line="240" w:lineRule="auto"/>
              <w:rPr>
                <w:rFonts w:ascii="Calibri" w:eastAsia="Times New Roman" w:hAnsi="Calibri" w:cs="Times New Roman"/>
                <w:color w:val="000000"/>
                <w:lang w:eastAsia="en-GB"/>
              </w:rPr>
            </w:pPr>
          </w:p>
        </w:tc>
      </w:tr>
      <w:tr w:rsidR="009F6E26" w:rsidRPr="00D76A23" w14:paraId="182DD407" w14:textId="3297C639" w:rsidTr="009F6E26">
        <w:trPr>
          <w:trHeight w:val="885"/>
          <w:jc w:val="center"/>
        </w:trPr>
        <w:tc>
          <w:tcPr>
            <w:tcW w:w="220" w:type="pct"/>
            <w:shd w:val="clear" w:color="000000" w:fill="FFFFFF"/>
            <w:vAlign w:val="center"/>
          </w:tcPr>
          <w:p w14:paraId="4B91520C" w14:textId="733C22C2" w:rsidR="009F6E26" w:rsidRPr="00825AD5" w:rsidRDefault="009F6E26" w:rsidP="009F6E26">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4</w:t>
            </w:r>
          </w:p>
        </w:tc>
        <w:tc>
          <w:tcPr>
            <w:tcW w:w="496" w:type="pct"/>
            <w:tcBorders>
              <w:top w:val="nil"/>
              <w:left w:val="single" w:sz="4" w:space="0" w:color="auto"/>
              <w:bottom w:val="single" w:sz="4" w:space="0" w:color="auto"/>
              <w:right w:val="single" w:sz="4" w:space="0" w:color="auto"/>
            </w:tcBorders>
            <w:shd w:val="clear" w:color="000000" w:fill="FFFF00"/>
            <w:noWrap/>
            <w:vAlign w:val="center"/>
          </w:tcPr>
          <w:p w14:paraId="21057BD1" w14:textId="7012FEFE" w:rsidR="009F6E26" w:rsidRPr="00825AD5" w:rsidRDefault="009F6E26" w:rsidP="009F6E26">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Theme 5</w:t>
            </w:r>
          </w:p>
        </w:tc>
        <w:tc>
          <w:tcPr>
            <w:tcW w:w="1999" w:type="pct"/>
            <w:tcBorders>
              <w:top w:val="nil"/>
              <w:left w:val="nil"/>
              <w:bottom w:val="single" w:sz="4" w:space="0" w:color="auto"/>
              <w:right w:val="single" w:sz="4" w:space="0" w:color="auto"/>
            </w:tcBorders>
            <w:shd w:val="clear" w:color="000000" w:fill="FFFFFF"/>
            <w:vAlign w:val="center"/>
          </w:tcPr>
          <w:p w14:paraId="6A6BB227" w14:textId="23CD513C" w:rsidR="009F6E26" w:rsidRPr="00825AD5" w:rsidRDefault="009F6E26" w:rsidP="009F6E26">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understand what each measure of average and spread is measuring and can choose which is the most appropriate to use in a given context</w:t>
            </w:r>
          </w:p>
        </w:tc>
        <w:tc>
          <w:tcPr>
            <w:tcW w:w="755" w:type="pct"/>
          </w:tcPr>
          <w:p w14:paraId="75F11CA3" w14:textId="77777777" w:rsidR="009F6E26" w:rsidRPr="00D76A23" w:rsidRDefault="009F6E26" w:rsidP="009F6E26">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hideMark/>
          </w:tcPr>
          <w:p w14:paraId="409E68F8" w14:textId="7CEED3D6" w:rsidR="009F6E26" w:rsidRPr="00D76A23" w:rsidRDefault="009F6E26" w:rsidP="009F6E26">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9" w:type="pct"/>
            <w:shd w:val="clear" w:color="auto" w:fill="auto"/>
            <w:vAlign w:val="center"/>
          </w:tcPr>
          <w:p w14:paraId="4A00EB70" w14:textId="77777777" w:rsidR="009F6E26" w:rsidRPr="00D76A23" w:rsidRDefault="009F6E26" w:rsidP="009F6E26">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039C58B2" w14:textId="77777777" w:rsidR="009F6E26" w:rsidRPr="00D76A23" w:rsidRDefault="009F6E26" w:rsidP="009F6E26">
            <w:pPr>
              <w:spacing w:after="0" w:line="240" w:lineRule="auto"/>
              <w:rPr>
                <w:rFonts w:ascii="Calibri" w:eastAsia="Times New Roman" w:hAnsi="Calibri" w:cs="Times New Roman"/>
                <w:color w:val="000000"/>
                <w:lang w:eastAsia="en-GB"/>
              </w:rPr>
            </w:pPr>
          </w:p>
        </w:tc>
      </w:tr>
      <w:tr w:rsidR="009F6E26" w:rsidRPr="00D76A23" w14:paraId="381B7F2A" w14:textId="599C9EF1" w:rsidTr="009F6E26">
        <w:trPr>
          <w:trHeight w:val="885"/>
          <w:jc w:val="center"/>
        </w:trPr>
        <w:tc>
          <w:tcPr>
            <w:tcW w:w="220" w:type="pct"/>
            <w:shd w:val="clear" w:color="000000" w:fill="FFFFFF"/>
            <w:vAlign w:val="center"/>
          </w:tcPr>
          <w:p w14:paraId="312BD388" w14:textId="1E5302D4" w:rsidR="009F6E26" w:rsidRPr="00825AD5" w:rsidRDefault="009F6E26" w:rsidP="009F6E26">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5</w:t>
            </w:r>
          </w:p>
        </w:tc>
        <w:tc>
          <w:tcPr>
            <w:tcW w:w="496" w:type="pct"/>
            <w:tcBorders>
              <w:top w:val="nil"/>
              <w:left w:val="single" w:sz="4" w:space="0" w:color="auto"/>
              <w:bottom w:val="single" w:sz="4" w:space="0" w:color="auto"/>
              <w:right w:val="single" w:sz="4" w:space="0" w:color="auto"/>
            </w:tcBorders>
            <w:shd w:val="clear" w:color="000000" w:fill="C6E0B4"/>
            <w:noWrap/>
            <w:vAlign w:val="center"/>
          </w:tcPr>
          <w:p w14:paraId="795ECAB7" w14:textId="16B2211F" w:rsidR="009F6E26" w:rsidRPr="00825AD5" w:rsidRDefault="009F6E26" w:rsidP="009F6E26">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Theme 3</w:t>
            </w:r>
          </w:p>
        </w:tc>
        <w:tc>
          <w:tcPr>
            <w:tcW w:w="1999" w:type="pct"/>
            <w:tcBorders>
              <w:top w:val="nil"/>
              <w:left w:val="nil"/>
              <w:bottom w:val="single" w:sz="4" w:space="0" w:color="auto"/>
              <w:right w:val="single" w:sz="4" w:space="0" w:color="auto"/>
            </w:tcBorders>
            <w:shd w:val="clear" w:color="000000" w:fill="FFFFFF"/>
            <w:vAlign w:val="center"/>
          </w:tcPr>
          <w:p w14:paraId="4493C52B" w14:textId="6C2F8FA5" w:rsidR="009F6E26" w:rsidRPr="00825AD5" w:rsidRDefault="009F6E26" w:rsidP="009F6E26">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 xml:space="preserve">I am able to calculate the </w:t>
            </w:r>
            <w:r w:rsidR="00ED5067">
              <w:rPr>
                <w:rFonts w:ascii="Calibri" w:hAnsi="Calibri" w:cs="Calibri"/>
                <w:color w:val="000000"/>
              </w:rPr>
              <w:t>multiplier</w:t>
            </w:r>
            <w:r>
              <w:rPr>
                <w:rFonts w:ascii="Calibri" w:hAnsi="Calibri" w:cs="Calibri"/>
                <w:color w:val="000000"/>
              </w:rPr>
              <w:t xml:space="preserve"> for any two given numbers</w:t>
            </w:r>
          </w:p>
        </w:tc>
        <w:tc>
          <w:tcPr>
            <w:tcW w:w="755" w:type="pct"/>
          </w:tcPr>
          <w:p w14:paraId="01FEBC50" w14:textId="77777777" w:rsidR="009F6E26" w:rsidRPr="00D76A23" w:rsidRDefault="009F6E26" w:rsidP="009F6E26">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hideMark/>
          </w:tcPr>
          <w:p w14:paraId="73FFD1AB" w14:textId="7F4D25A8" w:rsidR="009F6E26" w:rsidRPr="00D76A23" w:rsidRDefault="009F6E26" w:rsidP="009F6E26">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9" w:type="pct"/>
            <w:shd w:val="clear" w:color="auto" w:fill="auto"/>
            <w:vAlign w:val="center"/>
          </w:tcPr>
          <w:p w14:paraId="64DFE35F" w14:textId="77777777" w:rsidR="009F6E26" w:rsidRPr="00D76A23" w:rsidRDefault="009F6E26" w:rsidP="009F6E26">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688A6495" w14:textId="77777777" w:rsidR="009F6E26" w:rsidRPr="00D76A23" w:rsidRDefault="009F6E26" w:rsidP="009F6E26">
            <w:pPr>
              <w:spacing w:after="0" w:line="240" w:lineRule="auto"/>
              <w:rPr>
                <w:rFonts w:ascii="Calibri" w:eastAsia="Times New Roman" w:hAnsi="Calibri" w:cs="Times New Roman"/>
                <w:color w:val="000000"/>
                <w:lang w:eastAsia="en-GB"/>
              </w:rPr>
            </w:pPr>
          </w:p>
        </w:tc>
      </w:tr>
      <w:tr w:rsidR="009F6E26" w:rsidRPr="00D76A23" w14:paraId="45D30844" w14:textId="465AF19A" w:rsidTr="009F6E26">
        <w:trPr>
          <w:trHeight w:val="809"/>
          <w:jc w:val="center"/>
        </w:trPr>
        <w:tc>
          <w:tcPr>
            <w:tcW w:w="220" w:type="pct"/>
            <w:shd w:val="clear" w:color="000000" w:fill="FFFFFF"/>
            <w:noWrap/>
            <w:vAlign w:val="center"/>
          </w:tcPr>
          <w:p w14:paraId="11EA336B" w14:textId="2E21CAE1" w:rsidR="009F6E26" w:rsidRPr="00825AD5" w:rsidRDefault="009F6E26" w:rsidP="009F6E26">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6</w:t>
            </w:r>
          </w:p>
        </w:tc>
        <w:tc>
          <w:tcPr>
            <w:tcW w:w="496" w:type="pct"/>
            <w:tcBorders>
              <w:top w:val="nil"/>
              <w:left w:val="single" w:sz="4" w:space="0" w:color="auto"/>
              <w:bottom w:val="single" w:sz="4" w:space="0" w:color="auto"/>
              <w:right w:val="single" w:sz="4" w:space="0" w:color="auto"/>
            </w:tcBorders>
            <w:shd w:val="clear" w:color="000000" w:fill="C6E0B4"/>
            <w:noWrap/>
            <w:vAlign w:val="center"/>
          </w:tcPr>
          <w:p w14:paraId="60C35C72" w14:textId="7AB5B7AD" w:rsidR="009F6E26" w:rsidRPr="00825AD5" w:rsidRDefault="009F6E26" w:rsidP="009F6E26">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Theme 3</w:t>
            </w:r>
          </w:p>
        </w:tc>
        <w:tc>
          <w:tcPr>
            <w:tcW w:w="1999" w:type="pct"/>
            <w:tcBorders>
              <w:top w:val="nil"/>
              <w:left w:val="nil"/>
              <w:bottom w:val="single" w:sz="4" w:space="0" w:color="auto"/>
              <w:right w:val="single" w:sz="4" w:space="0" w:color="auto"/>
            </w:tcBorders>
            <w:shd w:val="clear" w:color="000000" w:fill="FFFFFF"/>
            <w:vAlign w:val="center"/>
          </w:tcPr>
          <w:p w14:paraId="41BE73AE" w14:textId="28546AAD" w:rsidR="009F6E26" w:rsidRPr="00825AD5" w:rsidRDefault="009F6E26" w:rsidP="009F6E26">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am able to express multiplicative relationships as ratios and fractions</w:t>
            </w:r>
          </w:p>
        </w:tc>
        <w:tc>
          <w:tcPr>
            <w:tcW w:w="755" w:type="pct"/>
          </w:tcPr>
          <w:p w14:paraId="05659086" w14:textId="77777777" w:rsidR="009F6E26" w:rsidRPr="00D76A23" w:rsidRDefault="009F6E26" w:rsidP="009F6E26">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hideMark/>
          </w:tcPr>
          <w:p w14:paraId="4268B420" w14:textId="26D2A68B" w:rsidR="009F6E26" w:rsidRPr="00D76A23" w:rsidRDefault="009F6E26" w:rsidP="009F6E26">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9" w:type="pct"/>
            <w:shd w:val="clear" w:color="auto" w:fill="auto"/>
            <w:vAlign w:val="center"/>
          </w:tcPr>
          <w:p w14:paraId="11DEAA3E" w14:textId="77777777" w:rsidR="009F6E26" w:rsidRPr="00D76A23" w:rsidRDefault="009F6E26" w:rsidP="009F6E26">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29F375D7" w14:textId="77777777" w:rsidR="009F6E26" w:rsidRPr="00D76A23" w:rsidRDefault="009F6E26" w:rsidP="009F6E26">
            <w:pPr>
              <w:spacing w:after="0" w:line="240" w:lineRule="auto"/>
              <w:rPr>
                <w:rFonts w:ascii="Calibri" w:eastAsia="Times New Roman" w:hAnsi="Calibri" w:cs="Times New Roman"/>
                <w:color w:val="000000"/>
                <w:lang w:eastAsia="en-GB"/>
              </w:rPr>
            </w:pPr>
          </w:p>
        </w:tc>
      </w:tr>
      <w:tr w:rsidR="009F6E26" w:rsidRPr="00D76A23" w14:paraId="1C2CEDAC" w14:textId="43776727" w:rsidTr="009F6E26">
        <w:trPr>
          <w:trHeight w:val="779"/>
          <w:jc w:val="center"/>
        </w:trPr>
        <w:tc>
          <w:tcPr>
            <w:tcW w:w="220" w:type="pct"/>
            <w:shd w:val="clear" w:color="000000" w:fill="FFFFFF"/>
            <w:vAlign w:val="center"/>
          </w:tcPr>
          <w:p w14:paraId="4BF0EDF9" w14:textId="452C0737" w:rsidR="009F6E26" w:rsidRPr="00825AD5" w:rsidRDefault="009F6E26" w:rsidP="009F6E26">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7</w:t>
            </w:r>
          </w:p>
        </w:tc>
        <w:tc>
          <w:tcPr>
            <w:tcW w:w="496" w:type="pct"/>
            <w:tcBorders>
              <w:top w:val="nil"/>
              <w:left w:val="single" w:sz="4" w:space="0" w:color="auto"/>
              <w:bottom w:val="single" w:sz="4" w:space="0" w:color="auto"/>
              <w:right w:val="single" w:sz="4" w:space="0" w:color="auto"/>
            </w:tcBorders>
            <w:shd w:val="clear" w:color="000000" w:fill="C6E0B4"/>
            <w:noWrap/>
            <w:vAlign w:val="center"/>
          </w:tcPr>
          <w:p w14:paraId="74E6380E" w14:textId="498D2805" w:rsidR="009F6E26" w:rsidRPr="00825AD5" w:rsidRDefault="009F6E26" w:rsidP="009F6E26">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Theme 3</w:t>
            </w:r>
          </w:p>
        </w:tc>
        <w:tc>
          <w:tcPr>
            <w:tcW w:w="1999" w:type="pct"/>
            <w:tcBorders>
              <w:top w:val="nil"/>
              <w:left w:val="nil"/>
              <w:bottom w:val="single" w:sz="4" w:space="0" w:color="auto"/>
              <w:right w:val="single" w:sz="4" w:space="0" w:color="auto"/>
            </w:tcBorders>
            <w:shd w:val="clear" w:color="000000" w:fill="FFFFFF"/>
            <w:vAlign w:val="center"/>
          </w:tcPr>
          <w:p w14:paraId="3F015FAE" w14:textId="474511FF" w:rsidR="009F6E26" w:rsidRPr="00825AD5" w:rsidRDefault="009F6E26" w:rsidP="009F6E26">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am able to use a double number line to represent a multiplicative relationship</w:t>
            </w:r>
          </w:p>
        </w:tc>
        <w:tc>
          <w:tcPr>
            <w:tcW w:w="755" w:type="pct"/>
          </w:tcPr>
          <w:p w14:paraId="7B468D5F" w14:textId="77777777" w:rsidR="009F6E26" w:rsidRPr="00D76A23" w:rsidRDefault="009F6E26" w:rsidP="009F6E26">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hideMark/>
          </w:tcPr>
          <w:p w14:paraId="32C073F3" w14:textId="7A4BF12B" w:rsidR="009F6E26" w:rsidRPr="00D76A23" w:rsidRDefault="009F6E26" w:rsidP="009F6E26">
            <w:pPr>
              <w:spacing w:after="0" w:line="240" w:lineRule="auto"/>
              <w:rPr>
                <w:rFonts w:ascii="Calibri" w:eastAsia="Times New Roman" w:hAnsi="Calibri" w:cs="Times New Roman"/>
                <w:color w:val="000000"/>
                <w:lang w:eastAsia="en-GB"/>
              </w:rPr>
            </w:pPr>
          </w:p>
        </w:tc>
        <w:tc>
          <w:tcPr>
            <w:tcW w:w="539" w:type="pct"/>
            <w:shd w:val="clear" w:color="auto" w:fill="auto"/>
            <w:vAlign w:val="center"/>
          </w:tcPr>
          <w:p w14:paraId="7E0C07E0" w14:textId="77777777" w:rsidR="009F6E26" w:rsidRPr="00D76A23" w:rsidRDefault="009F6E26" w:rsidP="009F6E26">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56BD1BE2" w14:textId="77777777" w:rsidR="009F6E26" w:rsidRPr="00D76A23" w:rsidRDefault="009F6E26" w:rsidP="009F6E26">
            <w:pPr>
              <w:spacing w:after="0" w:line="240" w:lineRule="auto"/>
              <w:rPr>
                <w:rFonts w:ascii="Calibri" w:eastAsia="Times New Roman" w:hAnsi="Calibri" w:cs="Times New Roman"/>
                <w:color w:val="000000"/>
                <w:lang w:eastAsia="en-GB"/>
              </w:rPr>
            </w:pPr>
          </w:p>
        </w:tc>
      </w:tr>
      <w:tr w:rsidR="009F6E26" w:rsidRPr="00D76A23" w14:paraId="728EE60D" w14:textId="071B5C43" w:rsidTr="009F6E26">
        <w:trPr>
          <w:trHeight w:val="863"/>
          <w:jc w:val="center"/>
        </w:trPr>
        <w:tc>
          <w:tcPr>
            <w:tcW w:w="220" w:type="pct"/>
            <w:shd w:val="clear" w:color="000000" w:fill="FFFFFF"/>
            <w:vAlign w:val="center"/>
          </w:tcPr>
          <w:p w14:paraId="7918CF5B" w14:textId="1446AA51" w:rsidR="009F6E26" w:rsidRPr="00825AD5" w:rsidRDefault="009F6E26" w:rsidP="009F6E26">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8</w:t>
            </w:r>
          </w:p>
        </w:tc>
        <w:tc>
          <w:tcPr>
            <w:tcW w:w="496" w:type="pct"/>
            <w:tcBorders>
              <w:top w:val="nil"/>
              <w:left w:val="single" w:sz="4" w:space="0" w:color="auto"/>
              <w:bottom w:val="single" w:sz="4" w:space="0" w:color="auto"/>
              <w:right w:val="single" w:sz="4" w:space="0" w:color="auto"/>
            </w:tcBorders>
            <w:shd w:val="clear" w:color="000000" w:fill="C6E0B4"/>
            <w:noWrap/>
            <w:vAlign w:val="center"/>
          </w:tcPr>
          <w:p w14:paraId="47D7D3B7" w14:textId="3FD036BC" w:rsidR="009F6E26" w:rsidRPr="00825AD5" w:rsidRDefault="009F6E26" w:rsidP="009F6E26">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Theme 3</w:t>
            </w:r>
          </w:p>
        </w:tc>
        <w:tc>
          <w:tcPr>
            <w:tcW w:w="1999" w:type="pct"/>
            <w:tcBorders>
              <w:top w:val="nil"/>
              <w:left w:val="nil"/>
              <w:bottom w:val="single" w:sz="4" w:space="0" w:color="auto"/>
              <w:right w:val="single" w:sz="4" w:space="0" w:color="auto"/>
            </w:tcBorders>
            <w:shd w:val="clear" w:color="000000" w:fill="FFFFFF"/>
            <w:vAlign w:val="center"/>
          </w:tcPr>
          <w:p w14:paraId="3DE1DE7C" w14:textId="31D08EA2" w:rsidR="009F6E26" w:rsidRPr="00825AD5" w:rsidRDefault="009F6E26" w:rsidP="009F6E26">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am able to use a ratio table to represent a multiplicative relationship</w:t>
            </w:r>
          </w:p>
        </w:tc>
        <w:tc>
          <w:tcPr>
            <w:tcW w:w="755" w:type="pct"/>
          </w:tcPr>
          <w:p w14:paraId="1D210E12" w14:textId="77777777" w:rsidR="009F6E26" w:rsidRPr="00D76A23" w:rsidRDefault="009F6E26" w:rsidP="009F6E26">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tcPr>
          <w:p w14:paraId="182585E8" w14:textId="4E6FF42F" w:rsidR="009F6E26" w:rsidRPr="00D76A23" w:rsidRDefault="009F6E26" w:rsidP="009F6E26">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9" w:type="pct"/>
            <w:shd w:val="clear" w:color="auto" w:fill="auto"/>
            <w:vAlign w:val="center"/>
          </w:tcPr>
          <w:p w14:paraId="1759E8E6" w14:textId="77777777" w:rsidR="009F6E26" w:rsidRPr="00D76A23" w:rsidRDefault="009F6E26" w:rsidP="009F6E26">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3FAF3B33" w14:textId="77777777" w:rsidR="009F6E26" w:rsidRPr="00D76A23" w:rsidRDefault="009F6E26" w:rsidP="009F6E26">
            <w:pPr>
              <w:spacing w:after="0" w:line="240" w:lineRule="auto"/>
              <w:rPr>
                <w:rFonts w:ascii="Calibri" w:eastAsia="Times New Roman" w:hAnsi="Calibri" w:cs="Times New Roman"/>
                <w:color w:val="000000"/>
                <w:lang w:eastAsia="en-GB"/>
              </w:rPr>
            </w:pPr>
          </w:p>
        </w:tc>
      </w:tr>
      <w:tr w:rsidR="009F6E26" w:rsidRPr="00D76A23" w14:paraId="121309D9" w14:textId="0EF5C9CA" w:rsidTr="009F6E26">
        <w:trPr>
          <w:trHeight w:val="981"/>
          <w:jc w:val="center"/>
        </w:trPr>
        <w:tc>
          <w:tcPr>
            <w:tcW w:w="220" w:type="pct"/>
            <w:shd w:val="clear" w:color="000000" w:fill="FFFFFF"/>
            <w:vAlign w:val="center"/>
          </w:tcPr>
          <w:p w14:paraId="02A6A266" w14:textId="6F00C715" w:rsidR="009F6E26" w:rsidRPr="00825AD5" w:rsidRDefault="009F6E26" w:rsidP="009F6E26">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9</w:t>
            </w:r>
          </w:p>
        </w:tc>
        <w:tc>
          <w:tcPr>
            <w:tcW w:w="496" w:type="pct"/>
            <w:tcBorders>
              <w:top w:val="nil"/>
              <w:left w:val="single" w:sz="4" w:space="0" w:color="auto"/>
              <w:bottom w:val="single" w:sz="4" w:space="0" w:color="auto"/>
              <w:right w:val="single" w:sz="4" w:space="0" w:color="auto"/>
            </w:tcBorders>
            <w:shd w:val="clear" w:color="000000" w:fill="C6E0B4"/>
            <w:noWrap/>
            <w:vAlign w:val="center"/>
          </w:tcPr>
          <w:p w14:paraId="4DB0DE66" w14:textId="28FCA981" w:rsidR="009F6E26" w:rsidRPr="00825AD5" w:rsidRDefault="009F6E26" w:rsidP="009F6E26">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Theme 3</w:t>
            </w:r>
          </w:p>
        </w:tc>
        <w:tc>
          <w:tcPr>
            <w:tcW w:w="1999" w:type="pct"/>
            <w:tcBorders>
              <w:top w:val="nil"/>
              <w:left w:val="nil"/>
              <w:bottom w:val="single" w:sz="4" w:space="0" w:color="auto"/>
              <w:right w:val="single" w:sz="4" w:space="0" w:color="auto"/>
            </w:tcBorders>
            <w:shd w:val="clear" w:color="000000" w:fill="FFFFFF"/>
            <w:vAlign w:val="center"/>
          </w:tcPr>
          <w:p w14:paraId="1550C381" w14:textId="7FFF8CBB" w:rsidR="009F6E26" w:rsidRPr="00825AD5" w:rsidRDefault="009F6E26" w:rsidP="009F6E26">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am able to find a percentage of an amount using a multiplier</w:t>
            </w:r>
          </w:p>
        </w:tc>
        <w:tc>
          <w:tcPr>
            <w:tcW w:w="755" w:type="pct"/>
          </w:tcPr>
          <w:p w14:paraId="14166C59" w14:textId="77777777" w:rsidR="009F6E26" w:rsidRPr="00D76A23" w:rsidRDefault="009F6E26" w:rsidP="009F6E26">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tcPr>
          <w:p w14:paraId="5668EB2D" w14:textId="0D68D495" w:rsidR="009F6E26" w:rsidRPr="00D76A23" w:rsidRDefault="009F6E26" w:rsidP="009F6E26">
            <w:pPr>
              <w:spacing w:after="0" w:line="240" w:lineRule="auto"/>
              <w:rPr>
                <w:rFonts w:ascii="Calibri" w:eastAsia="Times New Roman" w:hAnsi="Calibri" w:cs="Times New Roman"/>
                <w:color w:val="000000"/>
                <w:lang w:eastAsia="en-GB"/>
              </w:rPr>
            </w:pPr>
          </w:p>
        </w:tc>
        <w:tc>
          <w:tcPr>
            <w:tcW w:w="539" w:type="pct"/>
            <w:shd w:val="clear" w:color="auto" w:fill="auto"/>
            <w:vAlign w:val="center"/>
          </w:tcPr>
          <w:p w14:paraId="3ED799E7" w14:textId="77777777" w:rsidR="009F6E26" w:rsidRPr="00D76A23" w:rsidRDefault="009F6E26" w:rsidP="009F6E26">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064B117E" w14:textId="77777777" w:rsidR="009F6E26" w:rsidRPr="00D76A23" w:rsidRDefault="009F6E26" w:rsidP="009F6E26">
            <w:pPr>
              <w:spacing w:after="0" w:line="240" w:lineRule="auto"/>
              <w:rPr>
                <w:rFonts w:ascii="Calibri" w:eastAsia="Times New Roman" w:hAnsi="Calibri" w:cs="Times New Roman"/>
                <w:color w:val="000000"/>
                <w:lang w:eastAsia="en-GB"/>
              </w:rPr>
            </w:pPr>
          </w:p>
        </w:tc>
      </w:tr>
      <w:tr w:rsidR="009F6E26" w:rsidRPr="00D76A23" w14:paraId="33B3875F" w14:textId="77777777" w:rsidTr="009F6E26">
        <w:trPr>
          <w:trHeight w:val="825"/>
          <w:jc w:val="center"/>
        </w:trPr>
        <w:tc>
          <w:tcPr>
            <w:tcW w:w="220" w:type="pct"/>
            <w:shd w:val="clear" w:color="000000" w:fill="FFFFFF"/>
            <w:vAlign w:val="center"/>
          </w:tcPr>
          <w:p w14:paraId="6D75FD40" w14:textId="55878359" w:rsidR="009F6E26" w:rsidRDefault="009F6E26" w:rsidP="009F6E26">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10</w:t>
            </w:r>
          </w:p>
        </w:tc>
        <w:tc>
          <w:tcPr>
            <w:tcW w:w="496" w:type="pct"/>
            <w:tcBorders>
              <w:top w:val="nil"/>
              <w:left w:val="single" w:sz="4" w:space="0" w:color="auto"/>
              <w:bottom w:val="single" w:sz="4" w:space="0" w:color="auto"/>
              <w:right w:val="single" w:sz="4" w:space="0" w:color="auto"/>
            </w:tcBorders>
            <w:shd w:val="clear" w:color="000000" w:fill="C6E0B4"/>
            <w:noWrap/>
            <w:vAlign w:val="center"/>
          </w:tcPr>
          <w:p w14:paraId="62817A88" w14:textId="09C6DE18" w:rsidR="009F6E26" w:rsidRPr="00825AD5" w:rsidRDefault="009F6E26" w:rsidP="009F6E26">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Theme 3</w:t>
            </w:r>
          </w:p>
        </w:tc>
        <w:tc>
          <w:tcPr>
            <w:tcW w:w="1999" w:type="pct"/>
            <w:tcBorders>
              <w:top w:val="nil"/>
              <w:left w:val="nil"/>
              <w:bottom w:val="single" w:sz="4" w:space="0" w:color="auto"/>
              <w:right w:val="single" w:sz="4" w:space="0" w:color="auto"/>
            </w:tcBorders>
            <w:shd w:val="clear" w:color="auto" w:fill="auto"/>
            <w:vAlign w:val="center"/>
          </w:tcPr>
          <w:p w14:paraId="1C469E08" w14:textId="2D42F172" w:rsidR="009F6E26" w:rsidRPr="00825AD5" w:rsidRDefault="009F6E26" w:rsidP="009F6E26">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am able to recognise directly proportional relationships and use them so solve problems</w:t>
            </w:r>
          </w:p>
        </w:tc>
        <w:tc>
          <w:tcPr>
            <w:tcW w:w="755" w:type="pct"/>
          </w:tcPr>
          <w:p w14:paraId="5C295E97" w14:textId="77777777" w:rsidR="009F6E26" w:rsidRPr="00D76A23" w:rsidRDefault="009F6E26" w:rsidP="009F6E26">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tcPr>
          <w:p w14:paraId="3A1E9DD9" w14:textId="77777777" w:rsidR="009F6E26" w:rsidRPr="00D76A23" w:rsidRDefault="009F6E26" w:rsidP="009F6E26">
            <w:pPr>
              <w:spacing w:after="0" w:line="240" w:lineRule="auto"/>
              <w:rPr>
                <w:rFonts w:ascii="Calibri" w:eastAsia="Times New Roman" w:hAnsi="Calibri" w:cs="Times New Roman"/>
                <w:color w:val="000000"/>
                <w:lang w:eastAsia="en-GB"/>
              </w:rPr>
            </w:pPr>
          </w:p>
        </w:tc>
        <w:tc>
          <w:tcPr>
            <w:tcW w:w="539" w:type="pct"/>
            <w:shd w:val="clear" w:color="auto" w:fill="auto"/>
            <w:vAlign w:val="center"/>
          </w:tcPr>
          <w:p w14:paraId="439A6340" w14:textId="77777777" w:rsidR="009F6E26" w:rsidRPr="00D76A23" w:rsidRDefault="009F6E26" w:rsidP="009F6E26">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14DE6ACA" w14:textId="77777777" w:rsidR="009F6E26" w:rsidRPr="00D76A23" w:rsidRDefault="009F6E26" w:rsidP="009F6E26">
            <w:pPr>
              <w:spacing w:after="0" w:line="240" w:lineRule="auto"/>
              <w:rPr>
                <w:rFonts w:ascii="Calibri" w:eastAsia="Times New Roman" w:hAnsi="Calibri" w:cs="Times New Roman"/>
                <w:color w:val="000000"/>
                <w:lang w:eastAsia="en-GB"/>
              </w:rPr>
            </w:pPr>
          </w:p>
        </w:tc>
      </w:tr>
    </w:tbl>
    <w:p w14:paraId="5DDA5934" w14:textId="77777777" w:rsidR="002A7367" w:rsidRDefault="002A7367">
      <w:pPr>
        <w:rPr>
          <w:rFonts w:ascii="Verdana" w:hAnsi="Verdana"/>
          <w:b/>
          <w:bCs/>
          <w:sz w:val="24"/>
          <w:szCs w:val="24"/>
        </w:rPr>
      </w:pPr>
    </w:p>
    <w:p w14:paraId="4D50AA4D" w14:textId="0DA0689F" w:rsidR="00C96B26" w:rsidRPr="004141AA" w:rsidRDefault="00920585">
      <w:pPr>
        <w:rPr>
          <w:rFonts w:ascii="Verdana" w:hAnsi="Verdana"/>
          <w:b/>
          <w:bCs/>
          <w:sz w:val="24"/>
          <w:szCs w:val="24"/>
        </w:rPr>
      </w:pPr>
      <w:r w:rsidRPr="004141AA">
        <w:rPr>
          <w:rFonts w:ascii="Verdana" w:hAnsi="Verdana"/>
          <w:b/>
          <w:bCs/>
          <w:sz w:val="24"/>
          <w:szCs w:val="24"/>
        </w:rPr>
        <w:t>Tier Three Keywords:</w:t>
      </w:r>
    </w:p>
    <w:tbl>
      <w:tblPr>
        <w:tblStyle w:val="TableGrid"/>
        <w:tblW w:w="10514" w:type="dxa"/>
        <w:tblLook w:val="04A0" w:firstRow="1" w:lastRow="0" w:firstColumn="1" w:lastColumn="0" w:noHBand="0" w:noVBand="1"/>
      </w:tblPr>
      <w:tblGrid>
        <w:gridCol w:w="2396"/>
        <w:gridCol w:w="2036"/>
        <w:gridCol w:w="2094"/>
        <w:gridCol w:w="2178"/>
        <w:gridCol w:w="1810"/>
      </w:tblGrid>
      <w:tr w:rsidR="00825AD5" w:rsidRPr="001B0CDB" w14:paraId="4A03E27A" w14:textId="77777777" w:rsidTr="00825AD5">
        <w:trPr>
          <w:trHeight w:val="466"/>
        </w:trPr>
        <w:tc>
          <w:tcPr>
            <w:tcW w:w="2396" w:type="dxa"/>
          </w:tcPr>
          <w:p w14:paraId="6F777B50" w14:textId="7A1E0319" w:rsidR="00825AD5" w:rsidRPr="001B0CDB" w:rsidRDefault="00C17A06" w:rsidP="00825AD5">
            <w:pPr>
              <w:rPr>
                <w:rFonts w:ascii="Verdana" w:hAnsi="Verdana"/>
                <w:sz w:val="24"/>
                <w:szCs w:val="24"/>
              </w:rPr>
            </w:pPr>
            <w:r>
              <w:rPr>
                <w:rFonts w:ascii="Verdana" w:hAnsi="Verdana"/>
                <w:sz w:val="24"/>
                <w:szCs w:val="24"/>
              </w:rPr>
              <w:t>Bar chart</w:t>
            </w:r>
          </w:p>
        </w:tc>
        <w:tc>
          <w:tcPr>
            <w:tcW w:w="2036" w:type="dxa"/>
          </w:tcPr>
          <w:p w14:paraId="55C298C8" w14:textId="24C7E02B" w:rsidR="00825AD5" w:rsidRPr="001B0CDB" w:rsidRDefault="00C17A06" w:rsidP="00825AD5">
            <w:pPr>
              <w:rPr>
                <w:rFonts w:ascii="Verdana" w:hAnsi="Verdana"/>
                <w:sz w:val="24"/>
                <w:szCs w:val="24"/>
              </w:rPr>
            </w:pPr>
            <w:r>
              <w:rPr>
                <w:rFonts w:ascii="Verdana" w:hAnsi="Verdana"/>
                <w:sz w:val="24"/>
                <w:szCs w:val="24"/>
              </w:rPr>
              <w:t>Pictogram</w:t>
            </w:r>
          </w:p>
        </w:tc>
        <w:tc>
          <w:tcPr>
            <w:tcW w:w="2094" w:type="dxa"/>
          </w:tcPr>
          <w:p w14:paraId="256C2014" w14:textId="48963A93" w:rsidR="00825AD5" w:rsidRPr="001B0CDB" w:rsidRDefault="00C17A06" w:rsidP="00825AD5">
            <w:pPr>
              <w:rPr>
                <w:rFonts w:ascii="Verdana" w:hAnsi="Verdana"/>
                <w:sz w:val="24"/>
                <w:szCs w:val="24"/>
              </w:rPr>
            </w:pPr>
            <w:r>
              <w:rPr>
                <w:rFonts w:ascii="Verdana" w:hAnsi="Verdana"/>
                <w:sz w:val="24"/>
                <w:szCs w:val="24"/>
              </w:rPr>
              <w:t>Average</w:t>
            </w:r>
          </w:p>
        </w:tc>
        <w:tc>
          <w:tcPr>
            <w:tcW w:w="2178" w:type="dxa"/>
          </w:tcPr>
          <w:p w14:paraId="40175690" w14:textId="2FF1CF10" w:rsidR="00825AD5" w:rsidRPr="001B0CDB" w:rsidRDefault="00C17A06" w:rsidP="00825AD5">
            <w:pPr>
              <w:rPr>
                <w:rFonts w:ascii="Verdana" w:hAnsi="Verdana"/>
                <w:sz w:val="24"/>
                <w:szCs w:val="24"/>
              </w:rPr>
            </w:pPr>
            <w:r>
              <w:rPr>
                <w:rFonts w:ascii="Verdana" w:hAnsi="Verdana"/>
                <w:sz w:val="24"/>
                <w:szCs w:val="24"/>
              </w:rPr>
              <w:t>Spread</w:t>
            </w:r>
          </w:p>
        </w:tc>
        <w:tc>
          <w:tcPr>
            <w:tcW w:w="1810" w:type="dxa"/>
          </w:tcPr>
          <w:p w14:paraId="5A60AE19" w14:textId="772D2309" w:rsidR="00825AD5" w:rsidRPr="001B0CDB" w:rsidRDefault="00C17A06" w:rsidP="00825AD5">
            <w:pPr>
              <w:rPr>
                <w:rFonts w:ascii="Verdana" w:hAnsi="Verdana"/>
                <w:sz w:val="24"/>
                <w:szCs w:val="24"/>
              </w:rPr>
            </w:pPr>
            <w:r>
              <w:rPr>
                <w:rFonts w:ascii="Verdana" w:hAnsi="Verdana"/>
                <w:sz w:val="24"/>
                <w:szCs w:val="24"/>
              </w:rPr>
              <w:t>Mean</w:t>
            </w:r>
          </w:p>
        </w:tc>
      </w:tr>
      <w:tr w:rsidR="00825AD5" w:rsidRPr="001B0CDB" w14:paraId="0B15E59C" w14:textId="77777777" w:rsidTr="00825AD5">
        <w:trPr>
          <w:trHeight w:val="466"/>
        </w:trPr>
        <w:tc>
          <w:tcPr>
            <w:tcW w:w="2396" w:type="dxa"/>
          </w:tcPr>
          <w:p w14:paraId="121443A8" w14:textId="1309CC26" w:rsidR="00825AD5" w:rsidRPr="001B0CDB" w:rsidRDefault="00C17A06" w:rsidP="00825AD5">
            <w:pPr>
              <w:rPr>
                <w:rFonts w:ascii="Verdana" w:hAnsi="Verdana"/>
                <w:sz w:val="24"/>
                <w:szCs w:val="24"/>
              </w:rPr>
            </w:pPr>
            <w:r>
              <w:rPr>
                <w:rFonts w:ascii="Verdana" w:hAnsi="Verdana"/>
                <w:sz w:val="24"/>
                <w:szCs w:val="24"/>
              </w:rPr>
              <w:t>Median</w:t>
            </w:r>
          </w:p>
        </w:tc>
        <w:tc>
          <w:tcPr>
            <w:tcW w:w="2036" w:type="dxa"/>
          </w:tcPr>
          <w:p w14:paraId="2E7435A3" w14:textId="5C46FE3F" w:rsidR="00825AD5" w:rsidRPr="001B0CDB" w:rsidRDefault="00C17A06" w:rsidP="00825AD5">
            <w:pPr>
              <w:rPr>
                <w:rFonts w:ascii="Verdana" w:hAnsi="Verdana"/>
                <w:sz w:val="24"/>
                <w:szCs w:val="24"/>
              </w:rPr>
            </w:pPr>
            <w:r>
              <w:rPr>
                <w:rFonts w:ascii="Verdana" w:hAnsi="Verdana"/>
                <w:sz w:val="24"/>
                <w:szCs w:val="24"/>
              </w:rPr>
              <w:t>Mode</w:t>
            </w:r>
          </w:p>
        </w:tc>
        <w:tc>
          <w:tcPr>
            <w:tcW w:w="2094" w:type="dxa"/>
          </w:tcPr>
          <w:p w14:paraId="3B3A6B22" w14:textId="2D79C48B" w:rsidR="00825AD5" w:rsidRPr="001B0CDB" w:rsidRDefault="00C17A06" w:rsidP="00825AD5">
            <w:pPr>
              <w:rPr>
                <w:rFonts w:ascii="Verdana" w:hAnsi="Verdana"/>
                <w:sz w:val="24"/>
                <w:szCs w:val="24"/>
              </w:rPr>
            </w:pPr>
            <w:r>
              <w:rPr>
                <w:rFonts w:ascii="Verdana" w:hAnsi="Verdana"/>
                <w:sz w:val="24"/>
                <w:szCs w:val="24"/>
              </w:rPr>
              <w:t>Range</w:t>
            </w:r>
          </w:p>
        </w:tc>
        <w:tc>
          <w:tcPr>
            <w:tcW w:w="2178" w:type="dxa"/>
          </w:tcPr>
          <w:p w14:paraId="4B2CC4AD" w14:textId="7903518D" w:rsidR="00825AD5" w:rsidRPr="001B0CDB" w:rsidRDefault="00C17A06" w:rsidP="00825AD5">
            <w:pPr>
              <w:rPr>
                <w:rFonts w:ascii="Verdana" w:hAnsi="Verdana"/>
                <w:sz w:val="24"/>
                <w:szCs w:val="24"/>
              </w:rPr>
            </w:pPr>
            <w:r>
              <w:rPr>
                <w:rFonts w:ascii="Verdana" w:hAnsi="Verdana"/>
                <w:sz w:val="24"/>
                <w:szCs w:val="24"/>
              </w:rPr>
              <w:t>Multiplier</w:t>
            </w:r>
          </w:p>
        </w:tc>
        <w:tc>
          <w:tcPr>
            <w:tcW w:w="1810" w:type="dxa"/>
          </w:tcPr>
          <w:p w14:paraId="0F820C13" w14:textId="3EED9880" w:rsidR="00825AD5" w:rsidRPr="001B0CDB" w:rsidRDefault="00C17A06" w:rsidP="00825AD5">
            <w:pPr>
              <w:rPr>
                <w:rFonts w:ascii="Verdana" w:hAnsi="Verdana"/>
                <w:sz w:val="24"/>
                <w:szCs w:val="24"/>
              </w:rPr>
            </w:pPr>
            <w:r>
              <w:rPr>
                <w:rFonts w:ascii="Verdana" w:hAnsi="Verdana"/>
                <w:sz w:val="24"/>
                <w:szCs w:val="24"/>
              </w:rPr>
              <w:t>Proportion</w:t>
            </w:r>
          </w:p>
        </w:tc>
      </w:tr>
    </w:tbl>
    <w:p w14:paraId="419ABA2E" w14:textId="77777777" w:rsidR="001B0CDB" w:rsidRDefault="001B0CDB" w:rsidP="001B0CDB">
      <w:pPr>
        <w:rPr>
          <w:rFonts w:ascii="Verdana" w:hAnsi="Verdana"/>
          <w:sz w:val="24"/>
          <w:szCs w:val="24"/>
        </w:rPr>
      </w:pPr>
    </w:p>
    <w:p w14:paraId="3267D2DA" w14:textId="3AF41A1E" w:rsidR="001B0CDB" w:rsidRPr="004141AA" w:rsidRDefault="001B0CDB" w:rsidP="001B0CDB">
      <w:pPr>
        <w:rPr>
          <w:rFonts w:ascii="Verdana" w:hAnsi="Verdana"/>
          <w:b/>
          <w:bCs/>
          <w:sz w:val="24"/>
          <w:szCs w:val="24"/>
        </w:rPr>
      </w:pPr>
      <w:r w:rsidRPr="004141AA">
        <w:rPr>
          <w:rFonts w:ascii="Verdana" w:hAnsi="Verdana"/>
          <w:b/>
          <w:bCs/>
          <w:sz w:val="24"/>
          <w:szCs w:val="24"/>
        </w:rPr>
        <w:lastRenderedPageBreak/>
        <w:t>Assessment:</w:t>
      </w:r>
    </w:p>
    <w:tbl>
      <w:tblPr>
        <w:tblW w:w="10482" w:type="dxa"/>
        <w:tblCellMar>
          <w:left w:w="0" w:type="dxa"/>
          <w:right w:w="0" w:type="dxa"/>
        </w:tblCellMar>
        <w:tblLook w:val="04A0" w:firstRow="1" w:lastRow="0" w:firstColumn="1" w:lastColumn="0" w:noHBand="0" w:noVBand="1"/>
      </w:tblPr>
      <w:tblGrid>
        <w:gridCol w:w="2595"/>
        <w:gridCol w:w="7887"/>
      </w:tblGrid>
      <w:tr w:rsidR="001B0CDB" w:rsidRPr="009A7815" w14:paraId="5C9ED85D" w14:textId="77777777" w:rsidTr="001E615B">
        <w:trPr>
          <w:trHeight w:val="344"/>
        </w:trPr>
        <w:tc>
          <w:tcPr>
            <w:tcW w:w="2595"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410D2DB" w14:textId="77777777" w:rsidR="001B0CDB" w:rsidRPr="0074569D" w:rsidRDefault="001B0CDB" w:rsidP="00D34D25">
            <w:pPr>
              <w:spacing w:after="0" w:line="240" w:lineRule="auto"/>
              <w:rPr>
                <w:rFonts w:eastAsia="Times New Roman" w:cstheme="minorHAnsi"/>
                <w:b/>
                <w:bCs/>
                <w:sz w:val="24"/>
                <w:szCs w:val="24"/>
                <w:lang w:eastAsia="en-GB"/>
              </w:rPr>
            </w:pPr>
            <w:r w:rsidRPr="0074569D">
              <w:rPr>
                <w:rFonts w:eastAsia="Times New Roman" w:cstheme="minorHAnsi"/>
                <w:b/>
                <w:bCs/>
                <w:sz w:val="24"/>
                <w:szCs w:val="24"/>
                <w:bdr w:val="none" w:sz="0" w:space="0" w:color="auto" w:frame="1"/>
                <w:lang w:eastAsia="en-GB"/>
              </w:rPr>
              <w:t>Daily Assessment</w:t>
            </w:r>
          </w:p>
        </w:tc>
        <w:tc>
          <w:tcPr>
            <w:tcW w:w="7887"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2475F759" w14:textId="77777777" w:rsidR="001B0CDB" w:rsidRPr="0074569D" w:rsidRDefault="001B0CDB" w:rsidP="00D34D25">
            <w:pPr>
              <w:spacing w:after="0" w:line="240" w:lineRule="auto"/>
              <w:rPr>
                <w:rFonts w:eastAsia="Times New Roman" w:cstheme="minorHAnsi"/>
                <w:b/>
                <w:bCs/>
                <w:sz w:val="24"/>
                <w:szCs w:val="24"/>
                <w:lang w:eastAsia="en-GB"/>
              </w:rPr>
            </w:pPr>
            <w:r w:rsidRPr="0074569D">
              <w:rPr>
                <w:rFonts w:eastAsia="Times New Roman" w:cstheme="minorHAnsi"/>
                <w:b/>
                <w:bCs/>
                <w:sz w:val="24"/>
                <w:szCs w:val="24"/>
                <w:bdr w:val="none" w:sz="0" w:space="0" w:color="auto" w:frame="1"/>
                <w:lang w:eastAsia="en-GB"/>
              </w:rPr>
              <w:t>Substantive Assessment</w:t>
            </w:r>
          </w:p>
        </w:tc>
      </w:tr>
      <w:tr w:rsidR="001B0CDB" w:rsidRPr="009A7815" w14:paraId="77A07BD7" w14:textId="77777777" w:rsidTr="0074569D">
        <w:trPr>
          <w:trHeight w:val="3455"/>
        </w:trPr>
        <w:tc>
          <w:tcPr>
            <w:tcW w:w="2595"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4DF491E" w14:textId="77777777" w:rsidR="001B0CDB" w:rsidRPr="0074569D" w:rsidRDefault="001B0CDB" w:rsidP="00D34D25">
            <w:pPr>
              <w:spacing w:after="0" w:line="240" w:lineRule="auto"/>
              <w:rPr>
                <w:rFonts w:eastAsia="Times New Roman" w:cstheme="minorHAnsi"/>
                <w:b/>
                <w:bCs/>
                <w:sz w:val="24"/>
                <w:szCs w:val="24"/>
                <w:bdr w:val="none" w:sz="0" w:space="0" w:color="auto" w:frame="1"/>
                <w:lang w:eastAsia="en-GB"/>
              </w:rPr>
            </w:pPr>
            <w:r w:rsidRPr="0074569D">
              <w:rPr>
                <w:rFonts w:eastAsia="Times New Roman" w:cstheme="minorHAnsi"/>
                <w:b/>
                <w:bCs/>
                <w:sz w:val="24"/>
                <w:szCs w:val="24"/>
                <w:bdr w:val="none" w:sz="0" w:space="0" w:color="auto" w:frame="1"/>
                <w:lang w:eastAsia="en-GB"/>
              </w:rPr>
              <w:t xml:space="preserve">Type: </w:t>
            </w:r>
          </w:p>
          <w:p w14:paraId="1504DBDE" w14:textId="295CFAEC" w:rsidR="001B0CDB" w:rsidRPr="0074569D" w:rsidRDefault="001B0CDB" w:rsidP="00D34D25">
            <w:pPr>
              <w:spacing w:after="0" w:line="240" w:lineRule="auto"/>
              <w:rPr>
                <w:rFonts w:eastAsia="Times New Roman" w:cstheme="minorHAnsi"/>
                <w:b/>
                <w:bCs/>
                <w:sz w:val="24"/>
                <w:szCs w:val="24"/>
                <w:lang w:eastAsia="en-GB"/>
              </w:rPr>
            </w:pPr>
            <w:r w:rsidRPr="0074569D">
              <w:rPr>
                <w:rFonts w:eastAsia="Times New Roman" w:cstheme="minorHAnsi"/>
                <w:sz w:val="24"/>
                <w:szCs w:val="24"/>
                <w:bdr w:val="none" w:sz="0" w:space="0" w:color="auto" w:frame="1"/>
                <w:lang w:eastAsia="en-GB"/>
              </w:rPr>
              <w:t>Formative assessment happens throughout math</w:t>
            </w:r>
            <w:r w:rsidR="0044451F">
              <w:rPr>
                <w:rFonts w:eastAsia="Times New Roman" w:cstheme="minorHAnsi"/>
                <w:sz w:val="24"/>
                <w:szCs w:val="24"/>
                <w:bdr w:val="none" w:sz="0" w:space="0" w:color="auto" w:frame="1"/>
                <w:lang w:eastAsia="en-GB"/>
              </w:rPr>
              <w:t>ematic</w:t>
            </w:r>
            <w:r w:rsidRPr="0074569D">
              <w:rPr>
                <w:rFonts w:eastAsia="Times New Roman" w:cstheme="minorHAnsi"/>
                <w:sz w:val="24"/>
                <w:szCs w:val="24"/>
                <w:bdr w:val="none" w:sz="0" w:space="0" w:color="auto" w:frame="1"/>
                <w:lang w:eastAsia="en-GB"/>
              </w:rPr>
              <w:t>s lessons, questioning during modelling, encouraging students to explain and justify their working as well as checking work completed.</w:t>
            </w:r>
          </w:p>
          <w:p w14:paraId="76739090" w14:textId="77777777" w:rsidR="001B0CDB" w:rsidRPr="0074569D" w:rsidRDefault="001B0CDB" w:rsidP="00D34D25">
            <w:pPr>
              <w:spacing w:after="0" w:line="240" w:lineRule="auto"/>
              <w:rPr>
                <w:rFonts w:eastAsia="Times New Roman" w:cstheme="minorHAnsi"/>
                <w:sz w:val="24"/>
                <w:szCs w:val="24"/>
                <w:lang w:eastAsia="en-GB"/>
              </w:rPr>
            </w:pPr>
          </w:p>
        </w:tc>
        <w:tc>
          <w:tcPr>
            <w:tcW w:w="7887"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4A7DD800" w14:textId="77777777" w:rsidR="001B0CDB" w:rsidRPr="0074569D" w:rsidRDefault="001B0CDB" w:rsidP="00D34D25">
            <w:pPr>
              <w:spacing w:after="0" w:line="240" w:lineRule="auto"/>
              <w:rPr>
                <w:rFonts w:eastAsia="Times New Roman" w:cstheme="minorHAnsi"/>
                <w:sz w:val="24"/>
                <w:szCs w:val="24"/>
                <w:bdr w:val="none" w:sz="0" w:space="0" w:color="auto" w:frame="1"/>
                <w:lang w:eastAsia="en-GB"/>
              </w:rPr>
            </w:pPr>
            <w:r w:rsidRPr="0074569D">
              <w:rPr>
                <w:rFonts w:eastAsia="Times New Roman" w:cstheme="minorHAnsi"/>
                <w:b/>
                <w:bCs/>
                <w:sz w:val="24"/>
                <w:szCs w:val="24"/>
                <w:bdr w:val="none" w:sz="0" w:space="0" w:color="auto" w:frame="1"/>
                <w:lang w:eastAsia="en-GB"/>
              </w:rPr>
              <w:t>Type:</w:t>
            </w:r>
            <w:r w:rsidRPr="0074569D">
              <w:rPr>
                <w:rFonts w:eastAsia="Times New Roman" w:cstheme="minorHAnsi"/>
                <w:sz w:val="24"/>
                <w:szCs w:val="24"/>
                <w:bdr w:val="none" w:sz="0" w:space="0" w:color="auto" w:frame="1"/>
                <w:lang w:eastAsia="en-GB"/>
              </w:rPr>
              <w:t xml:space="preserve"> </w:t>
            </w:r>
          </w:p>
          <w:p w14:paraId="58D46339" w14:textId="7041DA34" w:rsidR="001B0CDB" w:rsidRPr="0074569D" w:rsidRDefault="001B0CDB" w:rsidP="00D34D25">
            <w:pPr>
              <w:spacing w:after="0" w:line="240" w:lineRule="auto"/>
              <w:rPr>
                <w:rFonts w:eastAsia="Times New Roman" w:cstheme="minorHAnsi"/>
                <w:sz w:val="24"/>
                <w:szCs w:val="24"/>
                <w:bdr w:val="none" w:sz="0" w:space="0" w:color="auto" w:frame="1"/>
                <w:lang w:eastAsia="en-GB"/>
              </w:rPr>
            </w:pPr>
            <w:r w:rsidRPr="0074569D">
              <w:rPr>
                <w:rFonts w:eastAsia="Times New Roman" w:cstheme="minorHAnsi"/>
                <w:sz w:val="24"/>
                <w:szCs w:val="24"/>
                <w:bdr w:val="none" w:sz="0" w:space="0" w:color="auto" w:frame="1"/>
                <w:lang w:eastAsia="en-GB"/>
              </w:rPr>
              <w:t>During rec</w:t>
            </w:r>
            <w:r w:rsidR="005B34CD" w:rsidRPr="0074569D">
              <w:rPr>
                <w:rFonts w:eastAsia="Times New Roman" w:cstheme="minorHAnsi"/>
                <w:sz w:val="24"/>
                <w:szCs w:val="24"/>
                <w:bdr w:val="none" w:sz="0" w:space="0" w:color="auto" w:frame="1"/>
                <w:lang w:eastAsia="en-GB"/>
              </w:rPr>
              <w:t>all</w:t>
            </w:r>
            <w:r w:rsidRPr="0074569D">
              <w:rPr>
                <w:rFonts w:eastAsia="Times New Roman" w:cstheme="minorHAnsi"/>
                <w:sz w:val="24"/>
                <w:szCs w:val="24"/>
                <w:bdr w:val="none" w:sz="0" w:space="0" w:color="auto" w:frame="1"/>
                <w:lang w:eastAsia="en-GB"/>
              </w:rPr>
              <w:t xml:space="preserve"> lessons objectives will be assessed around 4 weeks after they have been taught in the form of low stakes </w:t>
            </w:r>
            <w:r w:rsidR="006E3556" w:rsidRPr="0074569D">
              <w:rPr>
                <w:rFonts w:eastAsia="Times New Roman" w:cstheme="minorHAnsi"/>
                <w:sz w:val="24"/>
                <w:szCs w:val="24"/>
                <w:bdr w:val="none" w:sz="0" w:space="0" w:color="auto" w:frame="1"/>
                <w:lang w:eastAsia="en-GB"/>
              </w:rPr>
              <w:t>tasks</w:t>
            </w:r>
            <w:r w:rsidR="0044451F">
              <w:rPr>
                <w:rFonts w:eastAsia="Times New Roman" w:cstheme="minorHAnsi"/>
                <w:sz w:val="24"/>
                <w:szCs w:val="24"/>
                <w:bdr w:val="none" w:sz="0" w:space="0" w:color="auto" w:frame="1"/>
                <w:lang w:eastAsia="en-GB"/>
              </w:rPr>
              <w:t>. S</w:t>
            </w:r>
            <w:r w:rsidRPr="0074569D">
              <w:rPr>
                <w:rFonts w:eastAsia="Times New Roman" w:cstheme="minorHAnsi"/>
                <w:sz w:val="24"/>
                <w:szCs w:val="24"/>
                <w:bdr w:val="none" w:sz="0" w:space="0" w:color="auto" w:frame="1"/>
                <w:lang w:eastAsia="en-GB"/>
              </w:rPr>
              <w:t>tudents will have the opportunity to show they are secure in their understanding</w:t>
            </w:r>
            <w:r w:rsidR="006E3556" w:rsidRPr="0074569D">
              <w:rPr>
                <w:rFonts w:eastAsia="Times New Roman" w:cstheme="minorHAnsi"/>
                <w:sz w:val="24"/>
                <w:szCs w:val="24"/>
                <w:bdr w:val="none" w:sz="0" w:space="0" w:color="auto" w:frame="1"/>
                <w:lang w:eastAsia="en-GB"/>
              </w:rPr>
              <w:t>. Where students are not yet secure, they will be</w:t>
            </w:r>
            <w:r w:rsidRPr="0074569D">
              <w:rPr>
                <w:rFonts w:eastAsia="Times New Roman" w:cstheme="minorHAnsi"/>
                <w:sz w:val="24"/>
                <w:szCs w:val="24"/>
                <w:bdr w:val="none" w:sz="0" w:space="0" w:color="auto" w:frame="1"/>
                <w:lang w:eastAsia="en-GB"/>
              </w:rPr>
              <w:t xml:space="preserve"> given scaffolding </w:t>
            </w:r>
            <w:r w:rsidR="006E3556" w:rsidRPr="0074569D">
              <w:rPr>
                <w:rFonts w:eastAsia="Times New Roman" w:cstheme="minorHAnsi"/>
                <w:sz w:val="24"/>
                <w:szCs w:val="24"/>
                <w:bdr w:val="none" w:sz="0" w:space="0" w:color="auto" w:frame="1"/>
                <w:lang w:eastAsia="en-GB"/>
              </w:rPr>
              <w:t>and opportunities to show they are embedding, developing or beginning</w:t>
            </w:r>
            <w:r w:rsidR="0044451F">
              <w:rPr>
                <w:rFonts w:eastAsia="Times New Roman" w:cstheme="minorHAnsi"/>
                <w:sz w:val="24"/>
                <w:szCs w:val="24"/>
                <w:bdr w:val="none" w:sz="0" w:space="0" w:color="auto" w:frame="1"/>
                <w:lang w:eastAsia="en-GB"/>
              </w:rPr>
              <w:t xml:space="preserve"> to use this knowledge</w:t>
            </w:r>
            <w:r w:rsidR="006E3556" w:rsidRPr="0074569D">
              <w:rPr>
                <w:rFonts w:eastAsia="Times New Roman" w:cstheme="minorHAnsi"/>
                <w:sz w:val="24"/>
                <w:szCs w:val="24"/>
                <w:bdr w:val="none" w:sz="0" w:space="0" w:color="auto" w:frame="1"/>
                <w:lang w:eastAsia="en-GB"/>
              </w:rPr>
              <w:t>.</w:t>
            </w:r>
          </w:p>
          <w:p w14:paraId="66EF58C6" w14:textId="77777777" w:rsidR="001B0CDB" w:rsidRPr="0074569D" w:rsidRDefault="001B0CDB" w:rsidP="00D34D25">
            <w:pPr>
              <w:spacing w:after="0" w:line="240" w:lineRule="auto"/>
              <w:rPr>
                <w:rFonts w:eastAsia="Times New Roman" w:cstheme="minorHAnsi"/>
                <w:sz w:val="24"/>
                <w:szCs w:val="24"/>
                <w:lang w:eastAsia="en-GB"/>
              </w:rPr>
            </w:pPr>
          </w:p>
          <w:p w14:paraId="072D8052" w14:textId="77977671" w:rsidR="001B0CDB" w:rsidRPr="0074569D" w:rsidRDefault="001B0CDB" w:rsidP="00D34D25">
            <w:pPr>
              <w:spacing w:after="0" w:line="240" w:lineRule="auto"/>
              <w:rPr>
                <w:rFonts w:eastAsia="Times New Roman" w:cstheme="minorHAnsi"/>
                <w:sz w:val="24"/>
                <w:szCs w:val="24"/>
                <w:lang w:eastAsia="en-GB"/>
              </w:rPr>
            </w:pPr>
            <w:r w:rsidRPr="0074569D">
              <w:rPr>
                <w:rFonts w:eastAsia="Times New Roman" w:cstheme="minorHAnsi"/>
                <w:sz w:val="24"/>
                <w:szCs w:val="24"/>
                <w:lang w:eastAsia="en-GB"/>
              </w:rPr>
              <w:t>Students will also attempt problem</w:t>
            </w:r>
            <w:r w:rsidR="006E3556" w:rsidRPr="0074569D">
              <w:rPr>
                <w:rFonts w:eastAsia="Times New Roman" w:cstheme="minorHAnsi"/>
                <w:sz w:val="24"/>
                <w:szCs w:val="24"/>
                <w:lang w:eastAsia="en-GB"/>
              </w:rPr>
              <w:t>-</w:t>
            </w:r>
            <w:r w:rsidRPr="0074569D">
              <w:rPr>
                <w:rFonts w:eastAsia="Times New Roman" w:cstheme="minorHAnsi"/>
                <w:sz w:val="24"/>
                <w:szCs w:val="24"/>
                <w:lang w:eastAsia="en-GB"/>
              </w:rPr>
              <w:t>solving tasks during reca</w:t>
            </w:r>
            <w:r w:rsidR="005B34CD" w:rsidRPr="0074569D">
              <w:rPr>
                <w:rFonts w:eastAsia="Times New Roman" w:cstheme="minorHAnsi"/>
                <w:sz w:val="24"/>
                <w:szCs w:val="24"/>
                <w:lang w:eastAsia="en-GB"/>
              </w:rPr>
              <w:t>ll</w:t>
            </w:r>
            <w:r w:rsidRPr="0074569D">
              <w:rPr>
                <w:rFonts w:eastAsia="Times New Roman" w:cstheme="minorHAnsi"/>
                <w:sz w:val="24"/>
                <w:szCs w:val="24"/>
                <w:lang w:eastAsia="en-GB"/>
              </w:rPr>
              <w:t xml:space="preserve"> lessons which give opportunities for them to apply their mathematics to a variety o</w:t>
            </w:r>
            <w:r w:rsidR="006E3556" w:rsidRPr="0074569D">
              <w:rPr>
                <w:rFonts w:eastAsia="Times New Roman" w:cstheme="minorHAnsi"/>
                <w:sz w:val="24"/>
                <w:szCs w:val="24"/>
                <w:lang w:eastAsia="en-GB"/>
              </w:rPr>
              <w:t>f</w:t>
            </w:r>
            <w:r w:rsidRPr="0074569D">
              <w:rPr>
                <w:rFonts w:eastAsia="Times New Roman" w:cstheme="minorHAnsi"/>
                <w:sz w:val="24"/>
                <w:szCs w:val="24"/>
                <w:lang w:eastAsia="en-GB"/>
              </w:rPr>
              <w:t xml:space="preserve"> routine and non-routine problems</w:t>
            </w:r>
            <w:r w:rsidR="006E3556" w:rsidRPr="0074569D">
              <w:rPr>
                <w:rFonts w:eastAsia="Times New Roman" w:cstheme="minorHAnsi"/>
                <w:sz w:val="24"/>
                <w:szCs w:val="24"/>
                <w:lang w:eastAsia="en-GB"/>
              </w:rPr>
              <w:t>, giving them an opportunity to show their reasoning and problem-solving skills.</w:t>
            </w:r>
          </w:p>
        </w:tc>
      </w:tr>
    </w:tbl>
    <w:p w14:paraId="59D43F6A" w14:textId="77777777" w:rsidR="001B0CDB" w:rsidRDefault="001B0CDB" w:rsidP="001B0CDB">
      <w:pPr>
        <w:rPr>
          <w:rFonts w:ascii="Verdana" w:hAnsi="Verdana"/>
          <w:color w:val="002060"/>
          <w:sz w:val="24"/>
          <w:szCs w:val="24"/>
        </w:rPr>
      </w:pPr>
    </w:p>
    <w:p w14:paraId="6914E3FE" w14:textId="09334DA6" w:rsidR="00EF228C" w:rsidRPr="00EF228C" w:rsidRDefault="001B0CDB" w:rsidP="00EF228C">
      <w:pPr>
        <w:rPr>
          <w:rFonts w:ascii="Verdana" w:hAnsi="Verdana"/>
          <w:b/>
          <w:bCs/>
          <w:sz w:val="24"/>
          <w:szCs w:val="24"/>
        </w:rPr>
      </w:pPr>
      <w:r w:rsidRPr="004141AA">
        <w:rPr>
          <w:rFonts w:ascii="Verdana" w:hAnsi="Verdana"/>
          <w:b/>
          <w:bCs/>
          <w:sz w:val="24"/>
          <w:szCs w:val="24"/>
        </w:rPr>
        <w:t>Recommended Reading:</w:t>
      </w:r>
    </w:p>
    <w:tbl>
      <w:tblPr>
        <w:tblStyle w:val="TableGrid"/>
        <w:tblW w:w="10485" w:type="dxa"/>
        <w:tblLook w:val="04A0" w:firstRow="1" w:lastRow="0" w:firstColumn="1" w:lastColumn="0" w:noHBand="0" w:noVBand="1"/>
      </w:tblPr>
      <w:tblGrid>
        <w:gridCol w:w="10485"/>
      </w:tblGrid>
      <w:tr w:rsidR="00EF228C" w:rsidRPr="00B245FA" w14:paraId="04B907A4" w14:textId="77777777" w:rsidTr="0074569D">
        <w:trPr>
          <w:trHeight w:val="3794"/>
        </w:trPr>
        <w:tc>
          <w:tcPr>
            <w:tcW w:w="10485" w:type="dxa"/>
          </w:tcPr>
          <w:p w14:paraId="4DF17894" w14:textId="77777777" w:rsidR="00B21361" w:rsidRDefault="00E96A65" w:rsidP="00C17A06">
            <w:pPr>
              <w:pStyle w:val="Heading1"/>
              <w:shd w:val="clear" w:color="auto" w:fill="FFFFFF"/>
              <w:spacing w:before="0" w:line="540" w:lineRule="atLeast"/>
              <w:outlineLvl w:val="0"/>
              <w:rPr>
                <w:rFonts w:ascii="Verdana" w:hAnsi="Verdana"/>
                <w:color w:val="000000"/>
              </w:rPr>
            </w:pPr>
            <w:r>
              <w:rPr>
                <w:rFonts w:ascii="Verdana" w:hAnsi="Verdana"/>
                <w:color w:val="000000"/>
              </w:rPr>
              <w:t xml:space="preserve"> </w:t>
            </w:r>
          </w:p>
          <w:p w14:paraId="0B68B70D" w14:textId="0826A76B" w:rsidR="00C17A06" w:rsidRDefault="00C17A06" w:rsidP="00C17A06">
            <w:pPr>
              <w:pStyle w:val="Heading1"/>
              <w:shd w:val="clear" w:color="auto" w:fill="FFFFFF"/>
              <w:spacing w:before="0" w:line="540" w:lineRule="atLeast"/>
              <w:outlineLvl w:val="0"/>
              <w:rPr>
                <w:rFonts w:ascii="Arial" w:hAnsi="Arial" w:cs="Arial"/>
                <w:color w:val="0F1111"/>
                <w:sz w:val="42"/>
                <w:szCs w:val="42"/>
              </w:rPr>
            </w:pPr>
            <w:r>
              <w:rPr>
                <w:rStyle w:val="a-size-large"/>
                <w:rFonts w:ascii="Arial" w:hAnsi="Arial" w:cs="Arial"/>
                <w:color w:val="0F1111"/>
                <w:sz w:val="42"/>
                <w:szCs w:val="42"/>
              </w:rPr>
              <w:t xml:space="preserve">Great Estimations </w:t>
            </w:r>
            <w:r w:rsidR="00B21361">
              <w:rPr>
                <w:rStyle w:val="a-size-large"/>
                <w:rFonts w:ascii="Arial" w:hAnsi="Arial" w:cs="Arial"/>
                <w:color w:val="0F1111"/>
                <w:sz w:val="42"/>
                <w:szCs w:val="42"/>
              </w:rPr>
              <w:t>–</w:t>
            </w:r>
            <w:r>
              <w:rPr>
                <w:rStyle w:val="a-size-large"/>
                <w:rFonts w:ascii="Arial" w:hAnsi="Arial" w:cs="Arial"/>
                <w:color w:val="0F1111"/>
                <w:sz w:val="42"/>
                <w:szCs w:val="42"/>
              </w:rPr>
              <w:t xml:space="preserve"> </w:t>
            </w:r>
            <w:r w:rsidR="00B21361">
              <w:rPr>
                <w:rStyle w:val="a-size-large"/>
                <w:rFonts w:ascii="Arial" w:hAnsi="Arial" w:cs="Arial"/>
                <w:color w:val="0F1111"/>
                <w:sz w:val="42"/>
                <w:szCs w:val="42"/>
              </w:rPr>
              <w:t>Bruce Goldstone</w:t>
            </w:r>
          </w:p>
          <w:p w14:paraId="307B4955" w14:textId="1DFD3CC1" w:rsidR="00EF228C" w:rsidRPr="00532256" w:rsidRDefault="00B21361" w:rsidP="00831BCF">
            <w:pPr>
              <w:pStyle w:val="NormalWeb"/>
              <w:shd w:val="clear" w:color="auto" w:fill="FCFCFC"/>
              <w:spacing w:before="288" w:beforeAutospacing="0" w:after="0" w:afterAutospacing="0"/>
              <w:rPr>
                <w:rFonts w:ascii="Verdana" w:hAnsi="Verdana"/>
                <w:color w:val="000000"/>
              </w:rPr>
            </w:pPr>
            <w:r>
              <w:rPr>
                <w:rFonts w:ascii="Arial" w:hAnsi="Arial" w:cs="Arial"/>
                <w:color w:val="0F1111"/>
                <w:sz w:val="21"/>
                <w:szCs w:val="21"/>
                <w:shd w:val="clear" w:color="auto" w:fill="FFFFFF"/>
              </w:rPr>
              <w:t>If someone handed you a big bowl of jelly beans, how would you figure out how many there are? You could count them, one by one―or you could estimate. Do you see more than five jelly beans? Less than a million?</w:t>
            </w:r>
            <w:r>
              <w:rPr>
                <w:rFonts w:ascii="Arial" w:hAnsi="Arial" w:cs="Arial"/>
                <w:color w:val="0F1111"/>
                <w:sz w:val="21"/>
                <w:szCs w:val="21"/>
                <w:shd w:val="clear" w:color="auto" w:fill="FFFFFF"/>
              </w:rPr>
              <w:br/>
            </w:r>
            <w:r>
              <w:rPr>
                <w:rFonts w:ascii="Arial" w:hAnsi="Arial" w:cs="Arial"/>
                <w:color w:val="0F1111"/>
                <w:sz w:val="21"/>
                <w:szCs w:val="21"/>
                <w:shd w:val="clear" w:color="auto" w:fill="FFFFFF"/>
              </w:rPr>
              <w:br/>
              <w:t>This unique book will show you how to train your eyes and your mind to make really great estimations―by making estimating into a game. Jelly beans are just the beginning! This title has Common Core connections.</w:t>
            </w:r>
            <w:r>
              <w:rPr>
                <w:rFonts w:ascii="Arial" w:hAnsi="Arial" w:cs="Arial"/>
                <w:color w:val="0F1111"/>
                <w:sz w:val="21"/>
                <w:szCs w:val="21"/>
                <w:shd w:val="clear" w:color="auto" w:fill="FFFFFF"/>
              </w:rPr>
              <w:br/>
            </w:r>
            <w:r>
              <w:rPr>
                <w:rFonts w:ascii="Arial" w:hAnsi="Arial" w:cs="Arial"/>
                <w:color w:val="0F1111"/>
                <w:sz w:val="21"/>
                <w:szCs w:val="21"/>
                <w:shd w:val="clear" w:color="auto" w:fill="FFFFFF"/>
              </w:rPr>
              <w:br/>
            </w:r>
            <w:r>
              <w:rPr>
                <w:rStyle w:val="a-text-italic"/>
                <w:rFonts w:ascii="Arial" w:hAnsi="Arial" w:cs="Arial"/>
                <w:color w:val="0F1111"/>
                <w:sz w:val="21"/>
                <w:szCs w:val="21"/>
                <w:shd w:val="clear" w:color="auto" w:fill="FFFFFF"/>
              </w:rPr>
              <w:t>Great Estimations</w:t>
            </w:r>
            <w:r>
              <w:rPr>
                <w:rFonts w:ascii="Arial" w:hAnsi="Arial" w:cs="Arial"/>
                <w:color w:val="0F1111"/>
                <w:sz w:val="21"/>
                <w:szCs w:val="21"/>
                <w:shd w:val="clear" w:color="auto" w:fill="FFFFFF"/>
              </w:rPr>
              <w:t> is a 2007 Bank Street - Best Children's Book of the Year.</w:t>
            </w:r>
          </w:p>
        </w:tc>
      </w:tr>
    </w:tbl>
    <w:p w14:paraId="486B16EA" w14:textId="77777777" w:rsidR="0074569D" w:rsidRDefault="0074569D" w:rsidP="005B34CD">
      <w:pPr>
        <w:rPr>
          <w:rFonts w:ascii="Verdana" w:hAnsi="Verdana"/>
          <w:b/>
          <w:bCs/>
          <w:sz w:val="24"/>
          <w:szCs w:val="24"/>
        </w:rPr>
      </w:pPr>
    </w:p>
    <w:p w14:paraId="219F55C7" w14:textId="3C9C04A6" w:rsidR="005B34CD" w:rsidRPr="004141AA" w:rsidRDefault="005B34CD" w:rsidP="005B34CD">
      <w:pPr>
        <w:rPr>
          <w:rFonts w:ascii="Verdana" w:hAnsi="Verdana"/>
          <w:b/>
          <w:bCs/>
          <w:sz w:val="24"/>
          <w:szCs w:val="24"/>
        </w:rPr>
      </w:pPr>
      <w:r w:rsidRPr="004141AA">
        <w:rPr>
          <w:rFonts w:ascii="Verdana" w:hAnsi="Verdana"/>
          <w:b/>
          <w:bCs/>
          <w:sz w:val="24"/>
          <w:szCs w:val="24"/>
        </w:rPr>
        <w:t>Further resources:</w:t>
      </w:r>
    </w:p>
    <w:tbl>
      <w:tblPr>
        <w:tblStyle w:val="TableGrid"/>
        <w:tblW w:w="10485" w:type="dxa"/>
        <w:tblLook w:val="04A0" w:firstRow="1" w:lastRow="0" w:firstColumn="1" w:lastColumn="0" w:noHBand="0" w:noVBand="1"/>
      </w:tblPr>
      <w:tblGrid>
        <w:gridCol w:w="10485"/>
      </w:tblGrid>
      <w:tr w:rsidR="005B34CD" w:rsidRPr="00B245FA" w14:paraId="01745136" w14:textId="77777777" w:rsidTr="0074569D">
        <w:trPr>
          <w:trHeight w:val="3616"/>
        </w:trPr>
        <w:tc>
          <w:tcPr>
            <w:tcW w:w="10485" w:type="dxa"/>
          </w:tcPr>
          <w:p w14:paraId="4CAD8E9E" w14:textId="77777777" w:rsidR="0074569D" w:rsidRDefault="0074569D" w:rsidP="0074569D">
            <w:pPr>
              <w:shd w:val="clear" w:color="auto" w:fill="FFFFFF"/>
              <w:rPr>
                <w:rFonts w:ascii="Verdana" w:hAnsi="Verdana"/>
                <w:color w:val="000000"/>
                <w:shd w:val="clear" w:color="auto" w:fill="FFFFFF"/>
              </w:rPr>
            </w:pPr>
            <w:r>
              <w:rPr>
                <w:rFonts w:ascii="Verdana" w:hAnsi="Verdana"/>
                <w:color w:val="000000"/>
                <w:shd w:val="clear" w:color="auto" w:fill="FFFFFF"/>
              </w:rPr>
              <w:t>Practice skills:</w:t>
            </w:r>
          </w:p>
          <w:p w14:paraId="3945203C" w14:textId="77777777" w:rsidR="0074569D" w:rsidRDefault="003C5F52" w:rsidP="0074569D">
            <w:pPr>
              <w:shd w:val="clear" w:color="auto" w:fill="FFFFFF"/>
              <w:rPr>
                <w:rFonts w:ascii="Verdana" w:hAnsi="Verdana"/>
                <w:color w:val="000000"/>
                <w:shd w:val="clear" w:color="auto" w:fill="FFFFFF"/>
              </w:rPr>
            </w:pPr>
            <w:hyperlink r:id="rId6" w:history="1">
              <w:r w:rsidR="0074569D">
                <w:rPr>
                  <w:rStyle w:val="Hyperlink"/>
                  <w:rFonts w:ascii="Verdana" w:hAnsi="Verdana"/>
                  <w:shd w:val="clear" w:color="auto" w:fill="FFFFFF"/>
                </w:rPr>
                <w:t>https://www.mathsgenie.co.uk/</w:t>
              </w:r>
            </w:hyperlink>
          </w:p>
          <w:p w14:paraId="2BF279A9" w14:textId="77777777" w:rsidR="0074569D" w:rsidRDefault="003C5F52" w:rsidP="0074569D">
            <w:pPr>
              <w:shd w:val="clear" w:color="auto" w:fill="FFFFFF"/>
              <w:rPr>
                <w:rFonts w:ascii="Verdana" w:hAnsi="Verdana"/>
                <w:color w:val="000000"/>
                <w:shd w:val="clear" w:color="auto" w:fill="FFFFFF"/>
              </w:rPr>
            </w:pPr>
            <w:hyperlink r:id="rId7" w:history="1">
              <w:r w:rsidR="0074569D">
                <w:rPr>
                  <w:rStyle w:val="Hyperlink"/>
                  <w:rFonts w:ascii="Verdana" w:hAnsi="Verdana"/>
                  <w:shd w:val="clear" w:color="auto" w:fill="FFFFFF"/>
                </w:rPr>
                <w:t>https://www.mathslinks.co.uk/</w:t>
              </w:r>
            </w:hyperlink>
          </w:p>
          <w:p w14:paraId="10321666" w14:textId="77777777" w:rsidR="0074569D" w:rsidRDefault="003C5F52" w:rsidP="0074569D">
            <w:pPr>
              <w:shd w:val="clear" w:color="auto" w:fill="FFFFFF"/>
              <w:rPr>
                <w:rFonts w:ascii="Verdana" w:hAnsi="Verdana"/>
                <w:color w:val="000000"/>
                <w:shd w:val="clear" w:color="auto" w:fill="FFFFFF"/>
              </w:rPr>
            </w:pPr>
            <w:hyperlink r:id="rId8" w:history="1">
              <w:r w:rsidR="0074569D">
                <w:rPr>
                  <w:rStyle w:val="Hyperlink"/>
                  <w:rFonts w:ascii="Verdana" w:hAnsi="Verdana"/>
                  <w:shd w:val="clear" w:color="auto" w:fill="FFFFFF"/>
                </w:rPr>
                <w:t>https://corbettmaths.com/contents/</w:t>
              </w:r>
            </w:hyperlink>
          </w:p>
          <w:p w14:paraId="6C91FDE6" w14:textId="77777777" w:rsidR="0074569D" w:rsidRDefault="003C5F52" w:rsidP="0074569D">
            <w:pPr>
              <w:shd w:val="clear" w:color="auto" w:fill="FFFFFF"/>
              <w:rPr>
                <w:rFonts w:ascii="Verdana" w:hAnsi="Verdana"/>
                <w:color w:val="000000"/>
                <w:shd w:val="clear" w:color="auto" w:fill="FFFFFF"/>
              </w:rPr>
            </w:pPr>
            <w:hyperlink r:id="rId9" w:history="1">
              <w:r w:rsidR="0074569D">
                <w:rPr>
                  <w:rStyle w:val="Hyperlink"/>
                  <w:rFonts w:ascii="Verdana" w:hAnsi="Verdana"/>
                  <w:shd w:val="clear" w:color="auto" w:fill="FFFFFF"/>
                </w:rPr>
                <w:t>https://diagnosticquestions.com/</w:t>
              </w:r>
            </w:hyperlink>
          </w:p>
          <w:p w14:paraId="37C65F42" w14:textId="77777777" w:rsidR="0074569D" w:rsidRDefault="0074569D" w:rsidP="0074569D">
            <w:pPr>
              <w:shd w:val="clear" w:color="auto" w:fill="FFFFFF"/>
              <w:rPr>
                <w:rFonts w:ascii="Verdana" w:hAnsi="Verdana"/>
                <w:color w:val="000000"/>
                <w:shd w:val="clear" w:color="auto" w:fill="FFFFFF"/>
              </w:rPr>
            </w:pPr>
          </w:p>
          <w:p w14:paraId="504146CF" w14:textId="77777777" w:rsidR="0074569D" w:rsidRDefault="0074569D" w:rsidP="0074569D">
            <w:pPr>
              <w:shd w:val="clear" w:color="auto" w:fill="FFFFFF"/>
              <w:rPr>
                <w:rFonts w:ascii="Verdana" w:hAnsi="Verdana"/>
                <w:color w:val="000000"/>
                <w:shd w:val="clear" w:color="auto" w:fill="FFFFFF"/>
              </w:rPr>
            </w:pPr>
            <w:r>
              <w:rPr>
                <w:rFonts w:ascii="Verdana" w:hAnsi="Verdana"/>
                <w:color w:val="000000"/>
                <w:shd w:val="clear" w:color="auto" w:fill="FFFFFF"/>
              </w:rPr>
              <w:t>Problem solving:</w:t>
            </w:r>
          </w:p>
          <w:p w14:paraId="73465940" w14:textId="77777777" w:rsidR="0074569D" w:rsidRDefault="003C5F52" w:rsidP="0074569D">
            <w:pPr>
              <w:shd w:val="clear" w:color="auto" w:fill="FFFFFF"/>
              <w:rPr>
                <w:rStyle w:val="Hyperlink"/>
              </w:rPr>
            </w:pPr>
            <w:hyperlink r:id="rId10" w:history="1">
              <w:r w:rsidR="0074569D">
                <w:rPr>
                  <w:rStyle w:val="Hyperlink"/>
                  <w:rFonts w:ascii="Verdana" w:hAnsi="Verdana"/>
                  <w:shd w:val="clear" w:color="auto" w:fill="FFFFFF"/>
                </w:rPr>
                <w:t>https://nrich.maths.org/secondary-live-problems-and-recent-solutions</w:t>
              </w:r>
            </w:hyperlink>
          </w:p>
          <w:p w14:paraId="6CDAD539" w14:textId="77777777" w:rsidR="0074569D" w:rsidRDefault="003C5F52" w:rsidP="0074569D">
            <w:pPr>
              <w:shd w:val="clear" w:color="auto" w:fill="FFFFFF"/>
            </w:pPr>
            <w:hyperlink r:id="rId11" w:history="1">
              <w:r w:rsidR="0074569D">
                <w:rPr>
                  <w:rStyle w:val="Hyperlink"/>
                  <w:rFonts w:ascii="Verdana" w:hAnsi="Verdana"/>
                  <w:shd w:val="clear" w:color="auto" w:fill="FFFFFF"/>
                </w:rPr>
                <w:t>https://www.youcubed.org/tasks/</w:t>
              </w:r>
            </w:hyperlink>
          </w:p>
          <w:p w14:paraId="2232D7FB" w14:textId="77777777" w:rsidR="0074569D" w:rsidRDefault="003C5F52" w:rsidP="0074569D">
            <w:pPr>
              <w:shd w:val="clear" w:color="auto" w:fill="FFFFFF"/>
              <w:rPr>
                <w:rStyle w:val="Hyperlink"/>
              </w:rPr>
            </w:pPr>
            <w:hyperlink r:id="rId12" w:history="1">
              <w:r w:rsidR="0074569D">
                <w:rPr>
                  <w:rStyle w:val="Hyperlink"/>
                  <w:rFonts w:ascii="Verdana" w:hAnsi="Verdana"/>
                  <w:shd w:val="clear" w:color="auto" w:fill="FFFFFF"/>
                </w:rPr>
                <w:t>https://ukmt.org.uk/puzzles</w:t>
              </w:r>
            </w:hyperlink>
          </w:p>
          <w:p w14:paraId="13947DCC" w14:textId="77777777" w:rsidR="0074569D" w:rsidRDefault="003C5F52" w:rsidP="0074569D">
            <w:pPr>
              <w:shd w:val="clear" w:color="auto" w:fill="FFFFFF"/>
              <w:textAlignment w:val="baseline"/>
              <w:rPr>
                <w:rFonts w:cs="Calibri"/>
                <w:color w:val="000000"/>
              </w:rPr>
            </w:pPr>
            <w:hyperlink r:id="rId13" w:tgtFrame="_blank" w:history="1">
              <w:r w:rsidR="0074569D">
                <w:rPr>
                  <w:rStyle w:val="Hyperlink"/>
                  <w:rFonts w:ascii="Verdana" w:hAnsi="Verdana" w:cs="Calibri"/>
                  <w:bdr w:val="none" w:sz="0" w:space="0" w:color="auto" w:frame="1"/>
                </w:rPr>
                <w:t>https://www.cut-the-knot.org/</w:t>
              </w:r>
            </w:hyperlink>
          </w:p>
          <w:p w14:paraId="42AAA4C5" w14:textId="77777777" w:rsidR="0074569D" w:rsidRDefault="003C5F52" w:rsidP="0074569D">
            <w:pPr>
              <w:shd w:val="clear" w:color="auto" w:fill="FFFFFF"/>
              <w:textAlignment w:val="baseline"/>
              <w:rPr>
                <w:rFonts w:ascii="Verdana" w:hAnsi="Verdana" w:cs="Calibri"/>
                <w:color w:val="000000"/>
              </w:rPr>
            </w:pPr>
            <w:hyperlink r:id="rId14" w:tgtFrame="_blank" w:history="1">
              <w:r w:rsidR="0074569D">
                <w:rPr>
                  <w:rStyle w:val="Hyperlink"/>
                  <w:rFonts w:ascii="Verdana" w:hAnsi="Verdana" w:cs="Calibri"/>
                  <w:bdr w:val="none" w:sz="0" w:space="0" w:color="auto" w:frame="1"/>
                </w:rPr>
                <w:t>https://www.transum.org/Software/Puzzles/</w:t>
              </w:r>
            </w:hyperlink>
          </w:p>
          <w:p w14:paraId="277FF31C" w14:textId="77777777" w:rsidR="0074569D" w:rsidRDefault="003C5F52" w:rsidP="0074569D">
            <w:pPr>
              <w:shd w:val="clear" w:color="auto" w:fill="FFFFFF"/>
              <w:textAlignment w:val="baseline"/>
              <w:rPr>
                <w:rFonts w:ascii="Verdana" w:hAnsi="Verdana" w:cs="Calibri"/>
                <w:color w:val="000000"/>
              </w:rPr>
            </w:pPr>
            <w:hyperlink r:id="rId15" w:tgtFrame="_blank" w:history="1">
              <w:r w:rsidR="0074569D">
                <w:rPr>
                  <w:rStyle w:val="Hyperlink"/>
                  <w:rFonts w:ascii="Verdana" w:hAnsi="Verdana" w:cs="Calibri"/>
                  <w:bdr w:val="none" w:sz="0" w:space="0" w:color="auto" w:frame="1"/>
                </w:rPr>
                <w:t>https://www.mathsisfun.com/puzzles/index.html</w:t>
              </w:r>
            </w:hyperlink>
          </w:p>
          <w:p w14:paraId="636DAC35" w14:textId="08BCA8B0" w:rsidR="005B34CD" w:rsidRPr="00532256" w:rsidRDefault="005B34CD" w:rsidP="00420A73">
            <w:pPr>
              <w:shd w:val="clear" w:color="auto" w:fill="FFFFFF"/>
              <w:rPr>
                <w:rFonts w:ascii="Verdana" w:hAnsi="Verdana"/>
                <w:color w:val="000000"/>
              </w:rPr>
            </w:pPr>
          </w:p>
        </w:tc>
      </w:tr>
    </w:tbl>
    <w:p w14:paraId="766F29B1" w14:textId="0DC0EAED" w:rsidR="005B34CD" w:rsidRDefault="005B34CD" w:rsidP="0074569D">
      <w:pPr>
        <w:rPr>
          <w:sz w:val="32"/>
          <w:szCs w:val="32"/>
        </w:rPr>
      </w:pPr>
    </w:p>
    <w:p w14:paraId="3D012BA3" w14:textId="70F3E620" w:rsidR="00C736CD" w:rsidRPr="00C736CD" w:rsidRDefault="00C736CD" w:rsidP="00C736CD">
      <w:pPr>
        <w:tabs>
          <w:tab w:val="left" w:pos="2893"/>
        </w:tabs>
        <w:rPr>
          <w:sz w:val="32"/>
          <w:szCs w:val="32"/>
        </w:rPr>
      </w:pPr>
      <w:r>
        <w:rPr>
          <w:sz w:val="32"/>
          <w:szCs w:val="32"/>
        </w:rPr>
        <w:tab/>
      </w:r>
    </w:p>
    <w:sectPr w:rsidR="00C736CD" w:rsidRPr="00C736CD" w:rsidSect="001E615B">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507FCA"/>
    <w:multiLevelType w:val="hybridMultilevel"/>
    <w:tmpl w:val="AC443C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2F5"/>
    <w:rsid w:val="00014922"/>
    <w:rsid w:val="00022828"/>
    <w:rsid w:val="00057427"/>
    <w:rsid w:val="000D1F7C"/>
    <w:rsid w:val="000E349C"/>
    <w:rsid w:val="001139DF"/>
    <w:rsid w:val="00152E58"/>
    <w:rsid w:val="001B080A"/>
    <w:rsid w:val="001B0CDB"/>
    <w:rsid w:val="001E615B"/>
    <w:rsid w:val="00241770"/>
    <w:rsid w:val="002A7367"/>
    <w:rsid w:val="003144AD"/>
    <w:rsid w:val="003C5F52"/>
    <w:rsid w:val="004141AA"/>
    <w:rsid w:val="004212E6"/>
    <w:rsid w:val="0044451F"/>
    <w:rsid w:val="00455F38"/>
    <w:rsid w:val="004E508E"/>
    <w:rsid w:val="0055131B"/>
    <w:rsid w:val="00587770"/>
    <w:rsid w:val="005B34CD"/>
    <w:rsid w:val="005C2ADA"/>
    <w:rsid w:val="005C491C"/>
    <w:rsid w:val="005D688C"/>
    <w:rsid w:val="00600D14"/>
    <w:rsid w:val="006012BB"/>
    <w:rsid w:val="006E3556"/>
    <w:rsid w:val="0074569D"/>
    <w:rsid w:val="00773CFD"/>
    <w:rsid w:val="00783A14"/>
    <w:rsid w:val="007E5C02"/>
    <w:rsid w:val="0082039C"/>
    <w:rsid w:val="00825AD5"/>
    <w:rsid w:val="00831BCF"/>
    <w:rsid w:val="008D477B"/>
    <w:rsid w:val="008F6C26"/>
    <w:rsid w:val="00920585"/>
    <w:rsid w:val="009352F5"/>
    <w:rsid w:val="009C031C"/>
    <w:rsid w:val="009D0BFB"/>
    <w:rsid w:val="009F6E26"/>
    <w:rsid w:val="00A359BE"/>
    <w:rsid w:val="00A376F1"/>
    <w:rsid w:val="00A64F1E"/>
    <w:rsid w:val="00AD03F7"/>
    <w:rsid w:val="00AF4C1A"/>
    <w:rsid w:val="00B00A2E"/>
    <w:rsid w:val="00B21361"/>
    <w:rsid w:val="00B245FA"/>
    <w:rsid w:val="00B71289"/>
    <w:rsid w:val="00C17A06"/>
    <w:rsid w:val="00C20CB3"/>
    <w:rsid w:val="00C3725F"/>
    <w:rsid w:val="00C4516B"/>
    <w:rsid w:val="00C572D0"/>
    <w:rsid w:val="00C736CD"/>
    <w:rsid w:val="00C9000C"/>
    <w:rsid w:val="00C96B26"/>
    <w:rsid w:val="00CD4D82"/>
    <w:rsid w:val="00CD7EAA"/>
    <w:rsid w:val="00D008D5"/>
    <w:rsid w:val="00D76A23"/>
    <w:rsid w:val="00D80643"/>
    <w:rsid w:val="00D944D3"/>
    <w:rsid w:val="00DF0323"/>
    <w:rsid w:val="00E07FDF"/>
    <w:rsid w:val="00E2643B"/>
    <w:rsid w:val="00E619DD"/>
    <w:rsid w:val="00E96A65"/>
    <w:rsid w:val="00ED5067"/>
    <w:rsid w:val="00EF228C"/>
    <w:rsid w:val="00EF71F1"/>
    <w:rsid w:val="00F04698"/>
    <w:rsid w:val="00F44C54"/>
    <w:rsid w:val="00FB28D3"/>
    <w:rsid w:val="00FC08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622B0"/>
  <w15:chartTrackingRefBased/>
  <w15:docId w15:val="{1BCCB587-ED42-4792-8E11-32B2DE9EE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17A0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4">
    <w:name w:val="heading 4"/>
    <w:basedOn w:val="Normal"/>
    <w:link w:val="Heading4Char"/>
    <w:uiPriority w:val="9"/>
    <w:qFormat/>
    <w:rsid w:val="00152E58"/>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52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D03F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9D0BFB"/>
    <w:pPr>
      <w:ind w:left="720"/>
      <w:contextualSpacing/>
    </w:pPr>
  </w:style>
  <w:style w:type="character" w:customStyle="1" w:styleId="Heading4Char">
    <w:name w:val="Heading 4 Char"/>
    <w:basedOn w:val="DefaultParagraphFont"/>
    <w:link w:val="Heading4"/>
    <w:uiPriority w:val="9"/>
    <w:rsid w:val="00152E58"/>
    <w:rPr>
      <w:rFonts w:ascii="Times New Roman" w:eastAsia="Times New Roman" w:hAnsi="Times New Roman" w:cs="Times New Roman"/>
      <w:b/>
      <w:bCs/>
      <w:sz w:val="24"/>
      <w:szCs w:val="24"/>
      <w:lang w:eastAsia="en-GB"/>
    </w:rPr>
  </w:style>
  <w:style w:type="character" w:styleId="Strong">
    <w:name w:val="Strong"/>
    <w:basedOn w:val="DefaultParagraphFont"/>
    <w:uiPriority w:val="22"/>
    <w:qFormat/>
    <w:rsid w:val="00D008D5"/>
    <w:rPr>
      <w:b/>
      <w:bCs/>
    </w:rPr>
  </w:style>
  <w:style w:type="character" w:styleId="Emphasis">
    <w:name w:val="Emphasis"/>
    <w:basedOn w:val="DefaultParagraphFont"/>
    <w:uiPriority w:val="20"/>
    <w:qFormat/>
    <w:rsid w:val="00D008D5"/>
    <w:rPr>
      <w:i/>
      <w:iCs/>
    </w:rPr>
  </w:style>
  <w:style w:type="paragraph" w:styleId="HTMLAddress">
    <w:name w:val="HTML Address"/>
    <w:basedOn w:val="Normal"/>
    <w:link w:val="HTMLAddressChar"/>
    <w:uiPriority w:val="99"/>
    <w:semiHidden/>
    <w:unhideWhenUsed/>
    <w:rsid w:val="001B0CDB"/>
    <w:pPr>
      <w:spacing w:after="0" w:line="240" w:lineRule="auto"/>
    </w:pPr>
    <w:rPr>
      <w:rFonts w:ascii="Times New Roman" w:eastAsia="Times New Roman" w:hAnsi="Times New Roman" w:cs="Times New Roman"/>
      <w:i/>
      <w:iCs/>
      <w:sz w:val="24"/>
      <w:szCs w:val="24"/>
      <w:lang w:eastAsia="en-GB"/>
    </w:rPr>
  </w:style>
  <w:style w:type="character" w:customStyle="1" w:styleId="HTMLAddressChar">
    <w:name w:val="HTML Address Char"/>
    <w:basedOn w:val="DefaultParagraphFont"/>
    <w:link w:val="HTMLAddress"/>
    <w:uiPriority w:val="99"/>
    <w:semiHidden/>
    <w:rsid w:val="001B0CDB"/>
    <w:rPr>
      <w:rFonts w:ascii="Times New Roman" w:eastAsia="Times New Roman" w:hAnsi="Times New Roman" w:cs="Times New Roman"/>
      <w:i/>
      <w:iCs/>
      <w:sz w:val="24"/>
      <w:szCs w:val="24"/>
      <w:lang w:eastAsia="en-GB"/>
    </w:rPr>
  </w:style>
  <w:style w:type="character" w:styleId="Hyperlink">
    <w:name w:val="Hyperlink"/>
    <w:basedOn w:val="DefaultParagraphFont"/>
    <w:uiPriority w:val="99"/>
    <w:unhideWhenUsed/>
    <w:rsid w:val="004141AA"/>
    <w:rPr>
      <w:color w:val="0563C1" w:themeColor="hyperlink"/>
      <w:u w:val="single"/>
    </w:rPr>
  </w:style>
  <w:style w:type="character" w:styleId="UnresolvedMention">
    <w:name w:val="Unresolved Mention"/>
    <w:basedOn w:val="DefaultParagraphFont"/>
    <w:uiPriority w:val="99"/>
    <w:semiHidden/>
    <w:unhideWhenUsed/>
    <w:rsid w:val="004141AA"/>
    <w:rPr>
      <w:color w:val="605E5C"/>
      <w:shd w:val="clear" w:color="auto" w:fill="E1DFDD"/>
    </w:rPr>
  </w:style>
  <w:style w:type="paragraph" w:styleId="NormalWeb">
    <w:name w:val="Normal (Web)"/>
    <w:basedOn w:val="Normal"/>
    <w:uiPriority w:val="99"/>
    <w:semiHidden/>
    <w:unhideWhenUsed/>
    <w:rsid w:val="00CD4D8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C9000C"/>
    <w:rPr>
      <w:color w:val="954F72" w:themeColor="followedHyperlink"/>
      <w:u w:val="single"/>
    </w:rPr>
  </w:style>
  <w:style w:type="character" w:customStyle="1" w:styleId="Heading1Char">
    <w:name w:val="Heading 1 Char"/>
    <w:basedOn w:val="DefaultParagraphFont"/>
    <w:link w:val="Heading1"/>
    <w:uiPriority w:val="9"/>
    <w:rsid w:val="00C17A06"/>
    <w:rPr>
      <w:rFonts w:asciiTheme="majorHAnsi" w:eastAsiaTheme="majorEastAsia" w:hAnsiTheme="majorHAnsi" w:cstheme="majorBidi"/>
      <w:color w:val="2F5496" w:themeColor="accent1" w:themeShade="BF"/>
      <w:sz w:val="32"/>
      <w:szCs w:val="32"/>
    </w:rPr>
  </w:style>
  <w:style w:type="character" w:customStyle="1" w:styleId="a-size-large">
    <w:name w:val="a-size-large"/>
    <w:basedOn w:val="DefaultParagraphFont"/>
    <w:rsid w:val="00C17A06"/>
  </w:style>
  <w:style w:type="character" w:customStyle="1" w:styleId="a-text-italic">
    <w:name w:val="a-text-italic"/>
    <w:basedOn w:val="DefaultParagraphFont"/>
    <w:rsid w:val="00B2136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3754296">
      <w:bodyDiv w:val="1"/>
      <w:marLeft w:val="0"/>
      <w:marRight w:val="0"/>
      <w:marTop w:val="0"/>
      <w:marBottom w:val="0"/>
      <w:divBdr>
        <w:top w:val="none" w:sz="0" w:space="0" w:color="auto"/>
        <w:left w:val="none" w:sz="0" w:space="0" w:color="auto"/>
        <w:bottom w:val="none" w:sz="0" w:space="0" w:color="auto"/>
        <w:right w:val="none" w:sz="0" w:space="0" w:color="auto"/>
      </w:divBdr>
      <w:divsChild>
        <w:div w:id="1541550681">
          <w:marLeft w:val="0"/>
          <w:marRight w:val="0"/>
          <w:marTop w:val="0"/>
          <w:marBottom w:val="0"/>
          <w:divBdr>
            <w:top w:val="none" w:sz="0" w:space="0" w:color="auto"/>
            <w:left w:val="none" w:sz="0" w:space="0" w:color="auto"/>
            <w:bottom w:val="none" w:sz="0" w:space="0" w:color="auto"/>
            <w:right w:val="none" w:sz="0" w:space="0" w:color="auto"/>
          </w:divBdr>
        </w:div>
      </w:divsChild>
    </w:div>
    <w:div w:id="359673084">
      <w:bodyDiv w:val="1"/>
      <w:marLeft w:val="0"/>
      <w:marRight w:val="0"/>
      <w:marTop w:val="0"/>
      <w:marBottom w:val="0"/>
      <w:divBdr>
        <w:top w:val="none" w:sz="0" w:space="0" w:color="auto"/>
        <w:left w:val="none" w:sz="0" w:space="0" w:color="auto"/>
        <w:bottom w:val="none" w:sz="0" w:space="0" w:color="auto"/>
        <w:right w:val="none" w:sz="0" w:space="0" w:color="auto"/>
      </w:divBdr>
    </w:div>
    <w:div w:id="380248114">
      <w:bodyDiv w:val="1"/>
      <w:marLeft w:val="0"/>
      <w:marRight w:val="0"/>
      <w:marTop w:val="0"/>
      <w:marBottom w:val="0"/>
      <w:divBdr>
        <w:top w:val="none" w:sz="0" w:space="0" w:color="auto"/>
        <w:left w:val="none" w:sz="0" w:space="0" w:color="auto"/>
        <w:bottom w:val="none" w:sz="0" w:space="0" w:color="auto"/>
        <w:right w:val="none" w:sz="0" w:space="0" w:color="auto"/>
      </w:divBdr>
    </w:div>
    <w:div w:id="483159571">
      <w:bodyDiv w:val="1"/>
      <w:marLeft w:val="0"/>
      <w:marRight w:val="0"/>
      <w:marTop w:val="0"/>
      <w:marBottom w:val="0"/>
      <w:divBdr>
        <w:top w:val="none" w:sz="0" w:space="0" w:color="auto"/>
        <w:left w:val="none" w:sz="0" w:space="0" w:color="auto"/>
        <w:bottom w:val="none" w:sz="0" w:space="0" w:color="auto"/>
        <w:right w:val="none" w:sz="0" w:space="0" w:color="auto"/>
      </w:divBdr>
    </w:div>
    <w:div w:id="570040410">
      <w:bodyDiv w:val="1"/>
      <w:marLeft w:val="0"/>
      <w:marRight w:val="0"/>
      <w:marTop w:val="0"/>
      <w:marBottom w:val="0"/>
      <w:divBdr>
        <w:top w:val="none" w:sz="0" w:space="0" w:color="auto"/>
        <w:left w:val="none" w:sz="0" w:space="0" w:color="auto"/>
        <w:bottom w:val="none" w:sz="0" w:space="0" w:color="auto"/>
        <w:right w:val="none" w:sz="0" w:space="0" w:color="auto"/>
      </w:divBdr>
    </w:div>
    <w:div w:id="600604092">
      <w:bodyDiv w:val="1"/>
      <w:marLeft w:val="0"/>
      <w:marRight w:val="0"/>
      <w:marTop w:val="0"/>
      <w:marBottom w:val="0"/>
      <w:divBdr>
        <w:top w:val="none" w:sz="0" w:space="0" w:color="auto"/>
        <w:left w:val="none" w:sz="0" w:space="0" w:color="auto"/>
        <w:bottom w:val="none" w:sz="0" w:space="0" w:color="auto"/>
        <w:right w:val="none" w:sz="0" w:space="0" w:color="auto"/>
      </w:divBdr>
    </w:div>
    <w:div w:id="831336392">
      <w:bodyDiv w:val="1"/>
      <w:marLeft w:val="0"/>
      <w:marRight w:val="0"/>
      <w:marTop w:val="0"/>
      <w:marBottom w:val="0"/>
      <w:divBdr>
        <w:top w:val="none" w:sz="0" w:space="0" w:color="auto"/>
        <w:left w:val="none" w:sz="0" w:space="0" w:color="auto"/>
        <w:bottom w:val="none" w:sz="0" w:space="0" w:color="auto"/>
        <w:right w:val="none" w:sz="0" w:space="0" w:color="auto"/>
      </w:divBdr>
      <w:divsChild>
        <w:div w:id="367031223">
          <w:marLeft w:val="0"/>
          <w:marRight w:val="0"/>
          <w:marTop w:val="0"/>
          <w:marBottom w:val="0"/>
          <w:divBdr>
            <w:top w:val="none" w:sz="0" w:space="0" w:color="auto"/>
            <w:left w:val="none" w:sz="0" w:space="0" w:color="auto"/>
            <w:bottom w:val="none" w:sz="0" w:space="0" w:color="auto"/>
            <w:right w:val="none" w:sz="0" w:space="0" w:color="auto"/>
          </w:divBdr>
        </w:div>
        <w:div w:id="1555265430">
          <w:marLeft w:val="1200"/>
          <w:marRight w:val="0"/>
          <w:marTop w:val="0"/>
          <w:marBottom w:val="0"/>
          <w:divBdr>
            <w:top w:val="none" w:sz="0" w:space="0" w:color="auto"/>
            <w:left w:val="none" w:sz="0" w:space="0" w:color="auto"/>
            <w:bottom w:val="none" w:sz="0" w:space="0" w:color="auto"/>
            <w:right w:val="none" w:sz="0" w:space="0" w:color="auto"/>
          </w:divBdr>
        </w:div>
        <w:div w:id="1818304816">
          <w:marLeft w:val="0"/>
          <w:marRight w:val="0"/>
          <w:marTop w:val="0"/>
          <w:marBottom w:val="0"/>
          <w:divBdr>
            <w:top w:val="none" w:sz="0" w:space="0" w:color="auto"/>
            <w:left w:val="none" w:sz="0" w:space="0" w:color="auto"/>
            <w:bottom w:val="none" w:sz="0" w:space="0" w:color="auto"/>
            <w:right w:val="none" w:sz="0" w:space="0" w:color="auto"/>
          </w:divBdr>
        </w:div>
      </w:divsChild>
    </w:div>
    <w:div w:id="1047489706">
      <w:bodyDiv w:val="1"/>
      <w:marLeft w:val="0"/>
      <w:marRight w:val="0"/>
      <w:marTop w:val="0"/>
      <w:marBottom w:val="0"/>
      <w:divBdr>
        <w:top w:val="none" w:sz="0" w:space="0" w:color="auto"/>
        <w:left w:val="none" w:sz="0" w:space="0" w:color="auto"/>
        <w:bottom w:val="none" w:sz="0" w:space="0" w:color="auto"/>
        <w:right w:val="none" w:sz="0" w:space="0" w:color="auto"/>
      </w:divBdr>
    </w:div>
    <w:div w:id="12180070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rbettmaths.com/contents/" TargetMode="External"/><Relationship Id="rId13" Type="http://schemas.openxmlformats.org/officeDocument/2006/relationships/hyperlink" Target="https://www.cut-the-knot.org/" TargetMode="External"/><Relationship Id="rId3" Type="http://schemas.openxmlformats.org/officeDocument/2006/relationships/settings" Target="settings.xml"/><Relationship Id="rId7" Type="http://schemas.openxmlformats.org/officeDocument/2006/relationships/hyperlink" Target="https://www.mathslinks.co.uk/" TargetMode="External"/><Relationship Id="rId12" Type="http://schemas.openxmlformats.org/officeDocument/2006/relationships/hyperlink" Target="https://ukmt.org.uk/puzzles"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www.mathsgenie.co.uk/" TargetMode="External"/><Relationship Id="rId11" Type="http://schemas.openxmlformats.org/officeDocument/2006/relationships/hyperlink" Target="https://www.youcubed.org/tasks/" TargetMode="External"/><Relationship Id="rId5" Type="http://schemas.openxmlformats.org/officeDocument/2006/relationships/image" Target="media/image1.png"/><Relationship Id="rId15" Type="http://schemas.openxmlformats.org/officeDocument/2006/relationships/hyperlink" Target="https://www.mathsisfun.com/puzzles/index.html" TargetMode="External"/><Relationship Id="rId10" Type="http://schemas.openxmlformats.org/officeDocument/2006/relationships/hyperlink" Target="https://nrich.maths.org/secondary-live-problems-and-recent-solutions" TargetMode="External"/><Relationship Id="rId4" Type="http://schemas.openxmlformats.org/officeDocument/2006/relationships/webSettings" Target="webSettings.xml"/><Relationship Id="rId9" Type="http://schemas.openxmlformats.org/officeDocument/2006/relationships/hyperlink" Target="https://diagnosticquestions.com/" TargetMode="External"/><Relationship Id="rId14" Type="http://schemas.openxmlformats.org/officeDocument/2006/relationships/hyperlink" Target="https://www.transum.org/Software/Puzzl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606</Words>
  <Characters>3458</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Hallam</dc:creator>
  <cp:keywords/>
  <dc:description/>
  <cp:lastModifiedBy>Edmund Kirk (Kenwood)</cp:lastModifiedBy>
  <cp:revision>3</cp:revision>
  <dcterms:created xsi:type="dcterms:W3CDTF">2026-04-13T09:44:00Z</dcterms:created>
  <dcterms:modified xsi:type="dcterms:W3CDTF">2026-04-27T09:24:00Z</dcterms:modified>
</cp:coreProperties>
</file>