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E44CF1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D51EA">
              <w:rPr>
                <w:rFonts w:ascii="Verdana" w:hAnsi="Verdana"/>
                <w:b/>
                <w:bCs/>
                <w:sz w:val="24"/>
                <w:szCs w:val="24"/>
              </w:rPr>
              <w:t xml:space="preserve"> Y12</w:t>
            </w:r>
          </w:p>
        </w:tc>
        <w:tc>
          <w:tcPr>
            <w:tcW w:w="2956" w:type="dxa"/>
          </w:tcPr>
          <w:p w14:paraId="181E5C95" w14:textId="6C7E6C1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DF79F2">
              <w:rPr>
                <w:rFonts w:ascii="Verdana" w:hAnsi="Verdana"/>
                <w:b/>
                <w:bCs/>
                <w:sz w:val="24"/>
                <w:szCs w:val="24"/>
              </w:rPr>
              <w:t>C</w:t>
            </w:r>
            <w:r w:rsidR="008A0CA0">
              <w:rPr>
                <w:rFonts w:ascii="Verdana" w:hAnsi="Verdana"/>
                <w:b/>
                <w:bCs/>
                <w:sz w:val="24"/>
                <w:szCs w:val="24"/>
              </w:rPr>
              <w:t>on and the Built Environment</w:t>
            </w:r>
          </w:p>
        </w:tc>
        <w:tc>
          <w:tcPr>
            <w:tcW w:w="2901" w:type="dxa"/>
          </w:tcPr>
          <w:p w14:paraId="5FD2855C" w14:textId="6D4BA86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A0CA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8A720E8" w:rsidR="00B245FA" w:rsidRPr="00B245FA" w:rsidRDefault="00CD51E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Tom</w:t>
            </w:r>
          </w:p>
        </w:tc>
      </w:tr>
      <w:tr w:rsidR="008A0CA0" w:rsidRPr="008A0CA0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39F8DE07" w14:textId="5F5CD3F1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Curriculum: (Delete as appropriate) KC Induction / Fundamentals KS3 / Exploring KS3 / Deepening KS3 / KC Exploring KS4 / Deepening KS4 / 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  <w:u w:val="single"/>
              </w:rPr>
              <w:t>KC P18 Ready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/ KC Advancing KS5</w:t>
            </w:r>
          </w:p>
          <w:p w14:paraId="073BB566" w14:textId="77777777" w:rsidR="00774C47" w:rsidRPr="008A0CA0" w:rsidRDefault="00774C47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</w:p>
          <w:p w14:paraId="151CC055" w14:textId="777625D6" w:rsidR="00774C47" w:rsidRPr="008A0CA0" w:rsidRDefault="00774C47" w:rsidP="00FF4DF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Learners will </w:t>
            </w:r>
            <w:r w:rsidR="001C5FE8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prepare and sit the summer exam if they decide to. </w:t>
            </w:r>
            <w:r w:rsidR="00E348CC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The focus is around construction technologies and how buildings are fabricated. </w:t>
            </w:r>
            <w:r w:rsidR="001C5FE8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Learners will work through passed papers and develop exam skills to answer short, medium and long answer questions.</w:t>
            </w:r>
            <w:r w:rsidR="00CB2D87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</w:t>
            </w:r>
            <w:r w:rsidR="00E348CC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After the exam in June students will start </w:t>
            </w:r>
            <w:r w:rsidR="00FF4DFB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to</w:t>
            </w:r>
            <w:r w:rsidR="00E348CC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investigate construction and design and how time eras have influenced building structures and design. Students will also investigate </w:t>
            </w:r>
            <w:r w:rsidR="00FF4DFB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designing for appearance and aesthetics</w:t>
            </w:r>
            <w:r w:rsidR="00FF4DFB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, </w:t>
            </w:r>
            <w:r w:rsidR="00FF4DFB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designing for sustainability</w:t>
            </w:r>
            <w:r w:rsidR="00FF4DFB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, </w:t>
            </w:r>
            <w:r w:rsidR="00FF4DFB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designing for functionality</w:t>
            </w:r>
            <w:r w:rsidR="00FF4DFB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and </w:t>
            </w:r>
            <w:r w:rsidR="00FF4DFB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designing for occupant and public safety.</w:t>
            </w:r>
          </w:p>
        </w:tc>
      </w:tr>
      <w:tr w:rsidR="008A0CA0" w:rsidRPr="008A0CA0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411DFD76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Term 1 focus: </w:t>
            </w:r>
            <w:r w:rsidR="0097492D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BTEC Unit 3 Construction and design - Internal Synoptic and completion of Unit 1, Construction Technology</w:t>
            </w:r>
          </w:p>
        </w:tc>
      </w:tr>
      <w:tr w:rsidR="008A0CA0" w:rsidRPr="008A0CA0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18B2568D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74A39EC" w:rsidR="00407FE3" w:rsidRPr="008A0CA0" w:rsidRDefault="00FF4DFB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R</w:t>
            </w:r>
            <w:r w:rsidR="00C3150B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eflect</w:t>
            </w:r>
            <w:r w:rsidR="00407FE3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and revise sub-structures of low</w:t>
            </w:r>
            <w:r w:rsidR="00774C47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-</w:t>
            </w:r>
            <w:r w:rsidR="00407FE3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rise buildings less than 12 metres in height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and </w:t>
            </w:r>
          </w:p>
        </w:tc>
      </w:tr>
      <w:tr w:rsidR="008A0CA0" w:rsidRPr="008A0CA0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C13F2F5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2</w:t>
            </w:r>
          </w:p>
          <w:p w14:paraId="1AAF7769" w14:textId="3464C3A5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</w:p>
        </w:tc>
        <w:tc>
          <w:tcPr>
            <w:tcW w:w="8066" w:type="dxa"/>
            <w:gridSpan w:val="4"/>
          </w:tcPr>
          <w:p w14:paraId="5884A6B9" w14:textId="10F3FD70" w:rsidR="00B245FA" w:rsidRPr="008A0CA0" w:rsidRDefault="00407FE3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Revise super-structure of low</w:t>
            </w:r>
            <w:r w:rsidR="00774C47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-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rise buildings up to 12 metres in height – Walls including timber frame and block and brick.</w:t>
            </w:r>
          </w:p>
        </w:tc>
      </w:tr>
      <w:tr w:rsidR="008A0CA0" w:rsidRPr="008A0CA0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2D5FB599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3</w:t>
            </w:r>
          </w:p>
          <w:p w14:paraId="1F9D7E3D" w14:textId="37B45D6D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</w:p>
        </w:tc>
        <w:tc>
          <w:tcPr>
            <w:tcW w:w="8066" w:type="dxa"/>
            <w:gridSpan w:val="4"/>
          </w:tcPr>
          <w:p w14:paraId="7800B430" w14:textId="251E544D" w:rsidR="00B245FA" w:rsidRPr="008A0CA0" w:rsidRDefault="00407FE3" w:rsidP="00B709A5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Revise super-structure of low</w:t>
            </w:r>
            <w:r w:rsidR="00774C47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-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rise buildings up to 12 metres in height – roofs including pitched and flat</w:t>
            </w:r>
          </w:p>
        </w:tc>
      </w:tr>
      <w:tr w:rsidR="008A0CA0" w:rsidRPr="008A0CA0" w14:paraId="5F8539E1" w14:textId="77777777" w:rsidTr="00B245FA">
        <w:trPr>
          <w:trHeight w:val="537"/>
        </w:trPr>
        <w:tc>
          <w:tcPr>
            <w:tcW w:w="1001" w:type="dxa"/>
          </w:tcPr>
          <w:p w14:paraId="2D60408B" w14:textId="77777777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4</w:t>
            </w:r>
          </w:p>
          <w:p w14:paraId="77192A04" w14:textId="1D70FAC3" w:rsidR="0097492D" w:rsidRPr="008A0CA0" w:rsidRDefault="0097492D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</w:p>
        </w:tc>
        <w:tc>
          <w:tcPr>
            <w:tcW w:w="8066" w:type="dxa"/>
            <w:gridSpan w:val="4"/>
          </w:tcPr>
          <w:p w14:paraId="1B6DD4B1" w14:textId="23F37918" w:rsidR="00B245FA" w:rsidRPr="008A0CA0" w:rsidRDefault="00FF4DFB" w:rsidP="00B709A5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Prepare learning through answering, short, medium and long answer exam questions</w:t>
            </w:r>
          </w:p>
        </w:tc>
      </w:tr>
      <w:tr w:rsidR="008A0CA0" w:rsidRPr="008A0CA0" w14:paraId="5F8F9DF1" w14:textId="77777777" w:rsidTr="00B245FA">
        <w:trPr>
          <w:trHeight w:val="537"/>
        </w:trPr>
        <w:tc>
          <w:tcPr>
            <w:tcW w:w="1001" w:type="dxa"/>
          </w:tcPr>
          <w:p w14:paraId="0FBC2FE2" w14:textId="77777777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5</w:t>
            </w:r>
          </w:p>
          <w:p w14:paraId="150A53B1" w14:textId="1250CE5A" w:rsidR="0097492D" w:rsidRPr="008A0CA0" w:rsidRDefault="0097492D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</w:p>
        </w:tc>
        <w:tc>
          <w:tcPr>
            <w:tcW w:w="8066" w:type="dxa"/>
            <w:gridSpan w:val="4"/>
          </w:tcPr>
          <w:p w14:paraId="483976CE" w14:textId="419FF4CB" w:rsidR="00B245FA" w:rsidRPr="008A0CA0" w:rsidRDefault="00FF4DFB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Prepare and sit unit 1 construction technology exam</w:t>
            </w:r>
          </w:p>
        </w:tc>
      </w:tr>
      <w:tr w:rsidR="008A0CA0" w:rsidRPr="008A0CA0" w14:paraId="6E33B8A5" w14:textId="77777777" w:rsidTr="00B245FA">
        <w:trPr>
          <w:trHeight w:val="537"/>
        </w:trPr>
        <w:tc>
          <w:tcPr>
            <w:tcW w:w="1001" w:type="dxa"/>
          </w:tcPr>
          <w:p w14:paraId="41D770D6" w14:textId="77777777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6</w:t>
            </w:r>
          </w:p>
          <w:p w14:paraId="23AB0FFA" w14:textId="41091F6C" w:rsidR="0097492D" w:rsidRPr="008A0CA0" w:rsidRDefault="0097492D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</w:p>
        </w:tc>
        <w:tc>
          <w:tcPr>
            <w:tcW w:w="8066" w:type="dxa"/>
            <w:gridSpan w:val="4"/>
          </w:tcPr>
          <w:p w14:paraId="7490B319" w14:textId="3EAB6DDE" w:rsidR="00B245FA" w:rsidRPr="008A0CA0" w:rsidRDefault="00FF4DFB" w:rsidP="00B709A5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Investigate types of building designs </w:t>
            </w:r>
          </w:p>
        </w:tc>
      </w:tr>
      <w:tr w:rsidR="008A0CA0" w:rsidRPr="008A0CA0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6865EBD" w:rsidR="00B245FA" w:rsidRPr="008A0CA0" w:rsidRDefault="00FF4DFB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Investigate historical building eras with the last 1000 years of house building in the UK</w:t>
            </w:r>
          </w:p>
        </w:tc>
      </w:tr>
      <w:tr w:rsidR="008A0CA0" w:rsidRPr="008A0CA0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7226CB6" w:rsidR="00B245FA" w:rsidRPr="008A0CA0" w:rsidRDefault="00FF4DFB" w:rsidP="00B245FA">
            <w:pPr>
              <w:pStyle w:val="Default"/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Visit historical buildings within South Yorkshire and complete note taking opportunities around design types</w:t>
            </w:r>
          </w:p>
        </w:tc>
      </w:tr>
      <w:tr w:rsidR="008A0CA0" w:rsidRPr="008A0CA0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2BA3852" w:rsidR="00B245FA" w:rsidRPr="008A0CA0" w:rsidRDefault="00FF4DFB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Identify appearance types within historical building</w:t>
            </w:r>
            <w:r w:rsidR="00A04A60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s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and what </w:t>
            </w:r>
            <w:r w:rsidR="00A04A60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characteristic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these buildings share</w:t>
            </w:r>
            <w:r w:rsidR="00A04A60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from that time period</w:t>
            </w:r>
          </w:p>
        </w:tc>
      </w:tr>
      <w:tr w:rsidR="008A0CA0" w:rsidRPr="008A0CA0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8A0CA0" w:rsidRDefault="00B245FA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5A64A08" w:rsidR="00B245FA" w:rsidRPr="008A0CA0" w:rsidRDefault="00A04A60" w:rsidP="00B245FA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Investigate t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he contribution to the infrastructure of the built environment</w:t>
            </w:r>
          </w:p>
        </w:tc>
      </w:tr>
    </w:tbl>
    <w:p w14:paraId="0884FCA6" w14:textId="77777777" w:rsidR="008A0CA0" w:rsidRDefault="008A0CA0">
      <w:pP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</w:pPr>
    </w:p>
    <w:p w14:paraId="6FCB19CC" w14:textId="77777777" w:rsidR="008A0CA0" w:rsidRDefault="008A0CA0">
      <w:pP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</w:pPr>
    </w:p>
    <w:p w14:paraId="4F314912" w14:textId="77777777" w:rsidR="008A0CA0" w:rsidRDefault="008A0CA0">
      <w:pP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</w:pPr>
    </w:p>
    <w:p w14:paraId="4D50AA4D" w14:textId="0F30E8DE" w:rsidR="00C96B26" w:rsidRPr="008A0CA0" w:rsidRDefault="00920585">
      <w:pP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</w:pPr>
      <w:r w:rsidRPr="008A0CA0"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  <w:t>Tier Three Keyword</w:t>
      </w:r>
      <w:r w:rsidR="008A0CA0"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  <w:t xml:space="preserve"> bank/improvement in knowledge</w:t>
      </w:r>
      <w:r w:rsidRPr="008A0CA0"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5"/>
        <w:gridCol w:w="1335"/>
        <w:gridCol w:w="1123"/>
        <w:gridCol w:w="1606"/>
        <w:gridCol w:w="1521"/>
        <w:gridCol w:w="1746"/>
      </w:tblGrid>
      <w:tr w:rsidR="008A0CA0" w:rsidRPr="008A0CA0" w14:paraId="56E7C716" w14:textId="77777777" w:rsidTr="00920585">
        <w:tc>
          <w:tcPr>
            <w:tcW w:w="1502" w:type="dxa"/>
          </w:tcPr>
          <w:p w14:paraId="3ED141E8" w14:textId="78EF2941" w:rsidR="00920585" w:rsidRPr="008A0CA0" w:rsidRDefault="009C5886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Sustainability</w:t>
            </w:r>
          </w:p>
        </w:tc>
        <w:tc>
          <w:tcPr>
            <w:tcW w:w="1502" w:type="dxa"/>
          </w:tcPr>
          <w:p w14:paraId="7CDA4861" w14:textId="5DE0D9FA" w:rsidR="00920585" w:rsidRPr="008A0CA0" w:rsidRDefault="00A04A60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Site set up – desk based</w:t>
            </w:r>
          </w:p>
        </w:tc>
        <w:tc>
          <w:tcPr>
            <w:tcW w:w="1503" w:type="dxa"/>
          </w:tcPr>
          <w:p w14:paraId="5D17AF0B" w14:textId="6D850885" w:rsidR="00920585" w:rsidRPr="008A0CA0" w:rsidRDefault="00A04A60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Site set up site based</w:t>
            </w:r>
          </w:p>
        </w:tc>
        <w:tc>
          <w:tcPr>
            <w:tcW w:w="1503" w:type="dxa"/>
          </w:tcPr>
          <w:p w14:paraId="70A311EF" w14:textId="3A2C32EE" w:rsidR="00920585" w:rsidRPr="008A0CA0" w:rsidRDefault="00A04A60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functionality</w:t>
            </w:r>
          </w:p>
        </w:tc>
        <w:tc>
          <w:tcPr>
            <w:tcW w:w="1503" w:type="dxa"/>
          </w:tcPr>
          <w:p w14:paraId="3AF3EEF7" w14:textId="7670305E" w:rsidR="00920585" w:rsidRPr="008A0CA0" w:rsidRDefault="00A04A60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appearance</w:t>
            </w:r>
          </w:p>
        </w:tc>
        <w:tc>
          <w:tcPr>
            <w:tcW w:w="1503" w:type="dxa"/>
          </w:tcPr>
          <w:p w14:paraId="3B235E5C" w14:textId="544E4B53" w:rsidR="00920585" w:rsidRPr="008A0CA0" w:rsidRDefault="00A04A60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occupancy</w:t>
            </w:r>
          </w:p>
        </w:tc>
      </w:tr>
      <w:tr w:rsidR="008A0CA0" w:rsidRPr="008A0CA0" w14:paraId="5DC8C621" w14:textId="77777777" w:rsidTr="00920585">
        <w:tc>
          <w:tcPr>
            <w:tcW w:w="1502" w:type="dxa"/>
          </w:tcPr>
          <w:p w14:paraId="14CD84C4" w14:textId="4CF4BD93" w:rsidR="00920585" w:rsidRPr="008A0CA0" w:rsidRDefault="009C5886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Brownfield</w:t>
            </w:r>
            <w:r w:rsidR="00A04A60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restrictions</w:t>
            </w:r>
          </w:p>
        </w:tc>
        <w:tc>
          <w:tcPr>
            <w:tcW w:w="1502" w:type="dxa"/>
          </w:tcPr>
          <w:p w14:paraId="2B6B0AA7" w14:textId="634C896A" w:rsidR="00920585" w:rsidRPr="008A0CA0" w:rsidRDefault="00A04A60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aesthetics</w:t>
            </w:r>
          </w:p>
        </w:tc>
        <w:tc>
          <w:tcPr>
            <w:tcW w:w="1503" w:type="dxa"/>
          </w:tcPr>
          <w:p w14:paraId="44846C07" w14:textId="6798EAE9" w:rsidR="00920585" w:rsidRPr="008A0CA0" w:rsidRDefault="00DF17E7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Timber frame</w:t>
            </w:r>
          </w:p>
        </w:tc>
        <w:tc>
          <w:tcPr>
            <w:tcW w:w="1503" w:type="dxa"/>
          </w:tcPr>
          <w:p w14:paraId="27312DB3" w14:textId="35932037" w:rsidR="00920585" w:rsidRPr="008A0CA0" w:rsidRDefault="00DF17E7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Brick and block</w:t>
            </w:r>
          </w:p>
        </w:tc>
        <w:tc>
          <w:tcPr>
            <w:tcW w:w="1503" w:type="dxa"/>
          </w:tcPr>
          <w:p w14:paraId="24B2E7BF" w14:textId="22025756" w:rsidR="00920585" w:rsidRPr="008A0CA0" w:rsidRDefault="00A04A60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Materials testing</w:t>
            </w:r>
          </w:p>
        </w:tc>
        <w:tc>
          <w:tcPr>
            <w:tcW w:w="1503" w:type="dxa"/>
          </w:tcPr>
          <w:p w14:paraId="7E715B4E" w14:textId="41FD5A83" w:rsidR="00920585" w:rsidRPr="008A0CA0" w:rsidRDefault="00DF17E7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infrastructure</w:t>
            </w:r>
          </w:p>
        </w:tc>
      </w:tr>
      <w:tr w:rsidR="008A0CA0" w:rsidRPr="008A0CA0" w14:paraId="333D59DA" w14:textId="77777777" w:rsidTr="00920585">
        <w:tc>
          <w:tcPr>
            <w:tcW w:w="1502" w:type="dxa"/>
          </w:tcPr>
          <w:p w14:paraId="7A65D77F" w14:textId="121D9350" w:rsidR="00920585" w:rsidRPr="008A0CA0" w:rsidRDefault="009C5886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Greenfield</w:t>
            </w:r>
            <w:r w:rsidR="00A04A60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 xml:space="preserve"> restrictions</w:t>
            </w:r>
          </w:p>
        </w:tc>
        <w:tc>
          <w:tcPr>
            <w:tcW w:w="1502" w:type="dxa"/>
          </w:tcPr>
          <w:p w14:paraId="3009187A" w14:textId="193C21A6" w:rsidR="00920585" w:rsidRPr="008A0CA0" w:rsidRDefault="00DF17E7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High embody</w:t>
            </w:r>
          </w:p>
        </w:tc>
        <w:tc>
          <w:tcPr>
            <w:tcW w:w="1503" w:type="dxa"/>
          </w:tcPr>
          <w:p w14:paraId="67FCC52D" w14:textId="39171540" w:rsidR="00920585" w:rsidRPr="008A0CA0" w:rsidRDefault="00DF17E7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Low embody</w:t>
            </w:r>
          </w:p>
        </w:tc>
        <w:tc>
          <w:tcPr>
            <w:tcW w:w="1503" w:type="dxa"/>
          </w:tcPr>
          <w:p w14:paraId="67254CC7" w14:textId="499B3DF0" w:rsidR="00920585" w:rsidRPr="008A0CA0" w:rsidRDefault="00DF17E7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SIPs</w:t>
            </w:r>
          </w:p>
        </w:tc>
        <w:tc>
          <w:tcPr>
            <w:tcW w:w="1503" w:type="dxa"/>
          </w:tcPr>
          <w:p w14:paraId="1CFF4AAF" w14:textId="0E682C1B" w:rsidR="00920585" w:rsidRPr="008A0CA0" w:rsidRDefault="00DF17E7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Waste reduction</w:t>
            </w:r>
          </w:p>
        </w:tc>
        <w:tc>
          <w:tcPr>
            <w:tcW w:w="1503" w:type="dxa"/>
          </w:tcPr>
          <w:p w14:paraId="08E0CDA1" w14:textId="70015994" w:rsidR="00920585" w:rsidRPr="008A0CA0" w:rsidRDefault="00DF17E7">
            <w:pPr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</w:rPr>
              <w:t>Incoming services</w:t>
            </w:r>
          </w:p>
        </w:tc>
      </w:tr>
    </w:tbl>
    <w:p w14:paraId="5ECA3170" w14:textId="272F6366" w:rsidR="00C96B26" w:rsidRPr="008A0CA0" w:rsidRDefault="00920585">
      <w:pP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</w:pPr>
      <w:r w:rsidRPr="008A0CA0"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8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A0CA0" w:rsidRPr="008A0CA0" w14:paraId="430E0E26" w14:textId="77777777" w:rsidTr="00774C47">
        <w:trPr>
          <w:trHeight w:val="1293"/>
        </w:trPr>
        <w:tc>
          <w:tcPr>
            <w:tcW w:w="9016" w:type="dxa"/>
          </w:tcPr>
          <w:p w14:paraId="34C3A4AB" w14:textId="1D3ED813" w:rsidR="00C3150B" w:rsidRPr="008A0CA0" w:rsidRDefault="00DF17E7" w:rsidP="00C3150B">
            <w:pPr>
              <w:shd w:val="clear" w:color="auto" w:fill="FFFFFF"/>
              <w:spacing w:line="312" w:lineRule="atLeast"/>
              <w:rPr>
                <w:rFonts w:asciiTheme="majorHAnsi" w:eastAsia="Times New Roman" w:hAnsiTheme="majorHAnsi" w:cstheme="majorHAnsi"/>
                <w:b/>
                <w:bCs/>
                <w:color w:val="2F5496" w:themeColor="accent1" w:themeShade="BF"/>
                <w:sz w:val="28"/>
                <w:szCs w:val="28"/>
                <w:lang w:eastAsia="en-GB"/>
              </w:rPr>
            </w:pPr>
            <w:r w:rsidRPr="008A0CA0">
              <w:rPr>
                <w:rFonts w:asciiTheme="majorHAnsi" w:hAnsiTheme="majorHAnsi" w:cstheme="majorHAnsi"/>
                <w:b/>
                <w:bCs/>
                <w:noProof/>
                <w:color w:val="2F5496" w:themeColor="accent1" w:themeShade="BF"/>
                <w:sz w:val="28"/>
                <w:szCs w:val="28"/>
              </w:rPr>
              <w:drawing>
                <wp:inline distT="0" distB="0" distL="0" distR="0" wp14:anchorId="0EF4152A" wp14:editId="127E7B05">
                  <wp:extent cx="881721" cy="1158949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85182" cy="1163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CCE8DD" w14:textId="1FB51A34" w:rsidR="00B245FA" w:rsidRPr="008A0CA0" w:rsidRDefault="00DF17E7" w:rsidP="00CD51EA">
            <w:pPr>
              <w:shd w:val="clear" w:color="auto" w:fill="FFFFFF"/>
              <w:spacing w:before="240" w:after="120"/>
              <w:outlineLvl w:val="3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2F5496" w:themeColor="accent1" w:themeShade="BF"/>
                <w:sz w:val="28"/>
                <w:szCs w:val="28"/>
                <w:lang w:eastAsia="en-GB"/>
              </w:rPr>
            </w:pP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  <w:shd w:val="clear" w:color="auto" w:fill="FFFFFF"/>
              </w:rPr>
              <w:t xml:space="preserve">DIY manual is </w:t>
            </w:r>
            <w:r w:rsidR="008A0CA0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  <w:shd w:val="clear" w:color="auto" w:fill="FFFFFF"/>
              </w:rPr>
              <w:t>a great start to develop knowledge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  <w:shd w:val="clear" w:color="auto" w:fill="FFFFFF"/>
              </w:rPr>
              <w:t xml:space="preserve"> for </w:t>
            </w:r>
            <w:r w:rsidR="008A0CA0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  <w:shd w:val="clear" w:color="auto" w:fill="FFFFFF"/>
              </w:rPr>
              <w:t xml:space="preserve">possible 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  <w:shd w:val="clear" w:color="auto" w:fill="FFFFFF"/>
              </w:rPr>
              <w:t xml:space="preserve">homeowners </w:t>
            </w:r>
            <w:r w:rsidR="008A0CA0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  <w:shd w:val="clear" w:color="auto" w:fill="FFFFFF"/>
              </w:rPr>
              <w:t xml:space="preserve">in the future </w:t>
            </w:r>
            <w:r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  <w:shd w:val="clear" w:color="auto" w:fill="FFFFFF"/>
              </w:rPr>
              <w:t>aiming to tackle repairs and improvements with confidence</w:t>
            </w:r>
            <w:r w:rsidR="008A0CA0" w:rsidRPr="008A0CA0">
              <w:rPr>
                <w:rFonts w:asciiTheme="majorHAnsi" w:hAnsiTheme="majorHAnsi" w:cstheme="majorHAnsi"/>
                <w:b/>
                <w:bCs/>
                <w:color w:val="2F5496" w:themeColor="accent1" w:themeShade="BF"/>
                <w:sz w:val="28"/>
                <w:szCs w:val="28"/>
                <w:shd w:val="clear" w:color="auto" w:fill="FFFFFF"/>
              </w:rPr>
              <w:t xml:space="preserve"> and developing skills around AI proof trade jobs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296F"/>
    <w:rsid w:val="000E349C"/>
    <w:rsid w:val="00152E58"/>
    <w:rsid w:val="001B080A"/>
    <w:rsid w:val="001B1F9F"/>
    <w:rsid w:val="001C5FE8"/>
    <w:rsid w:val="002279E9"/>
    <w:rsid w:val="00407FE3"/>
    <w:rsid w:val="00455F38"/>
    <w:rsid w:val="004773BD"/>
    <w:rsid w:val="005C2ADA"/>
    <w:rsid w:val="005E5537"/>
    <w:rsid w:val="00774C47"/>
    <w:rsid w:val="007E5C02"/>
    <w:rsid w:val="0082039C"/>
    <w:rsid w:val="008A0CA0"/>
    <w:rsid w:val="008D477B"/>
    <w:rsid w:val="008F6C26"/>
    <w:rsid w:val="00920585"/>
    <w:rsid w:val="009352F5"/>
    <w:rsid w:val="0097492D"/>
    <w:rsid w:val="009C5886"/>
    <w:rsid w:val="009D0BFB"/>
    <w:rsid w:val="009F1D8A"/>
    <w:rsid w:val="00A04A60"/>
    <w:rsid w:val="00A238FC"/>
    <w:rsid w:val="00AD03F7"/>
    <w:rsid w:val="00AF4C1A"/>
    <w:rsid w:val="00B245FA"/>
    <w:rsid w:val="00B709A5"/>
    <w:rsid w:val="00C3150B"/>
    <w:rsid w:val="00C96B26"/>
    <w:rsid w:val="00CB2D87"/>
    <w:rsid w:val="00CD51EA"/>
    <w:rsid w:val="00D944D3"/>
    <w:rsid w:val="00DF17E7"/>
    <w:rsid w:val="00DF6FC1"/>
    <w:rsid w:val="00DF79F2"/>
    <w:rsid w:val="00E348CC"/>
    <w:rsid w:val="00F04698"/>
    <w:rsid w:val="00FF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24" w:color="F0F0F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Sier (Kenwood)</dc:creator>
  <cp:keywords/>
  <dc:description/>
  <cp:lastModifiedBy>Tom Sier (Kenwood)</cp:lastModifiedBy>
  <cp:revision>16</cp:revision>
  <dcterms:created xsi:type="dcterms:W3CDTF">2023-09-04T21:06:00Z</dcterms:created>
  <dcterms:modified xsi:type="dcterms:W3CDTF">2026-04-16T09:41:00Z</dcterms:modified>
</cp:coreProperties>
</file>