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DF7C31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Group: </w:t>
            </w:r>
          </w:p>
          <w:p w14:paraId="0AD9D795" w14:textId="0EB8543B" w:rsidR="00342B5A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C0</w:t>
            </w:r>
            <w:r w:rsidR="00135A84">
              <w:rPr>
                <w:rFonts w:ascii="Verdana" w:hAnsi="Verdana"/>
              </w:rPr>
              <w:t>8</w:t>
            </w:r>
          </w:p>
        </w:tc>
        <w:tc>
          <w:tcPr>
            <w:tcW w:w="2956" w:type="dxa"/>
          </w:tcPr>
          <w:p w14:paraId="62301604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DF7C31" w:rsidRDefault="00C260C7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37A21487" w:rsidR="00342B5A" w:rsidRPr="00DF7C31" w:rsidRDefault="00DF7C31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</w:t>
            </w:r>
            <w:r w:rsidR="00DA35EA">
              <w:rPr>
                <w:rFonts w:ascii="Verdana" w:hAnsi="Verdana"/>
              </w:rPr>
              <w:t>hree</w:t>
            </w:r>
          </w:p>
        </w:tc>
      </w:tr>
      <w:tr w:rsidR="00C260C7" w:rsidRPr="00DF7C31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85819E7" w:rsidR="00C260C7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Kay</w:t>
            </w:r>
          </w:p>
        </w:tc>
      </w:tr>
      <w:tr w:rsidR="00750B18" w:rsidRPr="00DF7C31" w14:paraId="6165F973" w14:textId="77777777" w:rsidTr="00CF2989">
        <w:trPr>
          <w:trHeight w:val="500"/>
        </w:trPr>
        <w:tc>
          <w:tcPr>
            <w:tcW w:w="9067" w:type="dxa"/>
            <w:gridSpan w:val="5"/>
          </w:tcPr>
          <w:p w14:paraId="6AEC1274" w14:textId="77777777" w:rsidR="00750B18" w:rsidRDefault="00750B18" w:rsidP="00750B18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>
              <w:rPr>
                <w:rFonts w:ascii="Verdana" w:hAnsi="Verdana"/>
                <w:b/>
                <w:bCs/>
              </w:rPr>
              <w:t>3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7D8CD363" w14:textId="77777777" w:rsidR="00750B18" w:rsidRPr="007F625B" w:rsidRDefault="00750B18" w:rsidP="00750B18">
            <w:pPr>
              <w:rPr>
                <w:rFonts w:ascii="Verdana" w:hAnsi="Verdana"/>
              </w:rPr>
            </w:pPr>
            <w:r w:rsidRPr="007F625B">
              <w:rPr>
                <w:rFonts w:ascii="Verdana" w:hAnsi="Verdana"/>
              </w:rPr>
              <w:t>HT5 – Rivers</w:t>
            </w:r>
          </w:p>
          <w:p w14:paraId="1E9688DC" w14:textId="77777777" w:rsidR="00750B18" w:rsidRPr="007F625B" w:rsidRDefault="00750B18" w:rsidP="00750B18">
            <w:pPr>
              <w:rPr>
                <w:rFonts w:ascii="Verdana" w:hAnsi="Verdana"/>
              </w:rPr>
            </w:pPr>
            <w:r w:rsidRPr="007F625B">
              <w:rPr>
                <w:rFonts w:ascii="Verdana" w:hAnsi="Verdana"/>
              </w:rPr>
              <w:t>HT6 – Medieval Medicine</w:t>
            </w:r>
          </w:p>
          <w:p w14:paraId="100D1832" w14:textId="77777777" w:rsidR="00750B18" w:rsidRPr="00DF7C31" w:rsidRDefault="00750B18" w:rsidP="00750B18">
            <w:pPr>
              <w:rPr>
                <w:rFonts w:ascii="Verdana" w:hAnsi="Verdana"/>
                <w:b/>
                <w:bCs/>
              </w:rPr>
            </w:pPr>
          </w:p>
        </w:tc>
      </w:tr>
      <w:tr w:rsidR="00750B18" w:rsidRPr="00DF7C31" w14:paraId="55C50696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201F8EF7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75BC5991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changes in the long profile of rivers</w:t>
            </w:r>
          </w:p>
        </w:tc>
      </w:tr>
      <w:tr w:rsidR="00750B18" w:rsidRPr="00DF7C31" w14:paraId="419DE1D7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029A8C87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2</w:t>
            </w:r>
          </w:p>
          <w:p w14:paraId="7E0DB6F5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6F30E3BE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understand River processes</w:t>
            </w:r>
          </w:p>
        </w:tc>
      </w:tr>
      <w:tr w:rsidR="00750B18" w:rsidRPr="00DF7C31" w14:paraId="5CD78D67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60EDCBA5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3</w:t>
            </w:r>
          </w:p>
          <w:p w14:paraId="1DAA7147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EC87FB2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examples of river weathering</w:t>
            </w:r>
          </w:p>
        </w:tc>
      </w:tr>
      <w:tr w:rsidR="00750B18" w:rsidRPr="00DF7C31" w14:paraId="0F59D716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54589C08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666C329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examples of river erosion</w:t>
            </w:r>
          </w:p>
        </w:tc>
      </w:tr>
      <w:tr w:rsidR="00750B18" w:rsidRPr="00DF7C31" w14:paraId="073AEBED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049D1CA5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1A609B85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explain h</w:t>
            </w:r>
            <w:r w:rsidRPr="000D2338">
              <w:rPr>
                <w:rFonts w:cstheme="minorHAnsi"/>
                <w:sz w:val="24"/>
                <w:szCs w:val="24"/>
              </w:rPr>
              <w:t>ow meanders are formed</w:t>
            </w:r>
          </w:p>
        </w:tc>
      </w:tr>
      <w:tr w:rsidR="00750B18" w:rsidRPr="00DF7C31" w14:paraId="2B632A63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7A7995D2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2575985F" w14:textId="3F6D1E1F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explai</w:t>
            </w:r>
            <w:r w:rsidR="007F625B">
              <w:rPr>
                <w:rFonts w:cstheme="minorHAnsi"/>
                <w:color w:val="212121"/>
                <w:kern w:val="24"/>
                <w:sz w:val="24"/>
                <w:szCs w:val="24"/>
              </w:rPr>
              <w:t>n</w:t>
            </w: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 how w</w:t>
            </w:r>
            <w:r w:rsidRPr="000D2338">
              <w:rPr>
                <w:rFonts w:cstheme="minorHAnsi"/>
                <w:sz w:val="24"/>
                <w:szCs w:val="24"/>
              </w:rPr>
              <w:t>aterfalls are formed</w:t>
            </w:r>
          </w:p>
        </w:tc>
      </w:tr>
      <w:tr w:rsidR="00750B18" w:rsidRPr="00DF7C31" w14:paraId="616BB207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165DE272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2AC4F805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explain Supernatural and religious belief on the cause of disease.</w:t>
            </w:r>
          </w:p>
        </w:tc>
      </w:tr>
      <w:tr w:rsidR="00750B18" w:rsidRPr="00DF7C31" w14:paraId="3E08850C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7B99AB0E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5144233C" w14:textId="77777777" w:rsidR="00750B18" w:rsidRPr="000D2338" w:rsidRDefault="00750B18" w:rsidP="00750B1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0D2338">
              <w:rPr>
                <w:rFonts w:asciiTheme="minorHAnsi" w:hAnsiTheme="minorHAnsi" w:cstheme="minorHAnsi"/>
                <w:color w:val="212121"/>
                <w:kern w:val="24"/>
              </w:rPr>
              <w:t>To rationally explain the Theory of the Four Humours and the miasma theory; the continuing influence in England of Hippocrates and Galen.</w:t>
            </w:r>
          </w:p>
        </w:tc>
      </w:tr>
      <w:tr w:rsidR="00750B18" w:rsidRPr="00DF7C31" w14:paraId="49F842D4" w14:textId="77777777" w:rsidTr="00CF2989">
        <w:trPr>
          <w:trHeight w:val="537"/>
        </w:trPr>
        <w:tc>
          <w:tcPr>
            <w:tcW w:w="1001" w:type="dxa"/>
            <w:vAlign w:val="center"/>
          </w:tcPr>
          <w:p w14:paraId="67E4E570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5342EFD9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understand the continuing influence in England of Hippocrates and Galen.</w:t>
            </w:r>
          </w:p>
        </w:tc>
      </w:tr>
      <w:tr w:rsidR="00750B18" w:rsidRPr="00DF7C31" w14:paraId="22DC5265" w14:textId="77777777" w:rsidTr="00CF2989">
        <w:trPr>
          <w:trHeight w:val="539"/>
        </w:trPr>
        <w:tc>
          <w:tcPr>
            <w:tcW w:w="1001" w:type="dxa"/>
            <w:vAlign w:val="center"/>
          </w:tcPr>
          <w:p w14:paraId="5428A78A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36B041E2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750B18" w:rsidRPr="00DF7C31" w14:paraId="0557857E" w14:textId="77777777" w:rsidTr="00CF2989">
        <w:trPr>
          <w:trHeight w:val="539"/>
        </w:trPr>
        <w:tc>
          <w:tcPr>
            <w:tcW w:w="1001" w:type="dxa"/>
            <w:vAlign w:val="center"/>
          </w:tcPr>
          <w:p w14:paraId="7951B79E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4EFE1AD0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be able to identify new and traditional approaches to care in the thirteenth century. </w:t>
            </w:r>
          </w:p>
        </w:tc>
      </w:tr>
      <w:tr w:rsidR="00750B18" w:rsidRPr="00DF7C31" w14:paraId="54456428" w14:textId="77777777" w:rsidTr="00CF2989">
        <w:trPr>
          <w:trHeight w:val="539"/>
        </w:trPr>
        <w:tc>
          <w:tcPr>
            <w:tcW w:w="1001" w:type="dxa"/>
            <w:vAlign w:val="center"/>
          </w:tcPr>
          <w:p w14:paraId="09A8E3C8" w14:textId="77777777" w:rsidR="00750B18" w:rsidRPr="00E226B1" w:rsidRDefault="00750B18" w:rsidP="00750B1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2F371B31" w14:textId="77777777" w:rsidR="00750B18" w:rsidRPr="000D2338" w:rsidRDefault="00750B18" w:rsidP="00750B18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explain the significance of the Black Death, 1348–49; approaches to treatment and attempts to prevent its spread</w:t>
            </w:r>
          </w:p>
          <w:p w14:paraId="701AEEBB" w14:textId="77777777" w:rsidR="00750B18" w:rsidRPr="000D2338" w:rsidRDefault="00750B18" w:rsidP="00750B1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52045DA" w14:textId="77777777" w:rsidR="00750B18" w:rsidRPr="00DF7C31" w:rsidRDefault="00750B18" w:rsidP="00750B18">
      <w:pPr>
        <w:rPr>
          <w:rFonts w:ascii="Verdana" w:hAnsi="Verdana"/>
        </w:rPr>
      </w:pPr>
    </w:p>
    <w:p w14:paraId="42245E37" w14:textId="77777777" w:rsidR="00750B18" w:rsidRPr="00DF7C31" w:rsidRDefault="00750B18" w:rsidP="00750B18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750B18" w:rsidRPr="00DF7C31" w14:paraId="38DD35F2" w14:textId="77777777" w:rsidTr="00CF2989">
        <w:trPr>
          <w:trHeight w:val="282"/>
        </w:trPr>
        <w:tc>
          <w:tcPr>
            <w:tcW w:w="1666" w:type="dxa"/>
          </w:tcPr>
          <w:p w14:paraId="083F294B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 xml:space="preserve">Abrasion, </w:t>
            </w:r>
          </w:p>
        </w:tc>
        <w:tc>
          <w:tcPr>
            <w:tcW w:w="1732" w:type="dxa"/>
          </w:tcPr>
          <w:p w14:paraId="7A1FD665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 xml:space="preserve">Attrition, </w:t>
            </w:r>
          </w:p>
        </w:tc>
        <w:tc>
          <w:tcPr>
            <w:tcW w:w="2110" w:type="dxa"/>
          </w:tcPr>
          <w:p w14:paraId="3270CAB7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Solution</w:t>
            </w:r>
          </w:p>
        </w:tc>
        <w:tc>
          <w:tcPr>
            <w:tcW w:w="1529" w:type="dxa"/>
          </w:tcPr>
          <w:p w14:paraId="2C1DA938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Saltation</w:t>
            </w:r>
          </w:p>
        </w:tc>
        <w:tc>
          <w:tcPr>
            <w:tcW w:w="2021" w:type="dxa"/>
          </w:tcPr>
          <w:p w14:paraId="08F1A1EA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Suspension</w:t>
            </w:r>
          </w:p>
        </w:tc>
      </w:tr>
      <w:tr w:rsidR="00750B18" w:rsidRPr="00DF7C31" w14:paraId="49939591" w14:textId="77777777" w:rsidTr="00CF2989">
        <w:trPr>
          <w:trHeight w:val="549"/>
        </w:trPr>
        <w:tc>
          <w:tcPr>
            <w:tcW w:w="1666" w:type="dxa"/>
          </w:tcPr>
          <w:p w14:paraId="196B57A3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Humours</w:t>
            </w:r>
          </w:p>
        </w:tc>
        <w:tc>
          <w:tcPr>
            <w:tcW w:w="1732" w:type="dxa"/>
          </w:tcPr>
          <w:p w14:paraId="460DD012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Miasma</w:t>
            </w:r>
          </w:p>
        </w:tc>
        <w:tc>
          <w:tcPr>
            <w:tcW w:w="2110" w:type="dxa"/>
          </w:tcPr>
          <w:p w14:paraId="1AF423CC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Phlebotomy</w:t>
            </w:r>
          </w:p>
        </w:tc>
        <w:tc>
          <w:tcPr>
            <w:tcW w:w="1529" w:type="dxa"/>
          </w:tcPr>
          <w:p w14:paraId="230E1A1C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Purging</w:t>
            </w:r>
          </w:p>
        </w:tc>
        <w:tc>
          <w:tcPr>
            <w:tcW w:w="2021" w:type="dxa"/>
          </w:tcPr>
          <w:p w14:paraId="6F0C6535" w14:textId="77777777" w:rsidR="00750B18" w:rsidRPr="000D2338" w:rsidRDefault="00750B18" w:rsidP="00750B1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Herbal</w:t>
            </w:r>
          </w:p>
        </w:tc>
      </w:tr>
    </w:tbl>
    <w:p w14:paraId="6C682F73" w14:textId="77777777" w:rsidR="00DA35EA" w:rsidRPr="00DF7C31" w:rsidRDefault="00DA35EA" w:rsidP="00DA35EA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35EA" w:rsidRPr="00DF7C31" w14:paraId="0AB4ED6A" w14:textId="77777777" w:rsidTr="00500550">
        <w:tc>
          <w:tcPr>
            <w:tcW w:w="9016" w:type="dxa"/>
          </w:tcPr>
          <w:p w14:paraId="73F14A1B" w14:textId="77777777" w:rsidR="00DA35EA" w:rsidRPr="00DF7C31" w:rsidRDefault="00DA35EA" w:rsidP="00DA35E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35A84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1585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50B18"/>
    <w:rsid w:val="00760AB1"/>
    <w:rsid w:val="007802FB"/>
    <w:rsid w:val="0078796E"/>
    <w:rsid w:val="007B4D23"/>
    <w:rsid w:val="007E5C02"/>
    <w:rsid w:val="007F625B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CC5853"/>
    <w:rsid w:val="00D944D3"/>
    <w:rsid w:val="00DA35EA"/>
    <w:rsid w:val="00DA3904"/>
    <w:rsid w:val="00DF7C31"/>
    <w:rsid w:val="00E10D0C"/>
    <w:rsid w:val="00E15F74"/>
    <w:rsid w:val="00E226B1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8</cp:revision>
  <dcterms:created xsi:type="dcterms:W3CDTF">2026-01-07T11:09:00Z</dcterms:created>
  <dcterms:modified xsi:type="dcterms:W3CDTF">2026-04-30T15:55:00Z</dcterms:modified>
</cp:coreProperties>
</file>