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DF7C31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4775B38B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Group: </w:t>
            </w:r>
          </w:p>
          <w:p w14:paraId="0AD9D795" w14:textId="7AF88229" w:rsidR="00342B5A" w:rsidRPr="00DF7C31" w:rsidRDefault="00370B20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EW09</w:t>
            </w:r>
          </w:p>
        </w:tc>
        <w:tc>
          <w:tcPr>
            <w:tcW w:w="2956" w:type="dxa"/>
          </w:tcPr>
          <w:p w14:paraId="62301604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Subject: </w:t>
            </w:r>
          </w:p>
          <w:p w14:paraId="69C97BB4" w14:textId="1F68A143" w:rsidR="00C260C7" w:rsidRPr="00DF7C31" w:rsidRDefault="00370B20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History</w:t>
            </w:r>
          </w:p>
        </w:tc>
        <w:tc>
          <w:tcPr>
            <w:tcW w:w="2901" w:type="dxa"/>
          </w:tcPr>
          <w:p w14:paraId="6DE56B9C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Term: </w:t>
            </w:r>
          </w:p>
          <w:p w14:paraId="719BA9F0" w14:textId="7F5DA769" w:rsidR="00342B5A" w:rsidRPr="00DF7C31" w:rsidRDefault="00DF7C31" w:rsidP="00C260C7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T</w:t>
            </w:r>
            <w:r w:rsidR="0003039F">
              <w:rPr>
                <w:rFonts w:ascii="Verdana" w:hAnsi="Verdana"/>
              </w:rPr>
              <w:t>hree</w:t>
            </w:r>
          </w:p>
        </w:tc>
      </w:tr>
      <w:tr w:rsidR="00C260C7" w:rsidRPr="00DF7C31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785819E7" w:rsidR="00C260C7" w:rsidRPr="00DF7C31" w:rsidRDefault="00E226B1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Reuben Kay</w:t>
            </w:r>
          </w:p>
        </w:tc>
      </w:tr>
      <w:tr w:rsidR="00C260C7" w:rsidRPr="00DF7C31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4F810ACF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Curriculum: </w:t>
            </w:r>
            <w:r w:rsidR="0028067B" w:rsidRPr="00DF7C31">
              <w:rPr>
                <w:rFonts w:ascii="Verdana" w:hAnsi="Verdana"/>
              </w:rPr>
              <w:t>Secondary One Deepening</w:t>
            </w:r>
            <w:r w:rsidR="000D2338">
              <w:rPr>
                <w:rFonts w:ascii="Verdana" w:hAnsi="Verdana"/>
              </w:rPr>
              <w:t xml:space="preserve"> – GCSE “lite”</w:t>
            </w:r>
          </w:p>
        </w:tc>
      </w:tr>
      <w:tr w:rsidR="00D10502" w:rsidRPr="00DF7C31" w14:paraId="05649C9D" w14:textId="77777777" w:rsidTr="00500550">
        <w:trPr>
          <w:trHeight w:val="500"/>
        </w:trPr>
        <w:tc>
          <w:tcPr>
            <w:tcW w:w="9067" w:type="dxa"/>
            <w:gridSpan w:val="5"/>
          </w:tcPr>
          <w:p w14:paraId="0EE8D7A4" w14:textId="58B9F222" w:rsidR="00D10502" w:rsidRDefault="00D10502" w:rsidP="00D10502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Term </w:t>
            </w:r>
            <w:r>
              <w:rPr>
                <w:rFonts w:ascii="Verdana" w:hAnsi="Verdana"/>
                <w:b/>
                <w:bCs/>
              </w:rPr>
              <w:t>3</w:t>
            </w:r>
            <w:r w:rsidRPr="00DF7C31">
              <w:rPr>
                <w:rFonts w:ascii="Verdana" w:hAnsi="Verdana"/>
                <w:b/>
                <w:bCs/>
              </w:rPr>
              <w:t xml:space="preserve"> focus: </w:t>
            </w:r>
          </w:p>
          <w:p w14:paraId="708ADFA2" w14:textId="3D6C4345" w:rsidR="000D2338" w:rsidRPr="00E439FE" w:rsidRDefault="00370B20" w:rsidP="00D1050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World War 2</w:t>
            </w:r>
          </w:p>
          <w:p w14:paraId="46BFBFF9" w14:textId="0BFF4B74" w:rsidR="000D2338" w:rsidRPr="00E439FE" w:rsidRDefault="000D2338" w:rsidP="00D10502">
            <w:pPr>
              <w:rPr>
                <w:rFonts w:ascii="Verdana" w:hAnsi="Verdana"/>
              </w:rPr>
            </w:pPr>
            <w:r w:rsidRPr="00E439FE">
              <w:rPr>
                <w:rFonts w:ascii="Verdana" w:hAnsi="Verdana"/>
              </w:rPr>
              <w:t>Medieval Medicine</w:t>
            </w:r>
          </w:p>
          <w:p w14:paraId="15A566C7" w14:textId="77777777" w:rsidR="00D10502" w:rsidRPr="00DF7C31" w:rsidRDefault="00D10502" w:rsidP="00D10502">
            <w:pPr>
              <w:rPr>
                <w:rFonts w:ascii="Verdana" w:hAnsi="Verdana"/>
                <w:b/>
                <w:bCs/>
              </w:rPr>
            </w:pPr>
          </w:p>
        </w:tc>
      </w:tr>
      <w:tr w:rsidR="00370B20" w:rsidRPr="00DF7C31" w14:paraId="1121FE74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7FD8EEF9" w14:textId="77777777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054D2A6" w14:textId="30B3FD07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I can explain the causes and beginnings of World War II</w:t>
            </w:r>
          </w:p>
        </w:tc>
      </w:tr>
      <w:tr w:rsidR="00370B20" w:rsidRPr="00DF7C31" w14:paraId="6424A3DC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7A4CAF3B" w14:textId="64227ACA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6AEB68E9" w14:textId="6104F8AB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I can explain key concepts relating to the war such as annexation, fascism, appeasement and colonisation</w:t>
            </w:r>
          </w:p>
        </w:tc>
      </w:tr>
      <w:tr w:rsidR="00370B20" w:rsidRPr="00DF7C31" w14:paraId="1B896F01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149653FE" w14:textId="19CD72B9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66210353" w14:textId="11CF31A0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I can explain key conflicts, battles and moments of World War II</w:t>
            </w:r>
          </w:p>
        </w:tc>
      </w:tr>
      <w:tr w:rsidR="00370B20" w:rsidRPr="00DF7C31" w14:paraId="75BB267A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027449C4" w14:textId="77777777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423E93DC" w14:textId="699507E9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I can explain the involvement of different countries in World War II</w:t>
            </w:r>
          </w:p>
        </w:tc>
      </w:tr>
      <w:tr w:rsidR="00370B20" w:rsidRPr="00DF7C31" w14:paraId="6D9E1A3C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27C01912" w14:textId="77777777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0F8EA008" w14:textId="3AC1770F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I can explain how World War II ended and the consequences of the war</w:t>
            </w:r>
          </w:p>
        </w:tc>
      </w:tr>
      <w:tr w:rsidR="00370B20" w:rsidRPr="00DF7C31" w14:paraId="3407D11E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65616D00" w14:textId="77777777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659F86EB" w14:textId="2ADDBB2C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  <w:color w:val="212121"/>
                <w:kern w:val="24"/>
              </w:rPr>
              <w:t>To be able to explain Supernatural and religious belief on the cause of disease.</w:t>
            </w:r>
          </w:p>
        </w:tc>
      </w:tr>
      <w:tr w:rsidR="00370B20" w:rsidRPr="00DF7C31" w14:paraId="1D77081E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2AEE4D62" w14:textId="77777777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131B6825" w14:textId="176263AC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  <w:color w:val="212121"/>
                <w:kern w:val="24"/>
              </w:rPr>
              <w:t>To rationally explain the Theory of the Four Humours and the miasma theory; the continuing influence in England of Hippocrates and Galen.</w:t>
            </w:r>
          </w:p>
        </w:tc>
      </w:tr>
      <w:tr w:rsidR="00370B20" w:rsidRPr="00DF7C31" w14:paraId="535DF982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7A7F34F8" w14:textId="77777777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D2018A2" w14:textId="34968B69" w:rsidR="00370B20" w:rsidRPr="00370B20" w:rsidRDefault="00370B20" w:rsidP="00370B20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70B20">
              <w:rPr>
                <w:rFonts w:asciiTheme="minorHAnsi" w:hAnsiTheme="minorHAnsi" w:cstheme="minorHAnsi"/>
                <w:color w:val="212121"/>
                <w:kern w:val="24"/>
                <w:sz w:val="22"/>
                <w:szCs w:val="22"/>
              </w:rPr>
              <w:t>To understand the continuing influence in England of Hippocrates and Galen.</w:t>
            </w:r>
          </w:p>
        </w:tc>
      </w:tr>
      <w:tr w:rsidR="00370B20" w:rsidRPr="00DF7C31" w14:paraId="410761C3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5739D767" w14:textId="77777777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610968D3" w14:textId="0E6F1164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  <w:color w:val="212121"/>
                <w:kern w:val="24"/>
              </w:rPr>
              <w:t xml:space="preserve">To assess different approaches to prevention and treatment and their connection with ideas about disease and illness: </w:t>
            </w:r>
          </w:p>
        </w:tc>
      </w:tr>
      <w:tr w:rsidR="00370B20" w:rsidRPr="00DF7C31" w14:paraId="0DE90818" w14:textId="77777777" w:rsidTr="00500550">
        <w:trPr>
          <w:trHeight w:val="539"/>
        </w:trPr>
        <w:tc>
          <w:tcPr>
            <w:tcW w:w="1001" w:type="dxa"/>
            <w:vAlign w:val="center"/>
          </w:tcPr>
          <w:p w14:paraId="533E3A06" w14:textId="77777777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1544DD43" w14:textId="55FADF6D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  <w:color w:val="212121"/>
                <w:kern w:val="24"/>
              </w:rPr>
              <w:t xml:space="preserve">To be able to identify new and traditional approaches to care in the thirteenth century. </w:t>
            </w:r>
          </w:p>
        </w:tc>
      </w:tr>
      <w:tr w:rsidR="00370B20" w:rsidRPr="00DF7C31" w14:paraId="4B61F921" w14:textId="77777777" w:rsidTr="00500550">
        <w:trPr>
          <w:trHeight w:val="539"/>
        </w:trPr>
        <w:tc>
          <w:tcPr>
            <w:tcW w:w="1001" w:type="dxa"/>
            <w:vAlign w:val="center"/>
          </w:tcPr>
          <w:p w14:paraId="3FE82F66" w14:textId="77777777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11</w:t>
            </w:r>
          </w:p>
        </w:tc>
        <w:tc>
          <w:tcPr>
            <w:tcW w:w="8066" w:type="dxa"/>
            <w:gridSpan w:val="4"/>
            <w:vAlign w:val="center"/>
          </w:tcPr>
          <w:p w14:paraId="145A37FC" w14:textId="77777777" w:rsidR="00370B20" w:rsidRPr="00370B20" w:rsidRDefault="00370B20" w:rsidP="00370B20">
            <w:pPr>
              <w:rPr>
                <w:rFonts w:cstheme="minorHAnsi"/>
                <w:color w:val="212121"/>
                <w:kern w:val="24"/>
              </w:rPr>
            </w:pPr>
            <w:r w:rsidRPr="00370B20">
              <w:rPr>
                <w:rFonts w:cstheme="minorHAnsi"/>
                <w:color w:val="212121"/>
                <w:kern w:val="24"/>
              </w:rPr>
              <w:t>To explain the significance of the Black Death, 1348–49; approaches to treatment and attempts to prevent its spread</w:t>
            </w:r>
          </w:p>
          <w:p w14:paraId="496F3C1D" w14:textId="2D332BCC" w:rsidR="00370B20" w:rsidRPr="00370B20" w:rsidRDefault="00370B20" w:rsidP="00370B20">
            <w:pPr>
              <w:rPr>
                <w:rFonts w:cstheme="minorHAnsi"/>
              </w:rPr>
            </w:pPr>
          </w:p>
        </w:tc>
      </w:tr>
    </w:tbl>
    <w:p w14:paraId="44B2B73E" w14:textId="77777777" w:rsidR="00D10502" w:rsidRPr="00DF7C31" w:rsidRDefault="00D10502" w:rsidP="00D10502">
      <w:pPr>
        <w:rPr>
          <w:rFonts w:ascii="Verdana" w:hAnsi="Verdana"/>
        </w:rPr>
      </w:pPr>
    </w:p>
    <w:p w14:paraId="172CA86E" w14:textId="77777777" w:rsidR="00D10502" w:rsidRPr="00DF7C31" w:rsidRDefault="00D10502" w:rsidP="00D10502">
      <w:pPr>
        <w:rPr>
          <w:rFonts w:ascii="Verdana" w:hAnsi="Verdana"/>
          <w:b/>
          <w:bCs/>
        </w:rPr>
      </w:pPr>
      <w:r w:rsidRPr="00DF7C31">
        <w:rPr>
          <w:rFonts w:ascii="Verdana" w:hAnsi="Verdana"/>
          <w:b/>
          <w:bCs/>
        </w:rPr>
        <w:t>Tier Three Keywords:</w:t>
      </w:r>
    </w:p>
    <w:tbl>
      <w:tblPr>
        <w:tblStyle w:val="TableGrid"/>
        <w:tblW w:w="9058" w:type="dxa"/>
        <w:tblLook w:val="04A0" w:firstRow="1" w:lastRow="0" w:firstColumn="1" w:lastColumn="0" w:noHBand="0" w:noVBand="1"/>
      </w:tblPr>
      <w:tblGrid>
        <w:gridCol w:w="1666"/>
        <w:gridCol w:w="1732"/>
        <w:gridCol w:w="2110"/>
        <w:gridCol w:w="1529"/>
        <w:gridCol w:w="2021"/>
      </w:tblGrid>
      <w:tr w:rsidR="00370B20" w:rsidRPr="00DF7C31" w14:paraId="44C9FB18" w14:textId="77777777" w:rsidTr="00500550">
        <w:trPr>
          <w:trHeight w:val="282"/>
        </w:trPr>
        <w:tc>
          <w:tcPr>
            <w:tcW w:w="1666" w:type="dxa"/>
          </w:tcPr>
          <w:p w14:paraId="274654CF" w14:textId="1C0741F3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Fascism</w:t>
            </w:r>
          </w:p>
        </w:tc>
        <w:tc>
          <w:tcPr>
            <w:tcW w:w="1732" w:type="dxa"/>
          </w:tcPr>
          <w:p w14:paraId="503062AA" w14:textId="25E6A2C8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Blitzkrieg</w:t>
            </w:r>
          </w:p>
        </w:tc>
        <w:tc>
          <w:tcPr>
            <w:tcW w:w="2110" w:type="dxa"/>
          </w:tcPr>
          <w:p w14:paraId="6B45E8F3" w14:textId="3844AFEF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Battle of Britain</w:t>
            </w:r>
          </w:p>
        </w:tc>
        <w:tc>
          <w:tcPr>
            <w:tcW w:w="1529" w:type="dxa"/>
          </w:tcPr>
          <w:p w14:paraId="7406A045" w14:textId="27648920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D-Day</w:t>
            </w:r>
          </w:p>
        </w:tc>
        <w:tc>
          <w:tcPr>
            <w:tcW w:w="2021" w:type="dxa"/>
          </w:tcPr>
          <w:p w14:paraId="3D3F69C8" w14:textId="685D1F7A" w:rsidR="00370B20" w:rsidRPr="00370B20" w:rsidRDefault="00370B20" w:rsidP="00370B20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Appeasement</w:t>
            </w:r>
          </w:p>
        </w:tc>
      </w:tr>
      <w:tr w:rsidR="000D2338" w:rsidRPr="00DF7C31" w14:paraId="59826B10" w14:textId="77777777" w:rsidTr="00500550">
        <w:trPr>
          <w:trHeight w:val="549"/>
        </w:trPr>
        <w:tc>
          <w:tcPr>
            <w:tcW w:w="1666" w:type="dxa"/>
          </w:tcPr>
          <w:p w14:paraId="13B28E9B" w14:textId="0F61E6D5" w:rsidR="000D2338" w:rsidRPr="00370B20" w:rsidRDefault="000D2338" w:rsidP="000D2338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Humours</w:t>
            </w:r>
          </w:p>
        </w:tc>
        <w:tc>
          <w:tcPr>
            <w:tcW w:w="1732" w:type="dxa"/>
          </w:tcPr>
          <w:p w14:paraId="44157D57" w14:textId="39E1425C" w:rsidR="000D2338" w:rsidRPr="00370B20" w:rsidRDefault="000D2338" w:rsidP="000D2338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Miasma</w:t>
            </w:r>
          </w:p>
        </w:tc>
        <w:tc>
          <w:tcPr>
            <w:tcW w:w="2110" w:type="dxa"/>
          </w:tcPr>
          <w:p w14:paraId="077652D1" w14:textId="11BB9A1E" w:rsidR="000D2338" w:rsidRPr="00370B20" w:rsidRDefault="000D2338" w:rsidP="000D2338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Phlebotomy</w:t>
            </w:r>
          </w:p>
        </w:tc>
        <w:tc>
          <w:tcPr>
            <w:tcW w:w="1529" w:type="dxa"/>
          </w:tcPr>
          <w:p w14:paraId="6153D817" w14:textId="65142A71" w:rsidR="000D2338" w:rsidRPr="00370B20" w:rsidRDefault="000D2338" w:rsidP="000D2338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Purging</w:t>
            </w:r>
          </w:p>
        </w:tc>
        <w:tc>
          <w:tcPr>
            <w:tcW w:w="2021" w:type="dxa"/>
          </w:tcPr>
          <w:p w14:paraId="6895E516" w14:textId="51AD1E12" w:rsidR="000D2338" w:rsidRPr="00370B20" w:rsidRDefault="000D2338" w:rsidP="000D2338">
            <w:pPr>
              <w:rPr>
                <w:rFonts w:cstheme="minorHAnsi"/>
              </w:rPr>
            </w:pPr>
            <w:r w:rsidRPr="00370B20">
              <w:rPr>
                <w:rFonts w:cstheme="minorHAnsi"/>
              </w:rPr>
              <w:t>Herbal</w:t>
            </w:r>
          </w:p>
        </w:tc>
      </w:tr>
    </w:tbl>
    <w:p w14:paraId="7B521821" w14:textId="77777777" w:rsidR="00D10502" w:rsidRPr="00DF7C31" w:rsidRDefault="00D10502" w:rsidP="00D10502">
      <w:pPr>
        <w:rPr>
          <w:rFonts w:ascii="Verdana" w:hAnsi="Verdana"/>
        </w:rPr>
      </w:pPr>
    </w:p>
    <w:p w14:paraId="1774A998" w14:textId="77777777" w:rsidR="00D10502" w:rsidRPr="00DF7C31" w:rsidRDefault="00D10502" w:rsidP="00D10502">
      <w:pPr>
        <w:rPr>
          <w:rFonts w:ascii="Verdana" w:hAnsi="Verdana"/>
          <w:b/>
          <w:bCs/>
        </w:rPr>
      </w:pPr>
      <w:r w:rsidRPr="00DF7C31">
        <w:rPr>
          <w:rFonts w:ascii="Verdana" w:hAnsi="Verdana"/>
          <w:b/>
          <w:bCs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10502" w:rsidRPr="00DF7C31" w14:paraId="5F72EB17" w14:textId="77777777" w:rsidTr="00500550">
        <w:tc>
          <w:tcPr>
            <w:tcW w:w="9016" w:type="dxa"/>
          </w:tcPr>
          <w:p w14:paraId="719AEC94" w14:textId="77777777" w:rsidR="00D10502" w:rsidRPr="00DF7C31" w:rsidRDefault="00D10502" w:rsidP="00D1050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039F"/>
    <w:rsid w:val="000D1F7C"/>
    <w:rsid w:val="000D2338"/>
    <w:rsid w:val="000E349C"/>
    <w:rsid w:val="000F40AF"/>
    <w:rsid w:val="00151984"/>
    <w:rsid w:val="00152E58"/>
    <w:rsid w:val="00167422"/>
    <w:rsid w:val="001B080A"/>
    <w:rsid w:val="001C2E19"/>
    <w:rsid w:val="001E74D8"/>
    <w:rsid w:val="0028067B"/>
    <w:rsid w:val="002859B6"/>
    <w:rsid w:val="002B65E5"/>
    <w:rsid w:val="002D3927"/>
    <w:rsid w:val="00315857"/>
    <w:rsid w:val="00342B5A"/>
    <w:rsid w:val="00370B20"/>
    <w:rsid w:val="003C1477"/>
    <w:rsid w:val="004069C2"/>
    <w:rsid w:val="00424AAC"/>
    <w:rsid w:val="0043645D"/>
    <w:rsid w:val="00455F38"/>
    <w:rsid w:val="004A0660"/>
    <w:rsid w:val="004A66BA"/>
    <w:rsid w:val="004D24B8"/>
    <w:rsid w:val="005A7037"/>
    <w:rsid w:val="005B14AD"/>
    <w:rsid w:val="005C2ADA"/>
    <w:rsid w:val="006725BB"/>
    <w:rsid w:val="00692B91"/>
    <w:rsid w:val="007234AE"/>
    <w:rsid w:val="007470F1"/>
    <w:rsid w:val="00760AB1"/>
    <w:rsid w:val="007802FB"/>
    <w:rsid w:val="0078796E"/>
    <w:rsid w:val="007B4D23"/>
    <w:rsid w:val="007E5C02"/>
    <w:rsid w:val="007F6945"/>
    <w:rsid w:val="0082039C"/>
    <w:rsid w:val="00847821"/>
    <w:rsid w:val="008A54EC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A13B0F"/>
    <w:rsid w:val="00A46CE9"/>
    <w:rsid w:val="00A95F0D"/>
    <w:rsid w:val="00AD03F7"/>
    <w:rsid w:val="00AF4C1A"/>
    <w:rsid w:val="00B1678F"/>
    <w:rsid w:val="00B245FA"/>
    <w:rsid w:val="00C01B42"/>
    <w:rsid w:val="00C260C7"/>
    <w:rsid w:val="00C358B3"/>
    <w:rsid w:val="00C53BE3"/>
    <w:rsid w:val="00C638DD"/>
    <w:rsid w:val="00C96B26"/>
    <w:rsid w:val="00CB2BE7"/>
    <w:rsid w:val="00CC5853"/>
    <w:rsid w:val="00D10502"/>
    <w:rsid w:val="00D944D3"/>
    <w:rsid w:val="00DA3904"/>
    <w:rsid w:val="00DF7C31"/>
    <w:rsid w:val="00E10D0C"/>
    <w:rsid w:val="00E15F74"/>
    <w:rsid w:val="00E226B1"/>
    <w:rsid w:val="00E439FE"/>
    <w:rsid w:val="00E50204"/>
    <w:rsid w:val="00E741F7"/>
    <w:rsid w:val="00E93BB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2</cp:revision>
  <dcterms:created xsi:type="dcterms:W3CDTF">2026-04-30T16:00:00Z</dcterms:created>
  <dcterms:modified xsi:type="dcterms:W3CDTF">2026-04-30T16:00:00Z</dcterms:modified>
</cp:coreProperties>
</file>