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478766AA"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D2E04">
              <w:rPr>
                <w:rFonts w:ascii="Arial" w:hAnsi="Arial" w:cs="Arial"/>
                <w:b/>
                <w:bCs/>
                <w:sz w:val="20"/>
                <w:szCs w:val="20"/>
              </w:rPr>
              <w:t>M</w:t>
            </w:r>
            <w:r w:rsidR="009A7735">
              <w:rPr>
                <w:rFonts w:ascii="Arial" w:hAnsi="Arial" w:cs="Arial"/>
                <w:b/>
                <w:bCs/>
                <w:sz w:val="20"/>
                <w:szCs w:val="20"/>
              </w:rPr>
              <w:t>0</w:t>
            </w:r>
            <w:r w:rsidR="00B54F19">
              <w:rPr>
                <w:rFonts w:ascii="Arial" w:hAnsi="Arial" w:cs="Arial"/>
                <w:b/>
                <w:bCs/>
                <w:sz w:val="20"/>
                <w:szCs w:val="20"/>
              </w:rPr>
              <w:t>3</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4F37A260"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8873A9">
              <w:rPr>
                <w:rFonts w:ascii="Arial" w:hAnsi="Arial" w:cs="Arial"/>
                <w:b/>
                <w:bCs/>
                <w:sz w:val="20"/>
                <w:szCs w:val="20"/>
              </w:rPr>
              <w:t>3</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68CFC02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9A7735">
              <w:rPr>
                <w:rFonts w:ascii="Arial" w:hAnsi="Arial" w:cs="Arial"/>
                <w:b/>
                <w:bCs/>
                <w:color w:val="002060"/>
                <w:sz w:val="20"/>
                <w:szCs w:val="20"/>
              </w:rPr>
              <w:t xml:space="preserve">Secondary One: </w:t>
            </w:r>
            <w:r w:rsidR="00AD5404">
              <w:rPr>
                <w:rFonts w:ascii="Arial" w:hAnsi="Arial" w:cs="Arial"/>
                <w:b/>
                <w:bCs/>
                <w:color w:val="002060"/>
                <w:sz w:val="20"/>
                <w:szCs w:val="20"/>
              </w:rPr>
              <w:t>Explorin</w:t>
            </w:r>
            <w:r w:rsidR="00B57EE8">
              <w:rPr>
                <w:rFonts w:ascii="Arial" w:hAnsi="Arial" w:cs="Arial"/>
                <w:b/>
                <w:bCs/>
                <w:color w:val="002060"/>
                <w:sz w:val="20"/>
                <w:szCs w:val="20"/>
              </w:rPr>
              <w:t>g</w:t>
            </w:r>
            <w:r w:rsidR="009A7735">
              <w:rPr>
                <w:rFonts w:ascii="Arial" w:hAnsi="Arial" w:cs="Arial"/>
                <w:b/>
                <w:bCs/>
                <w:color w:val="002060"/>
                <w:sz w:val="20"/>
                <w:szCs w:val="20"/>
              </w:rPr>
              <w:t xml:space="preserve"> </w:t>
            </w:r>
          </w:p>
        </w:tc>
      </w:tr>
      <w:tr w:rsidR="00B245FA" w:rsidRPr="004A4731" w14:paraId="351A68E2" w14:textId="77777777" w:rsidTr="00B245FA">
        <w:trPr>
          <w:trHeight w:val="500"/>
        </w:trPr>
        <w:tc>
          <w:tcPr>
            <w:tcW w:w="9067" w:type="dxa"/>
            <w:gridSpan w:val="5"/>
          </w:tcPr>
          <w:p w14:paraId="1F72530F" w14:textId="77777777" w:rsidR="004A4731" w:rsidRDefault="00B245FA" w:rsidP="001770A7">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9A7735">
              <w:rPr>
                <w:rFonts w:ascii="Arial" w:hAnsi="Arial" w:cs="Arial"/>
                <w:b/>
                <w:bCs/>
                <w:color w:val="002060"/>
                <w:sz w:val="20"/>
                <w:szCs w:val="20"/>
              </w:rPr>
              <w:t>3</w:t>
            </w:r>
            <w:r w:rsidRPr="004A4731">
              <w:rPr>
                <w:rFonts w:ascii="Arial" w:hAnsi="Arial" w:cs="Arial"/>
                <w:b/>
                <w:bCs/>
                <w:color w:val="002060"/>
                <w:sz w:val="20"/>
                <w:szCs w:val="20"/>
              </w:rPr>
              <w:t xml:space="preserve"> focus:</w:t>
            </w:r>
            <w:r w:rsidR="00BC5E7B" w:rsidRPr="004A4731">
              <w:rPr>
                <w:rFonts w:ascii="Arial" w:hAnsi="Arial" w:cs="Arial"/>
                <w:b/>
                <w:bCs/>
                <w:color w:val="002060"/>
                <w:sz w:val="20"/>
                <w:szCs w:val="20"/>
              </w:rPr>
              <w:t xml:space="preserve"> </w:t>
            </w:r>
            <w:r w:rsidR="009A7735">
              <w:rPr>
                <w:rFonts w:ascii="Arial" w:hAnsi="Arial" w:cs="Arial"/>
                <w:b/>
                <w:bCs/>
                <w:color w:val="002060"/>
                <w:sz w:val="20"/>
                <w:szCs w:val="20"/>
              </w:rPr>
              <w:t xml:space="preserve">KS3 &amp; Y10 Challenge. ‘Using Media to gain support for a cause’. </w:t>
            </w:r>
          </w:p>
          <w:p w14:paraId="45E674C4" w14:textId="579A597B" w:rsidR="000A3CA8" w:rsidRPr="00FF3D59" w:rsidRDefault="000A3CA8" w:rsidP="001770A7">
            <w:pPr>
              <w:spacing w:line="360" w:lineRule="auto"/>
              <w:rPr>
                <w:rFonts w:ascii="Arial" w:hAnsi="Arial" w:cs="Arial"/>
                <w:b/>
                <w:bCs/>
                <w:color w:val="002060"/>
                <w:sz w:val="20"/>
                <w:szCs w:val="20"/>
              </w:rPr>
            </w:pPr>
            <w:r w:rsidRPr="00FF3D59">
              <w:rPr>
                <w:rFonts w:ascii="Arial" w:hAnsi="Arial" w:cs="Arial"/>
                <w:b/>
                <w:bCs/>
                <w:color w:val="002060"/>
              </w:rPr>
              <w:t xml:space="preserve">Modelling Data using spreadsheets. </w:t>
            </w:r>
            <w:r w:rsidR="00836555">
              <w:rPr>
                <w:rFonts w:ascii="Arial" w:hAnsi="Arial" w:cs="Arial"/>
                <w:b/>
                <w:bCs/>
                <w:color w:val="002060"/>
              </w:rPr>
              <w:t>The term will begin with students using different software’s to build towards a media campaign of their choice. Afterwards, students will develop their data management skills with</w:t>
            </w:r>
            <w:r w:rsidR="002951C8">
              <w:rPr>
                <w:rFonts w:ascii="Arial" w:hAnsi="Arial" w:cs="Arial"/>
                <w:b/>
                <w:bCs/>
                <w:color w:val="002060"/>
              </w:rPr>
              <w:t>in</w:t>
            </w:r>
            <w:r w:rsidR="00836555">
              <w:rPr>
                <w:rFonts w:ascii="Arial" w:hAnsi="Arial" w:cs="Arial"/>
                <w:b/>
                <w:bCs/>
                <w:color w:val="002060"/>
              </w:rPr>
              <w:t xml:space="preserve"> excel.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36A4D50" w14:textId="3AC69C09"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Select the most appropriate software to use to complete a task.</w:t>
            </w:r>
          </w:p>
          <w:p w14:paraId="2FE3143D" w14:textId="4F4B61C2"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E98F74C" w14:textId="2B78223F" w:rsidR="008873A9" w:rsidRPr="00FF1D12" w:rsidRDefault="008873A9" w:rsidP="008873A9">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 can apply the key features of a word processor to format a document.</w:t>
            </w:r>
          </w:p>
          <w:p w14:paraId="5884A6B9" w14:textId="19F22CEA" w:rsidR="00B245FA" w:rsidRPr="00FF1D12" w:rsidRDefault="00B245FA" w:rsidP="008873A9">
            <w:pPr>
              <w:spacing w:line="360" w:lineRule="auto"/>
              <w:rPr>
                <w:rFonts w:asciiTheme="majorHAnsi" w:hAnsiTheme="majorHAnsi" w:cstheme="majorHAnsi"/>
                <w:color w:val="4472C4" w:themeColor="accent1"/>
              </w:rPr>
            </w:pP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731C9B20"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Apply appropriate formatting techniques.</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0E9FFD"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an understanding of licensing issues involving online content by applying appropriate Creative Commons licences.</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410B8EB" w:rsidR="00B245FA" w:rsidRPr="00FF1D12" w:rsidRDefault="008873A9" w:rsidP="008873A9">
            <w:pPr>
              <w:tabs>
                <w:tab w:val="left" w:pos="2622"/>
              </w:tabs>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Demonstrate the ability to credit the original source of an image.</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6A5F4616" w:rsidR="00B245FA" w:rsidRPr="00FF1D12" w:rsidRDefault="008873A9" w:rsidP="008873A9">
            <w:pPr>
              <w:spacing w:line="360"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Critique digital content for its credibility.</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70930408" w:rsidR="00B245FA" w:rsidRPr="00FF1D12" w:rsidRDefault="008873A9" w:rsidP="008873A9">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Apply referencing techniques and recognise the concept of plagiarism.</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35F32C34"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Identify columns, rows, cells, and cell references in spreadsheet software</w:t>
            </w:r>
          </w:p>
          <w:p w14:paraId="61433313" w14:textId="10504729" w:rsidR="006A749A" w:rsidRPr="00FF1D12" w:rsidRDefault="006A749A" w:rsidP="004A4731">
            <w:pPr>
              <w:pStyle w:val="Default"/>
              <w:spacing w:line="360" w:lineRule="auto"/>
              <w:rPr>
                <w:rFonts w:asciiTheme="majorHAnsi" w:hAnsiTheme="majorHAnsi" w:cstheme="majorHAnsi"/>
                <w:color w:val="4472C4" w:themeColor="accent1"/>
                <w:sz w:val="22"/>
                <w:szCs w:val="22"/>
              </w:rPr>
            </w:pP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0E43E81F" w:rsidR="006A749A" w:rsidRPr="00FF1D12" w:rsidRDefault="005B11A3" w:rsidP="004A4731">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Use formatting techniques in a spreadsheet</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42547C09" w14:textId="5C0E67CC"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Use basic formulas with cell references to perform calculations in a spreadsheet (+, -, *, /) </w:t>
            </w:r>
          </w:p>
          <w:p w14:paraId="25C07B9C" w14:textId="3E272DE0" w:rsidR="006A749A" w:rsidRPr="00FF1D12" w:rsidRDefault="006A749A" w:rsidP="005B11A3">
            <w:pPr>
              <w:pStyle w:val="Default"/>
              <w:tabs>
                <w:tab w:val="left" w:pos="1590"/>
              </w:tabs>
              <w:spacing w:line="360" w:lineRule="auto"/>
              <w:rPr>
                <w:rFonts w:asciiTheme="majorHAnsi" w:hAnsiTheme="majorHAnsi" w:cstheme="majorHAnsi"/>
                <w:color w:val="4472C4" w:themeColor="accent1"/>
                <w:sz w:val="22"/>
                <w:szCs w:val="22"/>
              </w:rPr>
            </w:pP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0DDEF3BC" w:rsidR="006A749A" w:rsidRPr="00FF1D12" w:rsidRDefault="005B11A3" w:rsidP="005B11A3">
            <w:pPr>
              <w:pStyle w:val="Default"/>
              <w:spacing w:line="360" w:lineRule="auto"/>
              <w:rPr>
                <w:rFonts w:asciiTheme="majorHAnsi" w:hAnsiTheme="majorHAnsi" w:cstheme="majorHAnsi"/>
                <w:color w:val="4472C4" w:themeColor="accent1"/>
                <w:sz w:val="22"/>
                <w:szCs w:val="22"/>
              </w:rPr>
            </w:pPr>
            <w:r w:rsidRPr="00FF1D12">
              <w:rPr>
                <w:rFonts w:asciiTheme="majorHAnsi" w:hAnsiTheme="majorHAnsi" w:cstheme="majorHAnsi"/>
                <w:color w:val="4472C4" w:themeColor="accent1"/>
                <w:sz w:val="22"/>
                <w:szCs w:val="22"/>
              </w:rPr>
              <w:t>Use the autofill tool to replicate cell data</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1DAB5F79"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Create appropriate charts in a spreadsheet</w:t>
            </w:r>
          </w:p>
          <w:p w14:paraId="6A2B73FB" w14:textId="64E3121E" w:rsidR="009B565B" w:rsidRPr="00FF1D12" w:rsidRDefault="009B565B" w:rsidP="004A4731">
            <w:pPr>
              <w:pStyle w:val="Default"/>
              <w:spacing w:line="360" w:lineRule="auto"/>
              <w:rPr>
                <w:rFonts w:asciiTheme="majorHAnsi" w:hAnsiTheme="majorHAnsi" w:cstheme="majorHAnsi"/>
                <w:color w:val="4472C4" w:themeColor="accent1"/>
                <w:sz w:val="22"/>
                <w:szCs w:val="22"/>
              </w:rPr>
            </w:pP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5C003ECD" w14:textId="77777777"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Use the functions SUM, COUNTA, MAX, and MIN in a spreadsheet</w:t>
            </w:r>
          </w:p>
          <w:p w14:paraId="744B9EFB" w14:textId="763B0893" w:rsidR="009B565B" w:rsidRPr="00FF1D12" w:rsidRDefault="009B565B" w:rsidP="004A4731">
            <w:pPr>
              <w:pStyle w:val="Default"/>
              <w:spacing w:line="360" w:lineRule="auto"/>
              <w:rPr>
                <w:rFonts w:asciiTheme="majorHAnsi" w:hAnsiTheme="majorHAnsi" w:cstheme="majorHAnsi"/>
                <w:color w:val="4472C4" w:themeColor="accent1"/>
                <w:sz w:val="22"/>
                <w:szCs w:val="22"/>
              </w:rPr>
            </w:pPr>
          </w:p>
        </w:tc>
      </w:tr>
      <w:tr w:rsidR="005B11A3" w:rsidRPr="004A4731" w14:paraId="6FC71E58" w14:textId="77777777" w:rsidTr="00B245FA">
        <w:trPr>
          <w:trHeight w:val="537"/>
        </w:trPr>
        <w:tc>
          <w:tcPr>
            <w:tcW w:w="1001" w:type="dxa"/>
          </w:tcPr>
          <w:p w14:paraId="7A5494E6" w14:textId="3B31960E" w:rsidR="005B11A3" w:rsidRDefault="005B11A3" w:rsidP="004A4731">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19E13551" w14:textId="04D7F0A2" w:rsidR="005B11A3" w:rsidRPr="00FF1D12" w:rsidRDefault="005B11A3" w:rsidP="005B11A3">
            <w:pPr>
              <w:spacing w:line="276" w:lineRule="auto"/>
              <w:rPr>
                <w:rFonts w:asciiTheme="majorHAnsi" w:hAnsiTheme="majorHAnsi" w:cstheme="majorHAnsi"/>
                <w:color w:val="4472C4" w:themeColor="accent1"/>
              </w:rPr>
            </w:pPr>
            <w:r w:rsidRPr="00FF1D12">
              <w:rPr>
                <w:rFonts w:asciiTheme="majorHAnsi" w:hAnsiTheme="majorHAnsi" w:cstheme="majorHAnsi"/>
                <w:color w:val="4472C4" w:themeColor="accent1"/>
              </w:rPr>
              <w:t xml:space="preserve"> Use conditional formatting in a spreadsheet</w:t>
            </w:r>
          </w:p>
        </w:tc>
      </w:tr>
    </w:tbl>
    <w:p w14:paraId="4D50AA4D" w14:textId="2ED58A10"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A7735">
        <w:tc>
          <w:tcPr>
            <w:tcW w:w="1413" w:type="dxa"/>
          </w:tcPr>
          <w:p w14:paraId="3ED141E8" w14:textId="2180789E"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Campaign</w:t>
            </w:r>
          </w:p>
        </w:tc>
        <w:tc>
          <w:tcPr>
            <w:tcW w:w="1417" w:type="dxa"/>
          </w:tcPr>
          <w:p w14:paraId="7CDA4861" w14:textId="007CC406"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Format</w:t>
            </w:r>
          </w:p>
        </w:tc>
        <w:tc>
          <w:tcPr>
            <w:tcW w:w="1418" w:type="dxa"/>
          </w:tcPr>
          <w:p w14:paraId="5D17AF0B" w14:textId="51868322"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Bias</w:t>
            </w:r>
          </w:p>
        </w:tc>
        <w:tc>
          <w:tcPr>
            <w:tcW w:w="1701" w:type="dxa"/>
          </w:tcPr>
          <w:p w14:paraId="70A311EF" w14:textId="4D6F73F1"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Platform</w:t>
            </w:r>
          </w:p>
        </w:tc>
        <w:tc>
          <w:tcPr>
            <w:tcW w:w="1718" w:type="dxa"/>
          </w:tcPr>
          <w:p w14:paraId="3AF3EEF7" w14:textId="46DAD7EA"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Advocacy</w:t>
            </w:r>
          </w:p>
        </w:tc>
        <w:tc>
          <w:tcPr>
            <w:tcW w:w="1349" w:type="dxa"/>
          </w:tcPr>
          <w:p w14:paraId="3B235E5C" w14:textId="2BCD9825" w:rsidR="00920585"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Propaganda</w:t>
            </w:r>
          </w:p>
        </w:tc>
      </w:tr>
      <w:tr w:rsidR="006D2E04" w:rsidRPr="004A4731" w14:paraId="5DC8C621" w14:textId="77777777" w:rsidTr="009E5DA6">
        <w:tc>
          <w:tcPr>
            <w:tcW w:w="1413" w:type="dxa"/>
          </w:tcPr>
          <w:p w14:paraId="14CD84C4" w14:textId="0B71E6BB"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Call to Action (CTA)</w:t>
            </w:r>
          </w:p>
        </w:tc>
        <w:tc>
          <w:tcPr>
            <w:tcW w:w="1417" w:type="dxa"/>
          </w:tcPr>
          <w:p w14:paraId="2B6B0AA7" w14:textId="64543237"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t>Targeting</w:t>
            </w:r>
          </w:p>
        </w:tc>
        <w:tc>
          <w:tcPr>
            <w:tcW w:w="1418" w:type="dxa"/>
          </w:tcPr>
          <w:p w14:paraId="44846C07" w14:textId="16AC3E80"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Reach</w:t>
            </w:r>
          </w:p>
        </w:tc>
        <w:tc>
          <w:tcPr>
            <w:tcW w:w="1701" w:type="dxa"/>
          </w:tcPr>
          <w:p w14:paraId="27312DB3" w14:textId="6F44AAE5" w:rsidR="006D2E04" w:rsidRPr="00FF1D12" w:rsidRDefault="009A7735"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Algorithm</w:t>
            </w:r>
          </w:p>
        </w:tc>
        <w:tc>
          <w:tcPr>
            <w:tcW w:w="1718" w:type="dxa"/>
          </w:tcPr>
          <w:p w14:paraId="24B2E7BF" w14:textId="24444DCF"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AutoFill</w:t>
            </w:r>
          </w:p>
        </w:tc>
        <w:tc>
          <w:tcPr>
            <w:tcW w:w="1349" w:type="dxa"/>
          </w:tcPr>
          <w:p w14:paraId="7E715B4E" w14:textId="0EE21204"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Column</w:t>
            </w:r>
          </w:p>
        </w:tc>
      </w:tr>
      <w:tr w:rsidR="006D2E04" w:rsidRPr="004A4731" w14:paraId="333D59DA" w14:textId="77777777" w:rsidTr="009E5DA6">
        <w:tc>
          <w:tcPr>
            <w:tcW w:w="1413" w:type="dxa"/>
          </w:tcPr>
          <w:p w14:paraId="7A65D77F" w14:textId="072D7485"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Style w:val="Strong"/>
                <w:rFonts w:asciiTheme="majorHAnsi" w:hAnsiTheme="majorHAnsi" w:cstheme="majorHAnsi"/>
                <w:b w:val="0"/>
                <w:bCs w:val="0"/>
                <w:color w:val="000000" w:themeColor="text1"/>
                <w:sz w:val="20"/>
                <w:szCs w:val="20"/>
              </w:rPr>
              <w:lastRenderedPageBreak/>
              <w:t>Formula</w:t>
            </w:r>
          </w:p>
        </w:tc>
        <w:tc>
          <w:tcPr>
            <w:tcW w:w="1417" w:type="dxa"/>
          </w:tcPr>
          <w:p w14:paraId="3009187A" w14:textId="6796A343"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Function</w:t>
            </w:r>
          </w:p>
        </w:tc>
        <w:tc>
          <w:tcPr>
            <w:tcW w:w="1418" w:type="dxa"/>
          </w:tcPr>
          <w:p w14:paraId="67FCC52D" w14:textId="242E2F3B"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Cell Reference</w:t>
            </w:r>
          </w:p>
        </w:tc>
        <w:tc>
          <w:tcPr>
            <w:tcW w:w="1701" w:type="dxa"/>
          </w:tcPr>
          <w:p w14:paraId="67254CC7" w14:textId="4039725F"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Data Validation</w:t>
            </w:r>
          </w:p>
        </w:tc>
        <w:tc>
          <w:tcPr>
            <w:tcW w:w="1718" w:type="dxa"/>
          </w:tcPr>
          <w:p w14:paraId="1CFF4AAF" w14:textId="34C067CE"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Conditional Formatting</w:t>
            </w:r>
          </w:p>
        </w:tc>
        <w:tc>
          <w:tcPr>
            <w:tcW w:w="1349" w:type="dxa"/>
          </w:tcPr>
          <w:p w14:paraId="08E0CDA1" w14:textId="6DB54330" w:rsidR="006D2E04" w:rsidRPr="00FF1D12" w:rsidRDefault="00FF1D12" w:rsidP="00FF1D12">
            <w:pPr>
              <w:spacing w:line="360" w:lineRule="auto"/>
              <w:jc w:val="center"/>
              <w:rPr>
                <w:rFonts w:asciiTheme="majorHAnsi" w:hAnsiTheme="majorHAnsi" w:cstheme="majorHAnsi"/>
                <w:color w:val="000000" w:themeColor="text1"/>
                <w:sz w:val="20"/>
                <w:szCs w:val="20"/>
              </w:rPr>
            </w:pPr>
            <w:r w:rsidRPr="00FF1D12">
              <w:rPr>
                <w:rFonts w:asciiTheme="majorHAnsi" w:hAnsiTheme="majorHAnsi" w:cstheme="majorHAnsi"/>
                <w:color w:val="000000" w:themeColor="text1"/>
                <w:sz w:val="20"/>
                <w:szCs w:val="20"/>
              </w:rPr>
              <w:t>reference</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00CD3"/>
    <w:multiLevelType w:val="multilevel"/>
    <w:tmpl w:val="6000572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FA14B9"/>
    <w:multiLevelType w:val="multilevel"/>
    <w:tmpl w:val="3F1454F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065570"/>
    <w:multiLevelType w:val="multilevel"/>
    <w:tmpl w:val="EC807CF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4160B2"/>
    <w:multiLevelType w:val="multilevel"/>
    <w:tmpl w:val="D414B75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A3CA8"/>
    <w:rsid w:val="000D1F7C"/>
    <w:rsid w:val="000E349C"/>
    <w:rsid w:val="0011337A"/>
    <w:rsid w:val="001474BB"/>
    <w:rsid w:val="00152E58"/>
    <w:rsid w:val="001770A7"/>
    <w:rsid w:val="001B080A"/>
    <w:rsid w:val="001B1A3C"/>
    <w:rsid w:val="002951C8"/>
    <w:rsid w:val="003743DA"/>
    <w:rsid w:val="00455F38"/>
    <w:rsid w:val="00477301"/>
    <w:rsid w:val="004A1FFD"/>
    <w:rsid w:val="004A4731"/>
    <w:rsid w:val="00567CA3"/>
    <w:rsid w:val="005B11A3"/>
    <w:rsid w:val="005C2ADA"/>
    <w:rsid w:val="005D129C"/>
    <w:rsid w:val="00691271"/>
    <w:rsid w:val="006A035C"/>
    <w:rsid w:val="006A5347"/>
    <w:rsid w:val="006A749A"/>
    <w:rsid w:val="006D2E04"/>
    <w:rsid w:val="00776CFB"/>
    <w:rsid w:val="007E5C02"/>
    <w:rsid w:val="0082039C"/>
    <w:rsid w:val="00836555"/>
    <w:rsid w:val="008548AC"/>
    <w:rsid w:val="008873A9"/>
    <w:rsid w:val="008D477B"/>
    <w:rsid w:val="008F6C26"/>
    <w:rsid w:val="00920585"/>
    <w:rsid w:val="009352F5"/>
    <w:rsid w:val="009901A7"/>
    <w:rsid w:val="009A7735"/>
    <w:rsid w:val="009B565B"/>
    <w:rsid w:val="009D0BFB"/>
    <w:rsid w:val="009D3723"/>
    <w:rsid w:val="009E5DA6"/>
    <w:rsid w:val="00A71EFC"/>
    <w:rsid w:val="00AD03F7"/>
    <w:rsid w:val="00AD5404"/>
    <w:rsid w:val="00AD7429"/>
    <w:rsid w:val="00AF4C1A"/>
    <w:rsid w:val="00B245FA"/>
    <w:rsid w:val="00B54F19"/>
    <w:rsid w:val="00B57EE8"/>
    <w:rsid w:val="00B71B32"/>
    <w:rsid w:val="00BC5E7B"/>
    <w:rsid w:val="00C96B26"/>
    <w:rsid w:val="00D93F62"/>
    <w:rsid w:val="00D944D3"/>
    <w:rsid w:val="00E069ED"/>
    <w:rsid w:val="00E604B8"/>
    <w:rsid w:val="00EC0E81"/>
    <w:rsid w:val="00ED4767"/>
    <w:rsid w:val="00F04698"/>
    <w:rsid w:val="00F43C4F"/>
    <w:rsid w:val="00FA629F"/>
    <w:rsid w:val="00FB791E"/>
    <w:rsid w:val="00FF1D12"/>
    <w:rsid w:val="00FF3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9A77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238</Words>
  <Characters>1362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5</cp:revision>
  <dcterms:created xsi:type="dcterms:W3CDTF">2026-04-20T09:17:00Z</dcterms:created>
  <dcterms:modified xsi:type="dcterms:W3CDTF">2026-04-20T09:26:00Z</dcterms:modified>
</cp:coreProperties>
</file>