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986"/>
        <w:gridCol w:w="401"/>
        <w:gridCol w:w="1859"/>
        <w:gridCol w:w="4300"/>
        <w:gridCol w:w="1125"/>
        <w:gridCol w:w="790"/>
        <w:gridCol w:w="995"/>
      </w:tblGrid>
      <w:tr w:rsidR="00495BC3" w:rsidRPr="00606C84" w14:paraId="2A531455" w14:textId="3A674B35" w:rsidTr="512A1CD1">
        <w:trPr>
          <w:trHeight w:val="557"/>
        </w:trPr>
        <w:tc>
          <w:tcPr>
            <w:tcW w:w="1552" w:type="pct"/>
            <w:gridSpan w:val="3"/>
          </w:tcPr>
          <w:p w14:paraId="181E5C95" w14:textId="1281A018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Group: S2 Exploring</w:t>
            </w:r>
          </w:p>
        </w:tc>
        <w:tc>
          <w:tcPr>
            <w:tcW w:w="2594" w:type="pct"/>
            <w:gridSpan w:val="2"/>
          </w:tcPr>
          <w:p w14:paraId="1F70AD9F" w14:textId="260FAEA3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Subject: Health &amp; Social Care</w:t>
            </w:r>
          </w:p>
        </w:tc>
        <w:tc>
          <w:tcPr>
            <w:tcW w:w="854" w:type="pct"/>
            <w:gridSpan w:val="2"/>
          </w:tcPr>
          <w:p w14:paraId="27BD0EBE" w14:textId="14E9587A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Term:</w:t>
            </w:r>
            <w:r w:rsidR="00EA35A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3</w:t>
            </w:r>
          </w:p>
        </w:tc>
      </w:tr>
      <w:tr w:rsidR="00495BC3" w:rsidRPr="00606C84" w14:paraId="736F6FB1" w14:textId="1AEB4460" w:rsidTr="512A1CD1">
        <w:trPr>
          <w:trHeight w:val="412"/>
        </w:trPr>
        <w:tc>
          <w:tcPr>
            <w:tcW w:w="663" w:type="pct"/>
            <w:gridSpan w:val="2"/>
          </w:tcPr>
          <w:p w14:paraId="503FC8A9" w14:textId="77777777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Teacher: </w:t>
            </w:r>
          </w:p>
        </w:tc>
        <w:tc>
          <w:tcPr>
            <w:tcW w:w="4337" w:type="pct"/>
            <w:gridSpan w:val="5"/>
          </w:tcPr>
          <w:p w14:paraId="4EAAD6F0" w14:textId="7E4A86EB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Amy</w:t>
            </w:r>
            <w:r w:rsidR="00477226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/Ruth</w:t>
            </w:r>
          </w:p>
        </w:tc>
      </w:tr>
      <w:tr w:rsidR="00495BC3" w:rsidRPr="00606C84" w14:paraId="0B0B2711" w14:textId="0B049AA5" w:rsidTr="512A1CD1">
        <w:trPr>
          <w:trHeight w:val="500"/>
        </w:trPr>
        <w:tc>
          <w:tcPr>
            <w:tcW w:w="5000" w:type="pct"/>
            <w:gridSpan w:val="7"/>
          </w:tcPr>
          <w:p w14:paraId="4AAD5D2B" w14:textId="0E1257C9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Curriculum: KC Exploring KS4 </w:t>
            </w:r>
          </w:p>
        </w:tc>
      </w:tr>
      <w:tr w:rsidR="00495BC3" w:rsidRPr="00606C84" w14:paraId="351A68E2" w14:textId="77DC216B" w:rsidTr="512A1CD1">
        <w:trPr>
          <w:trHeight w:val="500"/>
        </w:trPr>
        <w:tc>
          <w:tcPr>
            <w:tcW w:w="5000" w:type="pct"/>
            <w:gridSpan w:val="7"/>
          </w:tcPr>
          <w:p w14:paraId="2C7099C2" w14:textId="77777777" w:rsidR="001F003F" w:rsidRDefault="00EA35AB" w:rsidP="001F003F">
            <w:pPr>
              <w:pStyle w:val="paragraph"/>
              <w:spacing w:after="0"/>
              <w:ind w:left="720"/>
              <w:textAlignment w:val="baseline"/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</w:pPr>
            <w:r w:rsidRPr="00EA35AB"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>A1</w:t>
            </w:r>
            <w:r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 xml:space="preserve"> - </w:t>
            </w:r>
            <w:r w:rsidRPr="00EA35AB"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>Being Organised</w:t>
            </w:r>
          </w:p>
          <w:p w14:paraId="5A7CED47" w14:textId="2F6ABA0F" w:rsidR="001F003F" w:rsidRPr="001F003F" w:rsidRDefault="001F003F" w:rsidP="001F003F">
            <w:pPr>
              <w:pStyle w:val="paragraph"/>
              <w:spacing w:after="0"/>
              <w:ind w:left="720"/>
              <w:textAlignment w:val="baseline"/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</w:pPr>
            <w:r w:rsidRPr="001F003F"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>A Explore techniques to improve own organisational skills</w:t>
            </w:r>
          </w:p>
          <w:p w14:paraId="326EC00B" w14:textId="05A79EA7" w:rsidR="001F003F" w:rsidRDefault="001F003F" w:rsidP="001F003F">
            <w:pPr>
              <w:pStyle w:val="paragraph"/>
              <w:spacing w:after="0"/>
              <w:ind w:left="720"/>
              <w:textAlignment w:val="baseline"/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</w:pPr>
            <w:r w:rsidRPr="001F003F"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>B Review the use of techniques to improve own organisational skills.</w:t>
            </w:r>
          </w:p>
          <w:p w14:paraId="30EBAC21" w14:textId="77777777" w:rsidR="00477226" w:rsidRDefault="00EA35AB" w:rsidP="00FE16FD">
            <w:pPr>
              <w:pStyle w:val="paragraph"/>
              <w:spacing w:after="0"/>
              <w:ind w:left="720"/>
              <w:textAlignment w:val="baseline"/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</w:pPr>
            <w:r w:rsidRPr="00EA35AB"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>HSC12</w:t>
            </w:r>
            <w:r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 xml:space="preserve"> - </w:t>
            </w:r>
            <w:r w:rsidRPr="00EA35AB"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>Visiting a Health or Social Care Setting</w:t>
            </w:r>
          </w:p>
          <w:p w14:paraId="4709BAF1" w14:textId="77777777" w:rsidR="008F6090" w:rsidRPr="008F6090" w:rsidRDefault="008F6090" w:rsidP="008F6090">
            <w:pPr>
              <w:pStyle w:val="paragraph"/>
              <w:ind w:left="720"/>
              <w:textAlignment w:val="baseline"/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</w:pPr>
            <w:r w:rsidRPr="008F6090"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>A Prepare for a visit to a health or social care setting</w:t>
            </w:r>
          </w:p>
          <w:p w14:paraId="52FB0E2A" w14:textId="5B55929B" w:rsidR="008F6090" w:rsidRPr="00477226" w:rsidRDefault="008F6090" w:rsidP="008F6090">
            <w:pPr>
              <w:pStyle w:val="paragraph"/>
              <w:spacing w:after="0"/>
              <w:ind w:left="720"/>
              <w:textAlignment w:val="baseline"/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</w:pPr>
            <w:r w:rsidRPr="008F6090">
              <w:rPr>
                <w:rFonts w:ascii="Verdana" w:hAnsi="Verdana"/>
                <w:b/>
                <w:bCs/>
                <w:color w:val="0D0D0D" w:themeColor="text1" w:themeTint="F2"/>
                <w:sz w:val="18"/>
                <w:szCs w:val="18"/>
              </w:rPr>
              <w:t>B Use observation skills to record information about work practices while on the visit.</w:t>
            </w:r>
          </w:p>
        </w:tc>
      </w:tr>
      <w:tr w:rsidR="00B72470" w:rsidRPr="00606C84" w14:paraId="358C24DA" w14:textId="045B4AB0" w:rsidTr="512A1CD1">
        <w:trPr>
          <w:trHeight w:val="290"/>
        </w:trPr>
        <w:tc>
          <w:tcPr>
            <w:tcW w:w="3608" w:type="pct"/>
            <w:gridSpan w:val="4"/>
            <w:shd w:val="clear" w:color="auto" w:fill="F2F2F2" w:themeFill="background1" w:themeFillShade="F2"/>
          </w:tcPr>
          <w:p w14:paraId="2FE3143D" w14:textId="184357DE" w:rsidR="00B72470" w:rsidRPr="00606C84" w:rsidRDefault="00B72470" w:rsidP="00B72470">
            <w:pPr>
              <w:jc w:val="center"/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Learning objectives</w:t>
            </w:r>
          </w:p>
        </w:tc>
        <w:tc>
          <w:tcPr>
            <w:tcW w:w="538" w:type="pct"/>
          </w:tcPr>
          <w:p w14:paraId="518347E1" w14:textId="34D1CEC8" w:rsidR="00B72470" w:rsidRPr="00495BC3" w:rsidRDefault="00B72470" w:rsidP="512A1CD1">
            <w:pPr>
              <w:rPr>
                <w:rFonts w:ascii="Verdana" w:hAnsi="Verdana"/>
                <w:color w:val="0D0D0D" w:themeColor="text1" w:themeTint="F2"/>
                <w:sz w:val="18"/>
                <w:szCs w:val="18"/>
              </w:rPr>
            </w:pPr>
            <w:r w:rsidRPr="512A1CD1">
              <w:rPr>
                <w:rFonts w:ascii="Verdana" w:hAnsi="Verdana"/>
                <w:color w:val="0D0D0D" w:themeColor="text1" w:themeTint="F2"/>
                <w:sz w:val="18"/>
                <w:szCs w:val="18"/>
              </w:rPr>
              <w:t>Attended</w:t>
            </w:r>
          </w:p>
        </w:tc>
        <w:tc>
          <w:tcPr>
            <w:tcW w:w="378" w:type="pct"/>
          </w:tcPr>
          <w:p w14:paraId="7E5FCA52" w14:textId="21F4C72C" w:rsidR="00B72470" w:rsidRPr="00495BC3" w:rsidRDefault="00B72470" w:rsidP="512A1CD1">
            <w:pPr>
              <w:rPr>
                <w:rFonts w:ascii="Verdana" w:hAnsi="Verdana"/>
                <w:color w:val="0D0D0D" w:themeColor="text1" w:themeTint="F2"/>
                <w:sz w:val="18"/>
                <w:szCs w:val="18"/>
              </w:rPr>
            </w:pPr>
            <w:r w:rsidRPr="512A1CD1">
              <w:rPr>
                <w:rFonts w:ascii="Verdana" w:hAnsi="Verdana"/>
                <w:color w:val="0D0D0D" w:themeColor="text1" w:themeTint="F2"/>
                <w:sz w:val="18"/>
                <w:szCs w:val="18"/>
              </w:rPr>
              <w:t>Notes</w:t>
            </w:r>
          </w:p>
        </w:tc>
        <w:tc>
          <w:tcPr>
            <w:tcW w:w="476" w:type="pct"/>
          </w:tcPr>
          <w:p w14:paraId="3D4CE4DB" w14:textId="6ACFEAE9" w:rsidR="00B72470" w:rsidRPr="00495BC3" w:rsidRDefault="00B72470" w:rsidP="512A1CD1">
            <w:pPr>
              <w:rPr>
                <w:rFonts w:ascii="Verdana" w:hAnsi="Verdana"/>
                <w:color w:val="0D0D0D" w:themeColor="text1" w:themeTint="F2"/>
                <w:sz w:val="18"/>
                <w:szCs w:val="18"/>
              </w:rPr>
            </w:pPr>
            <w:r w:rsidRPr="512A1CD1">
              <w:rPr>
                <w:rFonts w:ascii="Verdana" w:hAnsi="Verdana"/>
                <w:color w:val="0D0D0D" w:themeColor="text1" w:themeTint="F2"/>
                <w:sz w:val="18"/>
                <w:szCs w:val="18"/>
              </w:rPr>
              <w:t>Revised</w:t>
            </w:r>
          </w:p>
        </w:tc>
      </w:tr>
      <w:tr w:rsidR="00495BC3" w:rsidRPr="00606C84" w14:paraId="386B220F" w14:textId="77777777" w:rsidTr="512A1CD1">
        <w:trPr>
          <w:trHeight w:val="537"/>
        </w:trPr>
        <w:tc>
          <w:tcPr>
            <w:tcW w:w="471" w:type="pct"/>
          </w:tcPr>
          <w:p w14:paraId="49E01E13" w14:textId="133EB191" w:rsidR="00495BC3" w:rsidRPr="00606C84" w:rsidRDefault="00495BC3" w:rsidP="00495BC3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3137" w:type="pct"/>
            <w:gridSpan w:val="3"/>
          </w:tcPr>
          <w:p w14:paraId="35EE8F74" w14:textId="55D2D3DA" w:rsidR="00495BC3" w:rsidRDefault="002A1C5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Types of people and the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</w:t>
            </w: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individual dietary needs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t</w:t>
            </w: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hey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</w:t>
            </w:r>
            <w:r w:rsidRPr="00373E20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may have</w:t>
            </w:r>
          </w:p>
        </w:tc>
        <w:tc>
          <w:tcPr>
            <w:tcW w:w="538" w:type="pct"/>
          </w:tcPr>
          <w:p w14:paraId="1C0212BC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695759D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7ECDCE2A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73FCEE28" w14:textId="49F471C3" w:rsidTr="512A1CD1">
        <w:trPr>
          <w:trHeight w:val="537"/>
        </w:trPr>
        <w:tc>
          <w:tcPr>
            <w:tcW w:w="471" w:type="pct"/>
          </w:tcPr>
          <w:p w14:paraId="5C6E9DFA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2</w:t>
            </w:r>
          </w:p>
          <w:p w14:paraId="1AAF7769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5884A6B9" w14:textId="769BAA10" w:rsidR="00495BC3" w:rsidRPr="00606C84" w:rsidRDefault="002A1C53" w:rsidP="00477226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Complete unit 7 coursework</w:t>
            </w:r>
          </w:p>
        </w:tc>
        <w:tc>
          <w:tcPr>
            <w:tcW w:w="538" w:type="pct"/>
          </w:tcPr>
          <w:p w14:paraId="4CC0410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CA114CF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41BD1544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4E0D80F6" w14:textId="0DE599DD" w:rsidTr="512A1CD1">
        <w:trPr>
          <w:trHeight w:val="537"/>
        </w:trPr>
        <w:tc>
          <w:tcPr>
            <w:tcW w:w="471" w:type="pct"/>
          </w:tcPr>
          <w:p w14:paraId="49496466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3</w:t>
            </w:r>
          </w:p>
          <w:p w14:paraId="1F9D7E3D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61575A94" w14:textId="5F3384CC" w:rsidR="001F003F" w:rsidRPr="001F003F" w:rsidRDefault="001F003F" w:rsidP="001F003F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1F003F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Explore techniques to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</w:t>
            </w:r>
            <w:r w:rsidRPr="001F003F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improve own organisational</w:t>
            </w:r>
          </w:p>
          <w:p w14:paraId="7800B430" w14:textId="546B9DAC" w:rsidR="00495BC3" w:rsidRPr="00606C84" w:rsidRDefault="001F003F" w:rsidP="001F003F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s</w:t>
            </w:r>
            <w:r w:rsidRPr="001F003F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kills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– time management techniques.</w:t>
            </w:r>
          </w:p>
        </w:tc>
        <w:tc>
          <w:tcPr>
            <w:tcW w:w="538" w:type="pct"/>
          </w:tcPr>
          <w:p w14:paraId="24526D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02C9E9C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C4C63B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539E1" w14:textId="59993DD0" w:rsidTr="512A1CD1">
        <w:trPr>
          <w:trHeight w:val="537"/>
        </w:trPr>
        <w:tc>
          <w:tcPr>
            <w:tcW w:w="471" w:type="pct"/>
          </w:tcPr>
          <w:p w14:paraId="77192A04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3137" w:type="pct"/>
            <w:gridSpan w:val="3"/>
          </w:tcPr>
          <w:p w14:paraId="788AC865" w14:textId="77777777" w:rsidR="001F003F" w:rsidRPr="001F003F" w:rsidRDefault="001F003F" w:rsidP="001F003F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1F003F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Explore techniques to improve own organisational</w:t>
            </w:r>
          </w:p>
          <w:p w14:paraId="1B6DD4B1" w14:textId="7CF2819A" w:rsidR="00495BC3" w:rsidRPr="00606C84" w:rsidRDefault="001F003F" w:rsidP="001F003F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s</w:t>
            </w:r>
            <w:r w:rsidRPr="001F003F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kills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– organisational techniques.</w:t>
            </w:r>
          </w:p>
        </w:tc>
        <w:tc>
          <w:tcPr>
            <w:tcW w:w="538" w:type="pct"/>
          </w:tcPr>
          <w:p w14:paraId="0681135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76F3A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66E53D7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F9DF1" w14:textId="0373BD19" w:rsidTr="512A1CD1">
        <w:trPr>
          <w:trHeight w:val="537"/>
        </w:trPr>
        <w:tc>
          <w:tcPr>
            <w:tcW w:w="471" w:type="pct"/>
          </w:tcPr>
          <w:p w14:paraId="150A53B1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3137" w:type="pct"/>
            <w:gridSpan w:val="3"/>
          </w:tcPr>
          <w:p w14:paraId="5E2CAF32" w14:textId="77777777" w:rsidR="001F003F" w:rsidRPr="001F003F" w:rsidRDefault="001F003F" w:rsidP="001F003F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1F003F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Explore techniques to improve own organisational</w:t>
            </w:r>
          </w:p>
          <w:p w14:paraId="483976CE" w14:textId="71BCCD08" w:rsidR="00495BC3" w:rsidRPr="00606C84" w:rsidRDefault="001F003F" w:rsidP="001F003F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S</w:t>
            </w:r>
            <w:r w:rsidRPr="001F003F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kills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– use of planners to organise time.</w:t>
            </w:r>
          </w:p>
        </w:tc>
        <w:tc>
          <w:tcPr>
            <w:tcW w:w="538" w:type="pct"/>
          </w:tcPr>
          <w:p w14:paraId="543C0053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6581573E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0A2A2AC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373E20" w:rsidRPr="00606C84" w14:paraId="67477590" w14:textId="77777777" w:rsidTr="512A1CD1">
        <w:trPr>
          <w:trHeight w:val="537"/>
        </w:trPr>
        <w:tc>
          <w:tcPr>
            <w:tcW w:w="471" w:type="pct"/>
          </w:tcPr>
          <w:p w14:paraId="1199C05C" w14:textId="597E566E" w:rsidR="00373E20" w:rsidRPr="00606C84" w:rsidRDefault="001F003F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3137" w:type="pct"/>
            <w:gridSpan w:val="3"/>
          </w:tcPr>
          <w:p w14:paraId="52755313" w14:textId="08A031F3" w:rsidR="00373E20" w:rsidRDefault="001F003F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Identify strengths and weaknesses of techniques used and d</w:t>
            </w:r>
            <w:r w:rsidRPr="001F003F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escribe and explain why some techniques work better than others.</w:t>
            </w:r>
          </w:p>
        </w:tc>
        <w:tc>
          <w:tcPr>
            <w:tcW w:w="538" w:type="pct"/>
          </w:tcPr>
          <w:p w14:paraId="7A00EEF1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0DB9B19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53D9D82F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373E20" w:rsidRPr="00606C84" w14:paraId="13C1B3C5" w14:textId="77777777" w:rsidTr="512A1CD1">
        <w:trPr>
          <w:trHeight w:val="537"/>
        </w:trPr>
        <w:tc>
          <w:tcPr>
            <w:tcW w:w="471" w:type="pct"/>
          </w:tcPr>
          <w:p w14:paraId="01052E8B" w14:textId="5DF26EEA" w:rsidR="00373E20" w:rsidRPr="00606C84" w:rsidRDefault="001F003F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7</w:t>
            </w:r>
          </w:p>
        </w:tc>
        <w:tc>
          <w:tcPr>
            <w:tcW w:w="3137" w:type="pct"/>
            <w:gridSpan w:val="3"/>
          </w:tcPr>
          <w:p w14:paraId="3ED72E3D" w14:textId="2B40F0E1" w:rsidR="00373E20" w:rsidRPr="00373E20" w:rsidRDefault="001F003F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Identify ways to improve own time management and organisation.</w:t>
            </w:r>
          </w:p>
        </w:tc>
        <w:tc>
          <w:tcPr>
            <w:tcW w:w="538" w:type="pct"/>
          </w:tcPr>
          <w:p w14:paraId="6015A649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399938CE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4624FB18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373E20" w:rsidRPr="00606C84" w14:paraId="0B444A6D" w14:textId="77777777" w:rsidTr="512A1CD1">
        <w:trPr>
          <w:trHeight w:val="537"/>
        </w:trPr>
        <w:tc>
          <w:tcPr>
            <w:tcW w:w="471" w:type="pct"/>
          </w:tcPr>
          <w:p w14:paraId="2503247D" w14:textId="2DCD2F18" w:rsidR="00373E20" w:rsidRPr="00606C84" w:rsidRDefault="001F003F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8</w:t>
            </w:r>
          </w:p>
        </w:tc>
        <w:tc>
          <w:tcPr>
            <w:tcW w:w="3137" w:type="pct"/>
            <w:gridSpan w:val="3"/>
          </w:tcPr>
          <w:p w14:paraId="049B873C" w14:textId="08E1B111" w:rsidR="00373E20" w:rsidRPr="00373E20" w:rsidRDefault="00C0606E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Unit 12 Introduction – ‘Why visit a H&amp;SC setting’?</w:t>
            </w:r>
          </w:p>
        </w:tc>
        <w:tc>
          <w:tcPr>
            <w:tcW w:w="538" w:type="pct"/>
          </w:tcPr>
          <w:p w14:paraId="5D9FC8A2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5E0E5C3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2FDB4DCC" w14:textId="77777777" w:rsidR="00373E20" w:rsidRDefault="00373E20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C0606E" w:rsidRPr="00606C84" w14:paraId="3FE0BD70" w14:textId="77777777" w:rsidTr="512A1CD1">
        <w:trPr>
          <w:trHeight w:val="537"/>
        </w:trPr>
        <w:tc>
          <w:tcPr>
            <w:tcW w:w="471" w:type="pct"/>
          </w:tcPr>
          <w:p w14:paraId="3042A745" w14:textId="05734E35" w:rsidR="00C0606E" w:rsidRDefault="00C0606E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9</w:t>
            </w:r>
          </w:p>
        </w:tc>
        <w:tc>
          <w:tcPr>
            <w:tcW w:w="3137" w:type="pct"/>
            <w:gridSpan w:val="3"/>
          </w:tcPr>
          <w:p w14:paraId="0817DE02" w14:textId="2F66C386" w:rsidR="00C0606E" w:rsidRDefault="00C0606E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Research appropriate, local H&amp;SC settings.</w:t>
            </w:r>
          </w:p>
        </w:tc>
        <w:tc>
          <w:tcPr>
            <w:tcW w:w="538" w:type="pct"/>
          </w:tcPr>
          <w:p w14:paraId="16ACA156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77B612F7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1F028CD0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C0606E" w:rsidRPr="00606C84" w14:paraId="0CA630C9" w14:textId="77777777" w:rsidTr="512A1CD1">
        <w:trPr>
          <w:trHeight w:val="537"/>
        </w:trPr>
        <w:tc>
          <w:tcPr>
            <w:tcW w:w="471" w:type="pct"/>
          </w:tcPr>
          <w:p w14:paraId="21F9DD84" w14:textId="2897CBD1" w:rsidR="00C0606E" w:rsidRDefault="00C0606E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3137" w:type="pct"/>
            <w:gridSpan w:val="3"/>
          </w:tcPr>
          <w:p w14:paraId="09B3E032" w14:textId="5E671D22" w:rsidR="00C0606E" w:rsidRDefault="00C0606E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Preparing for a visit to a H&amp;SC setting.</w:t>
            </w:r>
          </w:p>
        </w:tc>
        <w:tc>
          <w:tcPr>
            <w:tcW w:w="538" w:type="pct"/>
          </w:tcPr>
          <w:p w14:paraId="54AC81B7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78F93DBB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0CC214D7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C0606E" w:rsidRPr="00606C84" w14:paraId="184E0DC7" w14:textId="77777777" w:rsidTr="512A1CD1">
        <w:trPr>
          <w:trHeight w:val="537"/>
        </w:trPr>
        <w:tc>
          <w:tcPr>
            <w:tcW w:w="471" w:type="pct"/>
          </w:tcPr>
          <w:p w14:paraId="146BC06C" w14:textId="68CE4A9D" w:rsidR="00C0606E" w:rsidRDefault="00C0606E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11</w:t>
            </w:r>
          </w:p>
        </w:tc>
        <w:tc>
          <w:tcPr>
            <w:tcW w:w="3137" w:type="pct"/>
            <w:gridSpan w:val="3"/>
          </w:tcPr>
          <w:p w14:paraId="04C19E25" w14:textId="3322DBD9" w:rsidR="00C0606E" w:rsidRDefault="00C0606E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Factors that could affect the success of a visit – guest speaker.</w:t>
            </w:r>
          </w:p>
        </w:tc>
        <w:tc>
          <w:tcPr>
            <w:tcW w:w="538" w:type="pct"/>
          </w:tcPr>
          <w:p w14:paraId="12DC99AE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34007071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0FE67CCA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C0606E" w:rsidRPr="00606C84" w14:paraId="6D453082" w14:textId="77777777" w:rsidTr="512A1CD1">
        <w:trPr>
          <w:trHeight w:val="537"/>
        </w:trPr>
        <w:tc>
          <w:tcPr>
            <w:tcW w:w="471" w:type="pct"/>
          </w:tcPr>
          <w:p w14:paraId="55DFB788" w14:textId="2BE5EA0A" w:rsidR="00C0606E" w:rsidRDefault="00C0606E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12</w:t>
            </w:r>
          </w:p>
        </w:tc>
        <w:tc>
          <w:tcPr>
            <w:tcW w:w="3137" w:type="pct"/>
            <w:gridSpan w:val="3"/>
          </w:tcPr>
          <w:p w14:paraId="0290BF64" w14:textId="057FE974" w:rsidR="00C0606E" w:rsidRDefault="00C0606E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Using observation skills.</w:t>
            </w:r>
          </w:p>
        </w:tc>
        <w:tc>
          <w:tcPr>
            <w:tcW w:w="538" w:type="pct"/>
          </w:tcPr>
          <w:p w14:paraId="060B10C9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718F9E00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2DAD5290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C0606E" w:rsidRPr="00606C84" w14:paraId="551E1BC4" w14:textId="77777777" w:rsidTr="512A1CD1">
        <w:trPr>
          <w:trHeight w:val="537"/>
        </w:trPr>
        <w:tc>
          <w:tcPr>
            <w:tcW w:w="471" w:type="pct"/>
          </w:tcPr>
          <w:p w14:paraId="3B924979" w14:textId="573497C8" w:rsidR="00C0606E" w:rsidRDefault="00C0606E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13</w:t>
            </w:r>
          </w:p>
        </w:tc>
        <w:tc>
          <w:tcPr>
            <w:tcW w:w="3137" w:type="pct"/>
            <w:gridSpan w:val="3"/>
          </w:tcPr>
          <w:p w14:paraId="761980B8" w14:textId="51E1AC3E" w:rsidR="00C0606E" w:rsidRDefault="00C0606E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Discuss how to make a good impression during the visit- clothing, behaviour, communication.</w:t>
            </w:r>
          </w:p>
        </w:tc>
        <w:tc>
          <w:tcPr>
            <w:tcW w:w="538" w:type="pct"/>
          </w:tcPr>
          <w:p w14:paraId="4B6C03E9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09DEDF3C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4626AF41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C0606E" w:rsidRPr="00606C84" w14:paraId="056936BE" w14:textId="77777777" w:rsidTr="512A1CD1">
        <w:trPr>
          <w:trHeight w:val="537"/>
        </w:trPr>
        <w:tc>
          <w:tcPr>
            <w:tcW w:w="471" w:type="pct"/>
          </w:tcPr>
          <w:p w14:paraId="3239E944" w14:textId="4A6BC9A0" w:rsidR="00C0606E" w:rsidRDefault="00C0606E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14</w:t>
            </w:r>
          </w:p>
        </w:tc>
        <w:tc>
          <w:tcPr>
            <w:tcW w:w="3137" w:type="pct"/>
            <w:gridSpan w:val="3"/>
          </w:tcPr>
          <w:p w14:paraId="72B6A174" w14:textId="0DE16AAD" w:rsidR="00C0606E" w:rsidRDefault="00C0606E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Visit H&amp;SC setting</w:t>
            </w:r>
            <w:r w:rsidR="003609CC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.</w:t>
            </w:r>
          </w:p>
        </w:tc>
        <w:tc>
          <w:tcPr>
            <w:tcW w:w="538" w:type="pct"/>
          </w:tcPr>
          <w:p w14:paraId="635CD17B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7ADD3CB6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146F1AF0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C0606E" w:rsidRPr="00606C84" w14:paraId="7E168793" w14:textId="77777777" w:rsidTr="512A1CD1">
        <w:trPr>
          <w:trHeight w:val="537"/>
        </w:trPr>
        <w:tc>
          <w:tcPr>
            <w:tcW w:w="471" w:type="pct"/>
          </w:tcPr>
          <w:p w14:paraId="69BC8F5D" w14:textId="063C7F4C" w:rsidR="00C0606E" w:rsidRDefault="00C0606E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15</w:t>
            </w:r>
          </w:p>
        </w:tc>
        <w:tc>
          <w:tcPr>
            <w:tcW w:w="3137" w:type="pct"/>
            <w:gridSpan w:val="3"/>
          </w:tcPr>
          <w:p w14:paraId="01D4C4F2" w14:textId="1E9DB6A2" w:rsidR="00C0606E" w:rsidRDefault="00C0606E" w:rsidP="00373E20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Evaluate visit and discuss findings.</w:t>
            </w:r>
          </w:p>
        </w:tc>
        <w:tc>
          <w:tcPr>
            <w:tcW w:w="538" w:type="pct"/>
          </w:tcPr>
          <w:p w14:paraId="5A942971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0106B05E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78A8C83B" w14:textId="77777777" w:rsidR="00C0606E" w:rsidRDefault="00C0606E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4D50AA4D" w14:textId="15CE97DB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Tier Three Keywords: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21"/>
        <w:gridCol w:w="2621"/>
        <w:gridCol w:w="2621"/>
        <w:gridCol w:w="2622"/>
      </w:tblGrid>
      <w:tr w:rsidR="00606C84" w:rsidRPr="00606C84" w14:paraId="56E7C716" w14:textId="77777777" w:rsidTr="5AD38670">
        <w:trPr>
          <w:trHeight w:val="535"/>
        </w:trPr>
        <w:tc>
          <w:tcPr>
            <w:tcW w:w="2621" w:type="dxa"/>
            <w:vAlign w:val="center"/>
          </w:tcPr>
          <w:p w14:paraId="3ED141E8" w14:textId="3194288C" w:rsidR="009A59F1" w:rsidRPr="00606C84" w:rsidRDefault="001F003F" w:rsidP="5AD38670">
            <w:pPr>
              <w:jc w:val="center"/>
            </w:pPr>
            <w:r>
              <w:t>organisation</w:t>
            </w:r>
          </w:p>
        </w:tc>
        <w:tc>
          <w:tcPr>
            <w:tcW w:w="2621" w:type="dxa"/>
            <w:vAlign w:val="center"/>
          </w:tcPr>
          <w:p w14:paraId="7CDA4861" w14:textId="308DE47B" w:rsidR="009A59F1" w:rsidRPr="00606C84" w:rsidRDefault="001F003F" w:rsidP="5AD38670">
            <w:pPr>
              <w:jc w:val="center"/>
            </w:pPr>
            <w:r>
              <w:t>techniques</w:t>
            </w:r>
          </w:p>
        </w:tc>
        <w:tc>
          <w:tcPr>
            <w:tcW w:w="2621" w:type="dxa"/>
            <w:vAlign w:val="center"/>
          </w:tcPr>
          <w:p w14:paraId="5D17AF0B" w14:textId="58547F12" w:rsidR="009A59F1" w:rsidRPr="00606C84" w:rsidRDefault="001F003F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review</w:t>
            </w:r>
          </w:p>
        </w:tc>
        <w:tc>
          <w:tcPr>
            <w:tcW w:w="2622" w:type="dxa"/>
            <w:vAlign w:val="center"/>
          </w:tcPr>
          <w:p w14:paraId="70A311EF" w14:textId="75B9911F" w:rsidR="009A59F1" w:rsidRPr="00606C84" w:rsidRDefault="001F003F" w:rsidP="5AD38670">
            <w:pPr>
              <w:jc w:val="center"/>
            </w:pPr>
            <w:r>
              <w:t>planner</w:t>
            </w:r>
          </w:p>
        </w:tc>
      </w:tr>
      <w:tr w:rsidR="00606C84" w:rsidRPr="00606C84" w14:paraId="5DC8C621" w14:textId="77777777" w:rsidTr="5AD38670">
        <w:trPr>
          <w:trHeight w:val="535"/>
        </w:trPr>
        <w:tc>
          <w:tcPr>
            <w:tcW w:w="2621" w:type="dxa"/>
            <w:vAlign w:val="center"/>
          </w:tcPr>
          <w:p w14:paraId="14CD84C4" w14:textId="73EFB468" w:rsidR="009A59F1" w:rsidRPr="00606C84" w:rsidRDefault="001F003F" w:rsidP="5AD38670">
            <w:pPr>
              <w:jc w:val="center"/>
            </w:pPr>
            <w:r>
              <w:t>prioritise</w:t>
            </w:r>
          </w:p>
        </w:tc>
        <w:tc>
          <w:tcPr>
            <w:tcW w:w="2621" w:type="dxa"/>
            <w:vAlign w:val="center"/>
          </w:tcPr>
          <w:p w14:paraId="2B6B0AA7" w14:textId="5976CD85" w:rsidR="009A59F1" w:rsidRPr="00606C84" w:rsidRDefault="001F003F" w:rsidP="5AD38670">
            <w:pPr>
              <w:jc w:val="center"/>
            </w:pPr>
            <w:r>
              <w:t>Action plan</w:t>
            </w:r>
          </w:p>
        </w:tc>
        <w:tc>
          <w:tcPr>
            <w:tcW w:w="2621" w:type="dxa"/>
            <w:vAlign w:val="center"/>
          </w:tcPr>
          <w:p w14:paraId="44846C07" w14:textId="4886809C" w:rsidR="009A59F1" w:rsidRPr="00606C84" w:rsidRDefault="001F003F" w:rsidP="5AD38670">
            <w:pPr>
              <w:jc w:val="center"/>
            </w:pPr>
            <w:r>
              <w:t>filing</w:t>
            </w:r>
          </w:p>
        </w:tc>
        <w:tc>
          <w:tcPr>
            <w:tcW w:w="2622" w:type="dxa"/>
            <w:vAlign w:val="center"/>
          </w:tcPr>
          <w:p w14:paraId="27312DB3" w14:textId="33E77AAE" w:rsidR="009A59F1" w:rsidRPr="00606C84" w:rsidRDefault="001F003F" w:rsidP="5AD38670">
            <w:pPr>
              <w:jc w:val="center"/>
            </w:pPr>
            <w:r>
              <w:t>deadline</w:t>
            </w:r>
          </w:p>
        </w:tc>
      </w:tr>
    </w:tbl>
    <w:p w14:paraId="5ECA3170" w14:textId="0A2D4922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Recommended Reading: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B245FA" w:rsidRPr="00606C84" w14:paraId="430E0E26" w14:textId="77777777" w:rsidTr="512A1CD1">
        <w:tc>
          <w:tcPr>
            <w:tcW w:w="10490" w:type="dxa"/>
            <w:vAlign w:val="bottom"/>
          </w:tcPr>
          <w:p w14:paraId="074AE70B" w14:textId="77777777" w:rsidR="00B245FA" w:rsidRDefault="00495BC3" w:rsidP="00AA38F4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12088839" wp14:editId="7D3BCF7B">
                  <wp:simplePos x="0" y="0"/>
                  <wp:positionH relativeFrom="column">
                    <wp:posOffset>-908050</wp:posOffset>
                  </wp:positionH>
                  <wp:positionV relativeFrom="paragraph">
                    <wp:posOffset>-4445</wp:posOffset>
                  </wp:positionV>
                  <wp:extent cx="1050290" cy="1478280"/>
                  <wp:effectExtent l="0" t="0" r="0" b="7620"/>
                  <wp:wrapTight wrapText="bothSides">
                    <wp:wrapPolygon edited="0">
                      <wp:start x="0" y="0"/>
                      <wp:lineTo x="0" y="21433"/>
                      <wp:lineTo x="21156" y="21433"/>
                      <wp:lineTo x="2115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290" cy="147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66F3"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This is a very helpful book which summarises all the key learning for the BTEC First Award in Health &amp; Social Care.</w:t>
            </w:r>
          </w:p>
          <w:p w14:paraId="0FCCE8DD" w14:textId="18933C95" w:rsidR="005166F3" w:rsidRPr="00606C84" w:rsidRDefault="005166F3" w:rsidP="512A1CD1">
            <w:pPr>
              <w:shd w:val="clear" w:color="auto" w:fill="FFFFFF" w:themeFill="background1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606C84" w:rsidRDefault="00C96B26">
      <w:pPr>
        <w:rPr>
          <w:color w:val="0D0D0D" w:themeColor="text1" w:themeTint="F2"/>
          <w:sz w:val="32"/>
          <w:szCs w:val="32"/>
        </w:rPr>
      </w:pPr>
    </w:p>
    <w:sectPr w:rsidR="00C96B26" w:rsidRPr="00606C84" w:rsidSect="00AA3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332AC"/>
    <w:multiLevelType w:val="multilevel"/>
    <w:tmpl w:val="6498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B07ABA"/>
    <w:multiLevelType w:val="hybridMultilevel"/>
    <w:tmpl w:val="50A4389C"/>
    <w:lvl w:ilvl="0" w:tplc="365AA8C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861E2"/>
    <w:rsid w:val="000D1F7C"/>
    <w:rsid w:val="000D2261"/>
    <w:rsid w:val="000E349C"/>
    <w:rsid w:val="00152E58"/>
    <w:rsid w:val="001B080A"/>
    <w:rsid w:val="001F003F"/>
    <w:rsid w:val="002A1C53"/>
    <w:rsid w:val="002D097A"/>
    <w:rsid w:val="003609CC"/>
    <w:rsid w:val="00373E20"/>
    <w:rsid w:val="003D49F3"/>
    <w:rsid w:val="00411DA7"/>
    <w:rsid w:val="00455F38"/>
    <w:rsid w:val="00477226"/>
    <w:rsid w:val="00495BC3"/>
    <w:rsid w:val="005166F3"/>
    <w:rsid w:val="00592FA2"/>
    <w:rsid w:val="005C2ADA"/>
    <w:rsid w:val="00606C84"/>
    <w:rsid w:val="006E333D"/>
    <w:rsid w:val="007E5C02"/>
    <w:rsid w:val="0082039C"/>
    <w:rsid w:val="00832662"/>
    <w:rsid w:val="008D477B"/>
    <w:rsid w:val="008F6090"/>
    <w:rsid w:val="008F6C26"/>
    <w:rsid w:val="00920585"/>
    <w:rsid w:val="009352F5"/>
    <w:rsid w:val="009A59F1"/>
    <w:rsid w:val="009D0BFB"/>
    <w:rsid w:val="00A957DD"/>
    <w:rsid w:val="00AA38F4"/>
    <w:rsid w:val="00AD03F7"/>
    <w:rsid w:val="00AF4C1A"/>
    <w:rsid w:val="00B245FA"/>
    <w:rsid w:val="00B52E0D"/>
    <w:rsid w:val="00B72470"/>
    <w:rsid w:val="00C0606E"/>
    <w:rsid w:val="00C96B26"/>
    <w:rsid w:val="00CF58BA"/>
    <w:rsid w:val="00D82E37"/>
    <w:rsid w:val="00D944D3"/>
    <w:rsid w:val="00EA35AB"/>
    <w:rsid w:val="00F04698"/>
    <w:rsid w:val="00FE16FD"/>
    <w:rsid w:val="174D8B1F"/>
    <w:rsid w:val="34060503"/>
    <w:rsid w:val="3955EE1E"/>
    <w:rsid w:val="512A1CD1"/>
    <w:rsid w:val="5AD38670"/>
    <w:rsid w:val="5E4FD973"/>
    <w:rsid w:val="602ED2B4"/>
    <w:rsid w:val="6900FBFE"/>
    <w:rsid w:val="7694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A3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ok-title">
    <w:name w:val="book-title"/>
    <w:basedOn w:val="DefaultParagraphFont"/>
    <w:rsid w:val="00AA38F4"/>
  </w:style>
  <w:style w:type="character" w:styleId="Hyperlink">
    <w:name w:val="Hyperlink"/>
    <w:basedOn w:val="DefaultParagraphFont"/>
    <w:uiPriority w:val="99"/>
    <w:semiHidden/>
    <w:unhideWhenUsed/>
    <w:rsid w:val="00AA38F4"/>
    <w:rPr>
      <w:color w:val="0000FF"/>
      <w:u w:val="single"/>
    </w:rPr>
  </w:style>
  <w:style w:type="paragraph" w:customStyle="1" w:styleId="paragraph">
    <w:name w:val="paragraph"/>
    <w:basedOn w:val="Normal"/>
    <w:rsid w:val="000D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261"/>
  </w:style>
  <w:style w:type="character" w:customStyle="1" w:styleId="eop">
    <w:name w:val="eop"/>
    <w:basedOn w:val="DefaultParagraphFont"/>
    <w:rsid w:val="000D2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E07A5B994AB54FB9322645D30D7203" ma:contentTypeVersion="6" ma:contentTypeDescription="Create a new document." ma:contentTypeScope="" ma:versionID="591f1a934f1fa1052551f0c317b19a4c">
  <xsd:schema xmlns:xsd="http://www.w3.org/2001/XMLSchema" xmlns:xs="http://www.w3.org/2001/XMLSchema" xmlns:p="http://schemas.microsoft.com/office/2006/metadata/properties" xmlns:ns3="98e442ba-2712-405d-8183-e2f4ec81bee1" targetNamespace="http://schemas.microsoft.com/office/2006/metadata/properties" ma:root="true" ma:fieldsID="c34e6319f0ddb61af12871387efdeb81" ns3:_="">
    <xsd:import namespace="98e442ba-2712-405d-8183-e2f4ec81bee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442ba-2712-405d-8183-e2f4ec81bee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e442ba-2712-405d-8183-e2f4ec81bee1" xsi:nil="true"/>
  </documentManagement>
</p:properties>
</file>

<file path=customXml/itemProps1.xml><?xml version="1.0" encoding="utf-8"?>
<ds:datastoreItem xmlns:ds="http://schemas.openxmlformats.org/officeDocument/2006/customXml" ds:itemID="{9D40374D-D531-4B27-8A5D-7F5F4D5A43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1B65B9-004F-4B9F-BAB9-9838FDF92B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3C4D08-C553-4A29-BCCD-479CCEF9A7DB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98e442ba-2712-405d-8183-e2f4ec81bee1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Ruth Coulson (Kenwood)</cp:lastModifiedBy>
  <cp:revision>8</cp:revision>
  <cp:lastPrinted>2025-03-12T15:37:00Z</cp:lastPrinted>
  <dcterms:created xsi:type="dcterms:W3CDTF">2026-03-05T16:31:00Z</dcterms:created>
  <dcterms:modified xsi:type="dcterms:W3CDTF">2026-04-16T08:55:00Z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0x010100F4E07A5B994AB54FB9322645D30D7203</vt:lpwstr>
  </property>
</Properties>
</file>