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D909C" w14:textId="5424892D" w:rsidR="009352F5" w:rsidRDefault="009352F5"/>
    <w:tbl>
      <w:tblPr>
        <w:tblStyle w:val="TableGrid"/>
        <w:tblpPr w:leftFromText="180" w:rightFromText="180" w:vertAnchor="text" w:horzAnchor="margin" w:tblpY="303"/>
        <w:tblW w:w="9067" w:type="dxa"/>
        <w:tblLook w:val="04A0" w:firstRow="1" w:lastRow="0" w:firstColumn="1" w:lastColumn="0" w:noHBand="0" w:noVBand="1"/>
      </w:tblPr>
      <w:tblGrid>
        <w:gridCol w:w="714"/>
        <w:gridCol w:w="2308"/>
        <w:gridCol w:w="762"/>
        <w:gridCol w:w="2260"/>
        <w:gridCol w:w="3023"/>
      </w:tblGrid>
      <w:tr w:rsidR="005C2ADA" w14:paraId="07B5259E" w14:textId="4DF31C29" w:rsidTr="003E5640">
        <w:trPr>
          <w:trHeight w:val="1270"/>
        </w:trPr>
        <w:tc>
          <w:tcPr>
            <w:tcW w:w="3022" w:type="dxa"/>
            <w:gridSpan w:val="2"/>
          </w:tcPr>
          <w:p w14:paraId="1055B6A4" w14:textId="652DC684" w:rsidR="005C2ADA" w:rsidRPr="009352F5" w:rsidRDefault="00906120" w:rsidP="009352F5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 </w:t>
            </w:r>
            <w:r w:rsidR="00E54112">
              <w:rPr>
                <w:sz w:val="48"/>
                <w:szCs w:val="48"/>
              </w:rPr>
              <w:t xml:space="preserve">AS </w:t>
            </w:r>
            <w:r>
              <w:rPr>
                <w:sz w:val="48"/>
                <w:szCs w:val="48"/>
              </w:rPr>
              <w:t>/A2</w:t>
            </w:r>
          </w:p>
        </w:tc>
        <w:tc>
          <w:tcPr>
            <w:tcW w:w="3022" w:type="dxa"/>
            <w:gridSpan w:val="2"/>
          </w:tcPr>
          <w:p w14:paraId="6392C328" w14:textId="0812AB93" w:rsidR="005C2ADA" w:rsidRPr="009352F5" w:rsidRDefault="00906120" w:rsidP="009352F5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Biology</w:t>
            </w:r>
            <w:r w:rsidR="00FE4646">
              <w:rPr>
                <w:b/>
                <w:bCs/>
                <w:sz w:val="48"/>
                <w:szCs w:val="48"/>
              </w:rPr>
              <w:t xml:space="preserve"> </w:t>
            </w:r>
            <w:proofErr w:type="spellStart"/>
            <w:r w:rsidR="00FE4646">
              <w:rPr>
                <w:b/>
                <w:bCs/>
                <w:sz w:val="48"/>
                <w:szCs w:val="48"/>
              </w:rPr>
              <w:t>Yr</w:t>
            </w:r>
            <w:proofErr w:type="spellEnd"/>
            <w:r w:rsidR="00FE4646">
              <w:rPr>
                <w:b/>
                <w:bCs/>
                <w:sz w:val="48"/>
                <w:szCs w:val="48"/>
              </w:rPr>
              <w:t xml:space="preserve"> 13</w:t>
            </w:r>
          </w:p>
        </w:tc>
        <w:tc>
          <w:tcPr>
            <w:tcW w:w="3023" w:type="dxa"/>
          </w:tcPr>
          <w:p w14:paraId="6FF22D5D" w14:textId="0D260A32" w:rsidR="00397195" w:rsidRDefault="005C2ADA" w:rsidP="009352F5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Term </w:t>
            </w:r>
            <w:r w:rsidR="00DF4298">
              <w:rPr>
                <w:sz w:val="48"/>
                <w:szCs w:val="48"/>
              </w:rPr>
              <w:t>3</w:t>
            </w:r>
          </w:p>
          <w:p w14:paraId="028C3920" w14:textId="2947E518" w:rsidR="005C2ADA" w:rsidRPr="009352F5" w:rsidRDefault="00DF4298" w:rsidP="009352F5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Mar – May </w:t>
            </w:r>
            <w:r w:rsidR="000B4CE4">
              <w:rPr>
                <w:sz w:val="48"/>
                <w:szCs w:val="48"/>
              </w:rPr>
              <w:t>2026</w:t>
            </w:r>
          </w:p>
        </w:tc>
      </w:tr>
      <w:tr w:rsidR="007E5C02" w14:paraId="748C138F" w14:textId="58782723" w:rsidTr="007E5C02">
        <w:trPr>
          <w:trHeight w:val="913"/>
        </w:trPr>
        <w:tc>
          <w:tcPr>
            <w:tcW w:w="3784" w:type="dxa"/>
            <w:gridSpan w:val="3"/>
          </w:tcPr>
          <w:p w14:paraId="6FAC3BCF" w14:textId="044B8052" w:rsidR="007E5C02" w:rsidRPr="009352F5" w:rsidRDefault="007E5C02" w:rsidP="009352F5">
            <w:pPr>
              <w:rPr>
                <w:sz w:val="48"/>
                <w:szCs w:val="48"/>
              </w:rPr>
            </w:pPr>
            <w:proofErr w:type="gramStart"/>
            <w:r>
              <w:rPr>
                <w:sz w:val="48"/>
                <w:szCs w:val="48"/>
              </w:rPr>
              <w:t>Teacher :</w:t>
            </w:r>
            <w:proofErr w:type="gramEnd"/>
            <w:r>
              <w:rPr>
                <w:sz w:val="48"/>
                <w:szCs w:val="48"/>
              </w:rPr>
              <w:t xml:space="preserve"> </w:t>
            </w:r>
          </w:p>
        </w:tc>
        <w:tc>
          <w:tcPr>
            <w:tcW w:w="5283" w:type="dxa"/>
            <w:gridSpan w:val="2"/>
          </w:tcPr>
          <w:p w14:paraId="1482517F" w14:textId="06413819" w:rsidR="00014922" w:rsidRDefault="00906120" w:rsidP="00455F3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Nayna</w:t>
            </w:r>
          </w:p>
        </w:tc>
      </w:tr>
      <w:tr w:rsidR="00455F38" w14:paraId="0378ABE9" w14:textId="667D2F34" w:rsidTr="000E064C">
        <w:trPr>
          <w:trHeight w:val="1001"/>
        </w:trPr>
        <w:tc>
          <w:tcPr>
            <w:tcW w:w="9067" w:type="dxa"/>
            <w:gridSpan w:val="5"/>
          </w:tcPr>
          <w:p w14:paraId="7CE78185" w14:textId="035A9832" w:rsidR="00455F38" w:rsidRPr="007E5C02" w:rsidRDefault="00455F38" w:rsidP="009352F5">
            <w:pPr>
              <w:rPr>
                <w:b/>
                <w:bCs/>
                <w:sz w:val="36"/>
                <w:szCs w:val="36"/>
              </w:rPr>
            </w:pPr>
            <w:r w:rsidRPr="007E5C02">
              <w:rPr>
                <w:b/>
                <w:bCs/>
                <w:sz w:val="36"/>
                <w:szCs w:val="36"/>
              </w:rPr>
              <w:t xml:space="preserve"> </w:t>
            </w:r>
            <w:r w:rsidR="008D4049">
              <w:t xml:space="preserve"> </w:t>
            </w:r>
            <w:r w:rsidR="008D4049" w:rsidRPr="008D4049">
              <w:rPr>
                <w:b/>
                <w:bCs/>
                <w:sz w:val="36"/>
                <w:szCs w:val="36"/>
              </w:rPr>
              <w:t>Genetic information, variation, and relationships between organisms.</w:t>
            </w:r>
          </w:p>
        </w:tc>
      </w:tr>
      <w:tr w:rsidR="00906120" w14:paraId="40D37806" w14:textId="77777777" w:rsidTr="005C2ADA">
        <w:trPr>
          <w:trHeight w:val="537"/>
        </w:trPr>
        <w:tc>
          <w:tcPr>
            <w:tcW w:w="714" w:type="dxa"/>
          </w:tcPr>
          <w:p w14:paraId="072DAA0B" w14:textId="6659DEE3" w:rsidR="00906120" w:rsidRDefault="00906120" w:rsidP="00AF4C1A"/>
        </w:tc>
        <w:tc>
          <w:tcPr>
            <w:tcW w:w="8353" w:type="dxa"/>
            <w:gridSpan w:val="4"/>
          </w:tcPr>
          <w:p w14:paraId="01DA96C8" w14:textId="77777777" w:rsidR="00906120" w:rsidRPr="00DB6BF6" w:rsidRDefault="00DB6BF6" w:rsidP="00AF4C1A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DB6BF6">
              <w:rPr>
                <w:rFonts w:cstheme="minorHAnsi"/>
                <w:b/>
                <w:bCs/>
                <w:sz w:val="32"/>
                <w:szCs w:val="32"/>
              </w:rPr>
              <w:t>3.4.4 Genetic diversity and adaptation</w:t>
            </w:r>
          </w:p>
          <w:p w14:paraId="0968F6B7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Genetic diversity as the number of different alleles of genes in a population.</w:t>
            </w:r>
          </w:p>
          <w:p w14:paraId="5882B062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Genetic diversity is a factor enabling natural selection to occur.</w:t>
            </w:r>
          </w:p>
          <w:p w14:paraId="54823B69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The principles of natural selection in the evolution of populations.</w:t>
            </w:r>
          </w:p>
          <w:p w14:paraId="3B9E19E3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Random mutation can result in new alleles of a gene.</w:t>
            </w:r>
          </w:p>
          <w:p w14:paraId="3B53E6B7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Many mutations are harmful but, in certain environments, the new allele of a gene might benefit its possessor, leading to increased reproductive success.</w:t>
            </w:r>
          </w:p>
          <w:p w14:paraId="1CC6DEBD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The advantageous allele is inherited by members of the next generation.</w:t>
            </w:r>
          </w:p>
          <w:p w14:paraId="145BAD7D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As a result, over many generations, the new allele increases in frequency in the population.</w:t>
            </w:r>
          </w:p>
          <w:p w14:paraId="1C1B4A10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Directional selection, exemplified by antibiotic resistance in bacteria, and stabilising selection, exemplified by human birth weights.</w:t>
            </w:r>
          </w:p>
          <w:p w14:paraId="5DF4FD62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</w:p>
          <w:p w14:paraId="1AA993F0" w14:textId="1A9E214E" w:rsid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Natural selection results in species that are better adapted to their environment. These adaptations may be anatomical, physiological or behavioural.</w:t>
            </w:r>
          </w:p>
          <w:p w14:paraId="3F706C5A" w14:textId="56F98951" w:rsidR="00DF4298" w:rsidRDefault="00DF4298" w:rsidP="00DB6BF6">
            <w:pPr>
              <w:rPr>
                <w:rFonts w:cstheme="minorHAnsi"/>
                <w:sz w:val="32"/>
                <w:szCs w:val="32"/>
              </w:rPr>
            </w:pPr>
          </w:p>
          <w:p w14:paraId="3E15D359" w14:textId="77777777" w:rsidR="00DF4298" w:rsidRPr="00DB6BF6" w:rsidRDefault="00DF4298" w:rsidP="00DB6BF6">
            <w:pPr>
              <w:rPr>
                <w:rFonts w:cstheme="minorHAnsi"/>
                <w:sz w:val="32"/>
                <w:szCs w:val="32"/>
              </w:rPr>
            </w:pPr>
          </w:p>
          <w:p w14:paraId="7DE1219D" w14:textId="24BB14EF" w:rsidR="00DB6BF6" w:rsidRPr="00B55869" w:rsidRDefault="00DB6BF6" w:rsidP="00DB6BF6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DB6BF6" w14:paraId="1DEB46D0" w14:textId="77777777" w:rsidTr="005C2ADA">
        <w:trPr>
          <w:trHeight w:val="537"/>
        </w:trPr>
        <w:tc>
          <w:tcPr>
            <w:tcW w:w="714" w:type="dxa"/>
          </w:tcPr>
          <w:p w14:paraId="47159CB7" w14:textId="77777777" w:rsidR="00DB6BF6" w:rsidRDefault="00DB6BF6" w:rsidP="00AF4C1A"/>
        </w:tc>
        <w:tc>
          <w:tcPr>
            <w:tcW w:w="8353" w:type="dxa"/>
            <w:gridSpan w:val="4"/>
          </w:tcPr>
          <w:p w14:paraId="3E024B15" w14:textId="77777777" w:rsidR="00DB6BF6" w:rsidRPr="00DB6BF6" w:rsidRDefault="00DB6BF6" w:rsidP="00AF4C1A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DB6BF6">
              <w:rPr>
                <w:rFonts w:cstheme="minorHAnsi"/>
                <w:b/>
                <w:bCs/>
                <w:sz w:val="32"/>
                <w:szCs w:val="32"/>
              </w:rPr>
              <w:t>3.4.5 Species and taxonomy</w:t>
            </w:r>
          </w:p>
          <w:p w14:paraId="28AC3ACA" w14:textId="381EE55F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Two organisms belong to the same species if they are able to produce fertile offspring. Courtship behaviour as a necessary precursor to successful mating. The role of courtship in species recognition.</w:t>
            </w:r>
          </w:p>
          <w:p w14:paraId="3840791A" w14:textId="14525178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 xml:space="preserve">A phylogenetic classification system attempts to arrange species into groups based on their evolutionary origins and relationships. It uses a hierarchy in which smaller groups are placed within larger groups, with no overlap between groups. Each group is called a </w:t>
            </w:r>
            <w:proofErr w:type="spellStart"/>
            <w:r w:rsidRPr="00DB6BF6">
              <w:rPr>
                <w:rFonts w:cstheme="minorHAnsi"/>
                <w:sz w:val="32"/>
                <w:szCs w:val="32"/>
              </w:rPr>
              <w:t>taxon</w:t>
            </w:r>
            <w:proofErr w:type="spellEnd"/>
            <w:r w:rsidRPr="00DB6BF6">
              <w:rPr>
                <w:rFonts w:cstheme="minorHAnsi"/>
                <w:sz w:val="32"/>
                <w:szCs w:val="32"/>
              </w:rPr>
              <w:t xml:space="preserve"> (plural taxa).</w:t>
            </w:r>
          </w:p>
          <w:p w14:paraId="7558FEC3" w14:textId="350C27E9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One hierarchy comprises the taxa: domain, kingdom, phylum, class, order, family, genus and species.</w:t>
            </w:r>
          </w:p>
          <w:p w14:paraId="12CB4294" w14:textId="338874E3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 xml:space="preserve">Each species is universally identified by a binomial consisting of the name of its genus and species, </w:t>
            </w:r>
            <w:proofErr w:type="spellStart"/>
            <w:r w:rsidRPr="00DB6BF6">
              <w:rPr>
                <w:rFonts w:cstheme="minorHAnsi"/>
                <w:sz w:val="32"/>
                <w:szCs w:val="32"/>
              </w:rPr>
              <w:t>eg</w:t>
            </w:r>
            <w:proofErr w:type="spellEnd"/>
            <w:r w:rsidRPr="00DB6BF6">
              <w:rPr>
                <w:rFonts w:cstheme="minorHAnsi"/>
                <w:sz w:val="32"/>
                <w:szCs w:val="32"/>
              </w:rPr>
              <w:t xml:space="preserve">, Homo </w:t>
            </w:r>
            <w:proofErr w:type="gramStart"/>
            <w:r w:rsidRPr="00DB6BF6">
              <w:rPr>
                <w:rFonts w:cstheme="minorHAnsi"/>
                <w:sz w:val="32"/>
                <w:szCs w:val="32"/>
              </w:rPr>
              <w:t>sapiens .</w:t>
            </w:r>
            <w:proofErr w:type="gramEnd"/>
          </w:p>
          <w:p w14:paraId="2F44C2BC" w14:textId="77777777" w:rsid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Recall of different taxonomic systems, such as the three domain or five kingdom systems, will not be required.</w:t>
            </w:r>
          </w:p>
          <w:p w14:paraId="2BA0EC95" w14:textId="77777777" w:rsidR="00462107" w:rsidRDefault="00462107" w:rsidP="00DB6BF6">
            <w:pPr>
              <w:rPr>
                <w:rFonts w:cstheme="minorHAnsi"/>
                <w:sz w:val="32"/>
                <w:szCs w:val="32"/>
              </w:rPr>
            </w:pPr>
          </w:p>
          <w:p w14:paraId="232A0414" w14:textId="7BEF6FCC" w:rsidR="00462107" w:rsidRPr="00DB6BF6" w:rsidRDefault="00462107" w:rsidP="00DB6BF6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DB6BF6" w14:paraId="5E9E36EF" w14:textId="77777777" w:rsidTr="005C2ADA">
        <w:trPr>
          <w:trHeight w:val="537"/>
        </w:trPr>
        <w:tc>
          <w:tcPr>
            <w:tcW w:w="714" w:type="dxa"/>
          </w:tcPr>
          <w:p w14:paraId="7C398417" w14:textId="77777777" w:rsidR="00DB6BF6" w:rsidRDefault="00DB6BF6" w:rsidP="00AF4C1A"/>
        </w:tc>
        <w:tc>
          <w:tcPr>
            <w:tcW w:w="8353" w:type="dxa"/>
            <w:gridSpan w:val="4"/>
          </w:tcPr>
          <w:p w14:paraId="5C2FF63A" w14:textId="57A0D330" w:rsidR="00DB6BF6" w:rsidRPr="00462107" w:rsidRDefault="00DB6BF6" w:rsidP="00AF4C1A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462107">
              <w:rPr>
                <w:rFonts w:cstheme="minorHAnsi"/>
                <w:b/>
                <w:bCs/>
                <w:sz w:val="32"/>
                <w:szCs w:val="32"/>
              </w:rPr>
              <w:t>3.4.6 Biodiversity within a community</w:t>
            </w:r>
          </w:p>
          <w:p w14:paraId="4FD2C814" w14:textId="77777777" w:rsidR="00462107" w:rsidRDefault="00462107" w:rsidP="00AF4C1A">
            <w:pPr>
              <w:rPr>
                <w:rFonts w:cstheme="minorHAnsi"/>
                <w:sz w:val="32"/>
                <w:szCs w:val="32"/>
              </w:rPr>
            </w:pPr>
          </w:p>
          <w:p w14:paraId="52CDDA6B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Biodiversity can relate to a range of habitats, from a small local habitat to the Earth.</w:t>
            </w:r>
          </w:p>
          <w:p w14:paraId="64F4B70F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Species richness is a measure of the number of different species in a community.</w:t>
            </w:r>
          </w:p>
          <w:p w14:paraId="284BCCBE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An index of diversity describes the relationship between the number of species in a community and the number of individuals in each species.</w:t>
            </w:r>
          </w:p>
          <w:p w14:paraId="3C5888CD" w14:textId="20C89756" w:rsidR="00DB6BF6" w:rsidRDefault="00462107" w:rsidP="00DB6BF6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C</w:t>
            </w:r>
            <w:r w:rsidR="00DB6BF6" w:rsidRPr="00DB6BF6">
              <w:rPr>
                <w:rFonts w:cstheme="minorHAnsi"/>
                <w:sz w:val="32"/>
                <w:szCs w:val="32"/>
              </w:rPr>
              <w:t xml:space="preserve">alculation of an index of diversity </w:t>
            </w:r>
            <w:proofErr w:type="gramStart"/>
            <w:r w:rsidR="00DB6BF6" w:rsidRPr="00DB6BF6">
              <w:rPr>
                <w:rFonts w:cstheme="minorHAnsi"/>
                <w:sz w:val="32"/>
                <w:szCs w:val="32"/>
              </w:rPr>
              <w:t>( d</w:t>
            </w:r>
            <w:proofErr w:type="gramEnd"/>
            <w:r w:rsidR="00DB6BF6" w:rsidRPr="00DB6BF6">
              <w:rPr>
                <w:rFonts w:cstheme="minorHAnsi"/>
                <w:sz w:val="32"/>
                <w:szCs w:val="32"/>
              </w:rPr>
              <w:t>) from the formula</w:t>
            </w:r>
          </w:p>
          <w:p w14:paraId="6E340EEE" w14:textId="31FFF7B0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where N</w:t>
            </w:r>
            <w:r w:rsidR="00462107">
              <w:rPr>
                <w:rFonts w:cstheme="minorHAnsi"/>
                <w:sz w:val="32"/>
                <w:szCs w:val="32"/>
              </w:rPr>
              <w:t xml:space="preserve"> </w:t>
            </w:r>
            <w:r w:rsidRPr="00DB6BF6">
              <w:rPr>
                <w:rFonts w:cstheme="minorHAnsi"/>
                <w:sz w:val="32"/>
                <w:szCs w:val="32"/>
              </w:rPr>
              <w:t>= total number of organisms of all species</w:t>
            </w:r>
          </w:p>
          <w:p w14:paraId="5AC484F0" w14:textId="2D41023F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and n= total number of organisms of each species.</w:t>
            </w:r>
          </w:p>
          <w:p w14:paraId="402CDD87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</w:p>
          <w:p w14:paraId="43011458" w14:textId="77777777" w:rsid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Farming techniques reduce biodiversity. The balance between conservation and farming.</w:t>
            </w:r>
          </w:p>
          <w:p w14:paraId="2599641B" w14:textId="77777777" w:rsidR="00DF4298" w:rsidRDefault="00DF4298" w:rsidP="00DB6BF6">
            <w:pPr>
              <w:rPr>
                <w:rFonts w:cstheme="minorHAnsi"/>
                <w:sz w:val="32"/>
                <w:szCs w:val="32"/>
              </w:rPr>
            </w:pPr>
          </w:p>
          <w:p w14:paraId="458D73BF" w14:textId="1B7654A1" w:rsidR="00DF4298" w:rsidRPr="00DB6BF6" w:rsidRDefault="00DF4298" w:rsidP="00DB6BF6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DB6BF6" w14:paraId="1446D907" w14:textId="77777777" w:rsidTr="005C2ADA">
        <w:trPr>
          <w:trHeight w:val="537"/>
        </w:trPr>
        <w:tc>
          <w:tcPr>
            <w:tcW w:w="714" w:type="dxa"/>
          </w:tcPr>
          <w:p w14:paraId="7269E93D" w14:textId="77777777" w:rsidR="00DB6BF6" w:rsidRDefault="00DB6BF6" w:rsidP="00AF4C1A"/>
        </w:tc>
        <w:tc>
          <w:tcPr>
            <w:tcW w:w="8353" w:type="dxa"/>
            <w:gridSpan w:val="4"/>
          </w:tcPr>
          <w:p w14:paraId="661CCAF9" w14:textId="77777777" w:rsidR="00DB6BF6" w:rsidRPr="00462107" w:rsidRDefault="00DB6BF6" w:rsidP="00AF4C1A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462107">
              <w:rPr>
                <w:rFonts w:cstheme="minorHAnsi"/>
                <w:b/>
                <w:bCs/>
                <w:sz w:val="32"/>
                <w:szCs w:val="32"/>
              </w:rPr>
              <w:t>3.4.7 Investigating diversity</w:t>
            </w:r>
          </w:p>
          <w:p w14:paraId="61125D8C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Genetic diversity within, or between species, can be made by comparing:</w:t>
            </w:r>
          </w:p>
          <w:p w14:paraId="189BAC2A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the frequency of measurable or observable characteristics</w:t>
            </w:r>
          </w:p>
          <w:p w14:paraId="272874BE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the base sequence of DNA</w:t>
            </w:r>
          </w:p>
          <w:p w14:paraId="56135A50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the base sequence of mRNA</w:t>
            </w:r>
          </w:p>
          <w:p w14:paraId="3F7C9F3B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the amino acid sequence of the proteins encoded by DNA and mRNA.</w:t>
            </w:r>
          </w:p>
          <w:p w14:paraId="2AF5710D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Students should be able to:</w:t>
            </w:r>
          </w:p>
          <w:p w14:paraId="24FED8AA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interpret data relating to similarities and differences in the base sequences of DNA and in the amino acid sequences of proteins to suggest relationships between different organisms within a species and between species</w:t>
            </w:r>
          </w:p>
          <w:p w14:paraId="5FCABC89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appreciate that gene technology has caused a change in the methods of investigating genetic diversity; inferring DNA differences from measurable or observable characteristics has been replaced by direct investigation of DNA sequences.</w:t>
            </w:r>
          </w:p>
          <w:p w14:paraId="7FAFB83F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Knowledge of gene technologies will not be tested.</w:t>
            </w:r>
          </w:p>
          <w:p w14:paraId="133C38FC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</w:p>
          <w:p w14:paraId="0862C4D6" w14:textId="43CDFBBF" w:rsidR="00DB6BF6" w:rsidRPr="00462107" w:rsidRDefault="00462107" w:rsidP="00DB6BF6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462107">
              <w:rPr>
                <w:rFonts w:cstheme="minorHAnsi"/>
                <w:b/>
                <w:bCs/>
                <w:sz w:val="32"/>
                <w:szCs w:val="32"/>
              </w:rPr>
              <w:t>*</w:t>
            </w:r>
            <w:r w:rsidR="00DB6BF6" w:rsidRPr="00462107">
              <w:rPr>
                <w:rFonts w:cstheme="minorHAnsi"/>
                <w:b/>
                <w:bCs/>
                <w:sz w:val="32"/>
                <w:szCs w:val="32"/>
              </w:rPr>
              <w:t>Quantitative investigations of variation within a species involve:</w:t>
            </w:r>
          </w:p>
          <w:p w14:paraId="5C524574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collecting data from random samples</w:t>
            </w:r>
          </w:p>
          <w:p w14:paraId="5B3F5B24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calculating a mean value of the collected data and the standard deviation of that mean</w:t>
            </w:r>
          </w:p>
          <w:p w14:paraId="2898526A" w14:textId="77777777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interpreting mean values and their standard deviations.</w:t>
            </w:r>
          </w:p>
          <w:p w14:paraId="6425AC10" w14:textId="769E7A48" w:rsidR="00DB6BF6" w:rsidRPr="00DB6BF6" w:rsidRDefault="00DB6BF6" w:rsidP="00DB6BF6">
            <w:pPr>
              <w:rPr>
                <w:rFonts w:cstheme="minorHAnsi"/>
                <w:sz w:val="32"/>
                <w:szCs w:val="32"/>
              </w:rPr>
            </w:pPr>
            <w:r w:rsidRPr="00DB6BF6">
              <w:rPr>
                <w:rFonts w:cstheme="minorHAnsi"/>
                <w:sz w:val="32"/>
                <w:szCs w:val="32"/>
              </w:rPr>
              <w:t>Students will not be required to calculate standard deviations in written papers.</w:t>
            </w:r>
          </w:p>
        </w:tc>
      </w:tr>
    </w:tbl>
    <w:p w14:paraId="18AF5B8A" w14:textId="77777777" w:rsidR="009352F5" w:rsidRDefault="009352F5"/>
    <w:p w14:paraId="4BDDC69C" w14:textId="603043BE" w:rsidR="008F6C26" w:rsidRDefault="008F6C26"/>
    <w:p w14:paraId="4D50AA4D" w14:textId="2AA23ACB" w:rsidR="00C96B26" w:rsidRDefault="00C96B26">
      <w:pPr>
        <w:rPr>
          <w:sz w:val="32"/>
          <w:szCs w:val="32"/>
        </w:rPr>
      </w:pPr>
    </w:p>
    <w:p w14:paraId="5ECA3170" w14:textId="0DD76CD5" w:rsidR="00C96B26" w:rsidRDefault="00C96B26">
      <w:pPr>
        <w:rPr>
          <w:sz w:val="32"/>
          <w:szCs w:val="32"/>
        </w:rPr>
      </w:pPr>
    </w:p>
    <w:p w14:paraId="1C76E45F" w14:textId="77777777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3F49CF"/>
    <w:multiLevelType w:val="multilevel"/>
    <w:tmpl w:val="7BE47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5C184E"/>
    <w:multiLevelType w:val="multilevel"/>
    <w:tmpl w:val="41D28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76C7A"/>
    <w:rsid w:val="000B4CE4"/>
    <w:rsid w:val="001B080A"/>
    <w:rsid w:val="0030622B"/>
    <w:rsid w:val="0032387C"/>
    <w:rsid w:val="00397195"/>
    <w:rsid w:val="003F2D44"/>
    <w:rsid w:val="00455F38"/>
    <w:rsid w:val="00462107"/>
    <w:rsid w:val="0049321F"/>
    <w:rsid w:val="005671F8"/>
    <w:rsid w:val="005C2ADA"/>
    <w:rsid w:val="0064766B"/>
    <w:rsid w:val="0065520E"/>
    <w:rsid w:val="00657D73"/>
    <w:rsid w:val="006A68F4"/>
    <w:rsid w:val="007063DD"/>
    <w:rsid w:val="00734FCC"/>
    <w:rsid w:val="00780E77"/>
    <w:rsid w:val="007E5C02"/>
    <w:rsid w:val="0082039C"/>
    <w:rsid w:val="0086350D"/>
    <w:rsid w:val="008D2E52"/>
    <w:rsid w:val="008D4049"/>
    <w:rsid w:val="008D477B"/>
    <w:rsid w:val="008F6C26"/>
    <w:rsid w:val="00906120"/>
    <w:rsid w:val="009352F5"/>
    <w:rsid w:val="0095339F"/>
    <w:rsid w:val="009B19CE"/>
    <w:rsid w:val="009D0BFB"/>
    <w:rsid w:val="009D302C"/>
    <w:rsid w:val="00AD03F7"/>
    <w:rsid w:val="00AF4C1A"/>
    <w:rsid w:val="00B04ED7"/>
    <w:rsid w:val="00B36915"/>
    <w:rsid w:val="00B55869"/>
    <w:rsid w:val="00B97B44"/>
    <w:rsid w:val="00C92986"/>
    <w:rsid w:val="00C96B26"/>
    <w:rsid w:val="00D261F7"/>
    <w:rsid w:val="00DB6BF6"/>
    <w:rsid w:val="00DF4298"/>
    <w:rsid w:val="00E16A08"/>
    <w:rsid w:val="00E54112"/>
    <w:rsid w:val="00EE7E57"/>
    <w:rsid w:val="00FC660E"/>
    <w:rsid w:val="00FE4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0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Kizzy Jaycock</dc:creator>
  <cp:keywords/>
  <dc:description/>
  <cp:lastModifiedBy>Nayna Kennedy (Kenwood)</cp:lastModifiedBy>
  <cp:revision>3</cp:revision>
  <cp:lastPrinted>2025-10-03T08:13:00Z</cp:lastPrinted>
  <dcterms:created xsi:type="dcterms:W3CDTF">2026-04-16T14:08:00Z</dcterms:created>
  <dcterms:modified xsi:type="dcterms:W3CDTF">2026-04-16T14:22:00Z</dcterms:modified>
</cp:coreProperties>
</file>