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704969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577F9">
              <w:rPr>
                <w:rFonts w:ascii="Verdana" w:hAnsi="Verdana"/>
                <w:b/>
                <w:bCs/>
                <w:sz w:val="24"/>
                <w:szCs w:val="24"/>
              </w:rPr>
              <w:t>BR02</w:t>
            </w:r>
          </w:p>
        </w:tc>
        <w:tc>
          <w:tcPr>
            <w:tcW w:w="2956" w:type="dxa"/>
          </w:tcPr>
          <w:p w14:paraId="181E5C95" w14:textId="2BAC586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>
              <w:rPr>
                <w:rFonts w:ascii="Verdana" w:hAnsi="Verdana"/>
                <w:b/>
                <w:bCs/>
                <w:sz w:val="24"/>
                <w:szCs w:val="24"/>
              </w:rPr>
              <w:t>P</w:t>
            </w:r>
            <w:r w:rsidR="00F577F9">
              <w:rPr>
                <w:rFonts w:ascii="Verdana" w:hAnsi="Verdana"/>
                <w:b/>
                <w:bCs/>
                <w:sz w:val="24"/>
                <w:szCs w:val="24"/>
              </w:rPr>
              <w:t>EA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1DB12C5" w:rsidR="00B245FA" w:rsidRPr="00B245FA" w:rsidRDefault="00111ED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Steph</w:t>
            </w:r>
            <w:r w:rsidR="00F577F9">
              <w:rPr>
                <w:rFonts w:ascii="Verdana" w:hAnsi="Verdana"/>
                <w:b/>
                <w:bCs/>
                <w:sz w:val="24"/>
                <w:szCs w:val="24"/>
              </w:rPr>
              <w:t xml:space="preserve"> Kirton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85548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101257AF" w:rsidR="00111EDA" w:rsidRPr="00B245FA" w:rsidRDefault="00B245FA" w:rsidP="00111ED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>Term 1 focus:</w:t>
            </w:r>
            <w:r w:rsidR="00111EDA">
              <w:rPr>
                <w:rFonts w:ascii="Verdana" w:hAnsi="Verdana"/>
                <w:b/>
                <w:bCs/>
                <w:color w:val="002060"/>
              </w:rPr>
              <w:t xml:space="preserve"> </w:t>
            </w:r>
            <w:r w:rsidR="00F577F9">
              <w:rPr>
                <w:rFonts w:ascii="Verdana" w:hAnsi="Verdana"/>
                <w:b/>
                <w:bCs/>
                <w:color w:val="002060"/>
              </w:rPr>
              <w:t>Using leisure time, travel and using transport – students will explore a range of leisure activities, considering the logistics of doing the activity.</w:t>
            </w:r>
          </w:p>
          <w:p w14:paraId="45E674C4" w14:textId="5AC0AC3D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C472EF4" w:rsidR="00B245FA" w:rsidRPr="007340D8" w:rsidRDefault="00F577F9" w:rsidP="00AE7FA6">
            <w:pPr>
              <w:tabs>
                <w:tab w:val="center" w:pos="3925"/>
              </w:tabs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Plan leisure activities that align with personal interests and goals</w:t>
            </w:r>
          </w:p>
        </w:tc>
      </w:tr>
      <w:tr w:rsidR="00E172AD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F5506D7" w:rsidR="00E172AD" w:rsidRPr="007340D8" w:rsidRDefault="00F577F9" w:rsidP="00E172AD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Organize and lead leisure activities for self and others.</w:t>
            </w:r>
          </w:p>
        </w:tc>
      </w:tr>
      <w:tr w:rsidR="00AE7FA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E70E977" w:rsidR="00AE7FA6" w:rsidRPr="007340D8" w:rsidRDefault="00F577F9" w:rsidP="00AE7FA6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Evaluate and refine planning processes for leisure activities.</w:t>
            </w:r>
          </w:p>
        </w:tc>
      </w:tr>
      <w:tr w:rsidR="00AE7FA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319FB738" w:rsidR="00AE7FA6" w:rsidRPr="007340D8" w:rsidRDefault="00F577F9" w:rsidP="00AE7FA6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Reinforce understanding of walking on the pavement and staying aware of surroundings.</w:t>
            </w:r>
          </w:p>
        </w:tc>
      </w:tr>
      <w:tr w:rsidR="00AE7FA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5354FBD" w:rsidR="00AE7FA6" w:rsidRPr="007340D8" w:rsidRDefault="00F577F9" w:rsidP="00AE7FA6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Navigate more complex pedestrian environments, such as busy city streets.</w:t>
            </w:r>
          </w:p>
        </w:tc>
      </w:tr>
      <w:tr w:rsidR="00AE7FA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DBEB70A" w:rsidR="00AE7FA6" w:rsidRPr="007340D8" w:rsidRDefault="00F577F9" w:rsidP="00AE7FA6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Demonstrate road safety awareness in varied settings, including rural and urban areas.</w:t>
            </w:r>
          </w:p>
        </w:tc>
      </w:tr>
      <w:tr w:rsidR="00AE7FA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E7FA6" w:rsidRPr="00B245FA" w:rsidRDefault="00AE7FA6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3D2315D" w:rsidR="00AE7FA6" w:rsidRPr="007340D8" w:rsidRDefault="00F577F9" w:rsidP="00AE7FA6">
            <w:pPr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Plan journeys within the local area, considering time and distance.</w:t>
            </w:r>
          </w:p>
        </w:tc>
      </w:tr>
      <w:tr w:rsidR="003B2B25" w:rsidRPr="00B245FA" w14:paraId="70533D7B" w14:textId="77777777" w:rsidTr="00B245FA">
        <w:trPr>
          <w:trHeight w:val="537"/>
        </w:trPr>
        <w:tc>
          <w:tcPr>
            <w:tcW w:w="1001" w:type="dxa"/>
          </w:tcPr>
          <w:p w14:paraId="66421A47" w14:textId="0C29386E" w:rsidR="003B2B25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0F70A4F" w14:textId="1DC6D138" w:rsidR="003B2B25" w:rsidRDefault="00F577F9" w:rsidP="003B2B2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F577F9">
              <w:rPr>
                <w:rFonts w:cstheme="minorHAnsi"/>
                <w:sz w:val="24"/>
                <w:szCs w:val="24"/>
              </w:rPr>
              <w:t>Practice using public transport during school trips.</w:t>
            </w:r>
          </w:p>
        </w:tc>
      </w:tr>
      <w:tr w:rsidR="00AE7FA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D6F1977" w:rsidR="00AE7FA6" w:rsidRPr="00B245FA" w:rsidRDefault="003B2B25" w:rsidP="00AE7FA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2A6E16E6" w:rsidR="00AE7FA6" w:rsidRPr="007340D8" w:rsidRDefault="00AE7FA6" w:rsidP="00AE7FA6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14:paraId="23B0786F" w14:textId="77777777" w:rsidR="00BB3605" w:rsidRDefault="00BB3605">
      <w:pPr>
        <w:rPr>
          <w:rFonts w:ascii="Verdana" w:hAnsi="Verdana"/>
          <w:color w:val="002060"/>
        </w:rPr>
      </w:pPr>
    </w:p>
    <w:p w14:paraId="4D50AA4D" w14:textId="38C61F6D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465"/>
        <w:gridCol w:w="1389"/>
        <w:gridCol w:w="1557"/>
        <w:gridCol w:w="1702"/>
        <w:gridCol w:w="1419"/>
      </w:tblGrid>
      <w:tr w:rsidR="007340D8" w:rsidRPr="00B32911" w14:paraId="56E7C716" w14:textId="77777777" w:rsidTr="00007E0B">
        <w:tc>
          <w:tcPr>
            <w:tcW w:w="1484" w:type="dxa"/>
          </w:tcPr>
          <w:p w14:paraId="3ED141E8" w14:textId="4319398E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Self-esteem</w:t>
            </w:r>
          </w:p>
        </w:tc>
        <w:tc>
          <w:tcPr>
            <w:tcW w:w="1465" w:type="dxa"/>
          </w:tcPr>
          <w:p w14:paraId="7CDA4861" w14:textId="70713C0A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Mental health</w:t>
            </w:r>
          </w:p>
        </w:tc>
        <w:tc>
          <w:tcPr>
            <w:tcW w:w="1389" w:type="dxa"/>
          </w:tcPr>
          <w:p w14:paraId="5D17AF0B" w14:textId="5EA3DA43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Wellbeing </w:t>
            </w:r>
          </w:p>
        </w:tc>
        <w:tc>
          <w:tcPr>
            <w:tcW w:w="1557" w:type="dxa"/>
          </w:tcPr>
          <w:p w14:paraId="70A311EF" w14:textId="2FB19FEE" w:rsidR="00007E0B" w:rsidRPr="00B32911" w:rsidRDefault="003B2B25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Resilience</w:t>
            </w:r>
          </w:p>
        </w:tc>
        <w:tc>
          <w:tcPr>
            <w:tcW w:w="1702" w:type="dxa"/>
          </w:tcPr>
          <w:p w14:paraId="3AF3EEF7" w14:textId="0C0171BE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3B235E5C" w14:textId="295D194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5DC8C621" w14:textId="77777777" w:rsidTr="00007E0B">
        <w:tc>
          <w:tcPr>
            <w:tcW w:w="1484" w:type="dxa"/>
          </w:tcPr>
          <w:p w14:paraId="14CD84C4" w14:textId="061EA3C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2B6B0AA7" w14:textId="0221770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7340D8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5ECA3170" w14:textId="614E88E2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49A7C6C5" w:rsidR="00B32911" w:rsidRPr="00B245FA" w:rsidRDefault="00762D42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hAnsi="Verdana"/>
                <w:i/>
                <w:iCs/>
                <w:noProof/>
                <w:color w:val="002060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583BD8F6" wp14:editId="6B5CA5A6">
                  <wp:simplePos x="0" y="0"/>
                  <wp:positionH relativeFrom="column">
                    <wp:posOffset>-1417</wp:posOffset>
                  </wp:positionH>
                  <wp:positionV relativeFrom="paragraph">
                    <wp:posOffset>151912</wp:posOffset>
                  </wp:positionV>
                  <wp:extent cx="1723390" cy="265557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390" cy="265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 xml:space="preserve">The Art of Being </w:t>
            </w:r>
            <w:proofErr w:type="gramStart"/>
            <w:r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>A</w:t>
            </w:r>
            <w:proofErr w:type="gramEnd"/>
            <w:r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 xml:space="preserve"> Brilliant Teenager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 teaches you how to become your very best self—and how to figure out who that is, exactly.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D1F7C"/>
    <w:rsid w:val="000E349C"/>
    <w:rsid w:val="00111EDA"/>
    <w:rsid w:val="00152E58"/>
    <w:rsid w:val="00185177"/>
    <w:rsid w:val="001B080A"/>
    <w:rsid w:val="003B2B25"/>
    <w:rsid w:val="00436783"/>
    <w:rsid w:val="00455F38"/>
    <w:rsid w:val="005B4F6D"/>
    <w:rsid w:val="005C2ADA"/>
    <w:rsid w:val="005F1C88"/>
    <w:rsid w:val="006011D5"/>
    <w:rsid w:val="00641BEA"/>
    <w:rsid w:val="006F25E6"/>
    <w:rsid w:val="007340D8"/>
    <w:rsid w:val="00762D42"/>
    <w:rsid w:val="007E5C02"/>
    <w:rsid w:val="00806270"/>
    <w:rsid w:val="0082039C"/>
    <w:rsid w:val="008D477B"/>
    <w:rsid w:val="008F6C26"/>
    <w:rsid w:val="00920585"/>
    <w:rsid w:val="009352F5"/>
    <w:rsid w:val="0095583A"/>
    <w:rsid w:val="009D0BFB"/>
    <w:rsid w:val="00A01C40"/>
    <w:rsid w:val="00AD03F7"/>
    <w:rsid w:val="00AE7FA6"/>
    <w:rsid w:val="00AF4C1A"/>
    <w:rsid w:val="00B245FA"/>
    <w:rsid w:val="00B32911"/>
    <w:rsid w:val="00B65B58"/>
    <w:rsid w:val="00BB3605"/>
    <w:rsid w:val="00C37833"/>
    <w:rsid w:val="00C96B26"/>
    <w:rsid w:val="00D1325D"/>
    <w:rsid w:val="00D944D3"/>
    <w:rsid w:val="00E172AD"/>
    <w:rsid w:val="00F04698"/>
    <w:rsid w:val="00F5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62D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Stephanie Kirton (Kenwood)</cp:lastModifiedBy>
  <cp:revision>2</cp:revision>
  <dcterms:created xsi:type="dcterms:W3CDTF">2024-09-22T13:23:00Z</dcterms:created>
  <dcterms:modified xsi:type="dcterms:W3CDTF">2024-09-22T13:23:00Z</dcterms:modified>
</cp:coreProperties>
</file>