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7D0258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3D1DE0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 Art</w:t>
            </w:r>
          </w:p>
        </w:tc>
        <w:tc>
          <w:tcPr>
            <w:tcW w:w="2956" w:type="dxa"/>
          </w:tcPr>
          <w:p w14:paraId="181E5C95" w14:textId="553571D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Specialist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</w:p>
        </w:tc>
        <w:tc>
          <w:tcPr>
            <w:tcW w:w="2901" w:type="dxa"/>
          </w:tcPr>
          <w:p w14:paraId="5FD2855C" w14:textId="5A41D2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30C8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05B86A6" w:rsidR="00B245FA" w:rsidRPr="00B245FA" w:rsidRDefault="0039364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</w:t>
            </w:r>
            <w:r w:rsidR="00797C82">
              <w:rPr>
                <w:rFonts w:ascii="Verdana" w:hAnsi="Verdana"/>
                <w:b/>
                <w:bCs/>
                <w:sz w:val="24"/>
                <w:szCs w:val="24"/>
              </w:rPr>
              <w:t xml:space="preserve"> and Molly M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ADD021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BB468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Post 16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7107B4D" w14:textId="546A9DA1" w:rsidR="000E42AF" w:rsidRPr="000E42AF" w:rsidRDefault="00B245FA" w:rsidP="00B245FA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E053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focus</w:t>
            </w:r>
            <w:r w:rsidR="003936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730C8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AQA, Externally Set Exam, Art and Design.</w:t>
            </w:r>
            <w:r w:rsidR="000E42A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E42AF">
              <w:rPr>
                <w:rFonts w:ascii="Verdana" w:hAnsi="Verdana"/>
                <w:color w:val="002060"/>
                <w:sz w:val="20"/>
                <w:szCs w:val="20"/>
              </w:rPr>
              <w:t xml:space="preserve">Students have been given their component 2 exam paper and will choose their starting points. Working form their staring points creating mind maps, collecting research and different inspirational sources, researching artists, developing, exploring and experimenting with ideas. </w:t>
            </w:r>
          </w:p>
          <w:p w14:paraId="40EB8BFB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>AO1:  RESEARCH – IMAGES &amp; ARTISTS</w:t>
            </w:r>
          </w:p>
          <w:p w14:paraId="2765E038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Develop your ideas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through investigations informed by </w:t>
            </w: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contextual and other sources,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demonstrating </w:t>
            </w: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analytical and cultural understanding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>.</w:t>
            </w:r>
          </w:p>
          <w:p w14:paraId="0A579B7D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>AO2:  EXPERIMENTS WITH MEDIA</w:t>
            </w:r>
          </w:p>
          <w:p w14:paraId="5DF4C766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Refine your ideas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through </w:t>
            </w: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experimenting and selecting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appropriate resources, media, materials, </w:t>
            </w: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techniques and processes.</w:t>
            </w:r>
          </w:p>
          <w:p w14:paraId="12928EB7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1B79C339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Record ideas, observations and insights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294312C9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0D3481E3" w14:textId="77777777" w:rsidR="003D1DE0" w:rsidRPr="003D1DE0" w:rsidRDefault="003D1DE0" w:rsidP="003D1D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Present a </w:t>
            </w: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personal, informed and meaningful response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realising</w:t>
            </w:r>
            <w:proofErr w:type="spellEnd"/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 xml:space="preserve"> intentions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and </w:t>
            </w:r>
            <w:r w:rsidRPr="003D1DE0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  <w:lang w:val="en-US"/>
              </w:rPr>
              <w:t>making connections</w:t>
            </w:r>
            <w:r w:rsidRPr="003D1DE0">
              <w:rPr>
                <w:rFonts w:ascii="Verdana" w:hAnsi="Verdana"/>
                <w:b/>
                <w:bCs/>
                <w:color w:val="002060"/>
                <w:sz w:val="24"/>
                <w:szCs w:val="24"/>
                <w:lang w:val="en-US"/>
              </w:rPr>
              <w:t xml:space="preserve"> between visual or other elements.</w:t>
            </w:r>
          </w:p>
          <w:p w14:paraId="45E674C4" w14:textId="1075ECF7" w:rsidR="000E42AF" w:rsidRPr="00B245FA" w:rsidRDefault="000E42AF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0A35AFB" w:rsidR="00393648" w:rsidRPr="00B245FA" w:rsidRDefault="003D1DE0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AO3. </w:t>
            </w:r>
            <w:r w:rsidR="000E42AF">
              <w:rPr>
                <w:sz w:val="24"/>
                <w:szCs w:val="24"/>
              </w:rPr>
              <w:t>Record ideas,</w:t>
            </w:r>
            <w:r w:rsidR="00393648">
              <w:rPr>
                <w:sz w:val="24"/>
                <w:szCs w:val="24"/>
              </w:rPr>
              <w:t xml:space="preserve"> </w:t>
            </w:r>
            <w:r w:rsidR="00393648" w:rsidRPr="00014922">
              <w:rPr>
                <w:sz w:val="24"/>
                <w:szCs w:val="24"/>
              </w:rPr>
              <w:t xml:space="preserve">observational drawing skills and draw from observation in </w:t>
            </w:r>
            <w:r w:rsidR="00393648">
              <w:rPr>
                <w:sz w:val="24"/>
                <w:szCs w:val="24"/>
              </w:rPr>
              <w:t xml:space="preserve">your </w:t>
            </w:r>
            <w:r w:rsidR="00393648" w:rsidRPr="00014922">
              <w:rPr>
                <w:sz w:val="24"/>
                <w:szCs w:val="24"/>
              </w:rPr>
              <w:t>sketchbooks</w:t>
            </w:r>
            <w:r w:rsidR="00393648">
              <w:rPr>
                <w:sz w:val="24"/>
                <w:szCs w:val="24"/>
              </w:rPr>
              <w:t xml:space="preserve">. </w:t>
            </w:r>
            <w:r w:rsidR="000E42AF">
              <w:rPr>
                <w:sz w:val="24"/>
                <w:szCs w:val="24"/>
              </w:rPr>
              <w:t xml:space="preserve">Use drawing skills to develop ideas. </w:t>
            </w: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1059D04" w:rsidR="00393648" w:rsidRPr="00393648" w:rsidRDefault="003D1DE0" w:rsidP="00393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AO2. </w:t>
            </w:r>
            <w:r w:rsidR="000E42AF" w:rsidRPr="00014922">
              <w:rPr>
                <w:sz w:val="24"/>
                <w:szCs w:val="24"/>
              </w:rPr>
              <w:t xml:space="preserve">Use a variety of media to draw from observation. </w:t>
            </w:r>
            <w:r w:rsidR="000E42AF">
              <w:rPr>
                <w:sz w:val="24"/>
                <w:szCs w:val="24"/>
              </w:rPr>
              <w:t xml:space="preserve"> Experiment and take risks developing ideas and explore different possible outcomes.</w:t>
            </w: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0F120B1" w14:textId="4A8FB5E2" w:rsidR="00730C8D" w:rsidRPr="00B245FA" w:rsidRDefault="003D1DE0" w:rsidP="00730C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AO1. </w:t>
            </w:r>
            <w:r w:rsidR="00393648" w:rsidRPr="00014922">
              <w:rPr>
                <w:sz w:val="24"/>
                <w:szCs w:val="24"/>
              </w:rPr>
              <w:t>Develop analysis skills to respond to source materials</w:t>
            </w:r>
            <w:r w:rsidR="00730C8D">
              <w:rPr>
                <w:sz w:val="24"/>
                <w:szCs w:val="24"/>
              </w:rPr>
              <w:t xml:space="preserve"> in your sketchbook. </w:t>
            </w:r>
          </w:p>
          <w:p w14:paraId="7800B430" w14:textId="2E42BBA5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A75076D" w:rsidR="00393648" w:rsidRPr="00730C8D" w:rsidRDefault="003D1DE0" w:rsidP="00393648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AO3. </w:t>
            </w:r>
            <w:r w:rsidR="00730C8D" w:rsidRPr="00730C8D">
              <w:rPr>
                <w:rFonts w:cstheme="minorHAnsi"/>
                <w:sz w:val="24"/>
                <w:szCs w:val="24"/>
              </w:rPr>
              <w:t xml:space="preserve">Show drawing skills in your design and idea development. </w:t>
            </w:r>
          </w:p>
        </w:tc>
      </w:tr>
      <w:tr w:rsidR="00393648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F0D951F" w:rsidR="00393648" w:rsidRPr="000E42AF" w:rsidRDefault="003D1DE0" w:rsidP="0039364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 xml:space="preserve">AO3. </w:t>
            </w:r>
            <w:r w:rsidR="000E42AF">
              <w:rPr>
                <w:rFonts w:ascii="Verdana" w:hAnsi="Verdana" w:cstheme="minorHAnsi"/>
              </w:rPr>
              <w:t>Observations and insights relevant to intentions as work progresses.</w:t>
            </w:r>
          </w:p>
        </w:tc>
      </w:tr>
      <w:tr w:rsidR="00393648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5DF536A" w:rsidR="00393648" w:rsidRPr="00B245FA" w:rsidRDefault="003D1DE0" w:rsidP="00730C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AO1. </w:t>
            </w:r>
            <w:r w:rsidR="00393648" w:rsidRPr="00014922">
              <w:rPr>
                <w:sz w:val="24"/>
                <w:szCs w:val="24"/>
              </w:rPr>
              <w:t>Research artist</w:t>
            </w:r>
            <w:r w:rsidR="00393648">
              <w:rPr>
                <w:sz w:val="24"/>
                <w:szCs w:val="24"/>
              </w:rPr>
              <w:t xml:space="preserve">s, </w:t>
            </w:r>
            <w:r w:rsidR="00730C8D">
              <w:rPr>
                <w:sz w:val="24"/>
                <w:szCs w:val="24"/>
              </w:rPr>
              <w:t xml:space="preserve">reflect and analyse the artists’ work. </w:t>
            </w:r>
          </w:p>
        </w:tc>
      </w:tr>
      <w:tr w:rsidR="00393648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440AF73" w:rsidR="00393648" w:rsidRPr="000E42AF" w:rsidRDefault="003D1DE0" w:rsidP="0039364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AO4.</w:t>
            </w:r>
            <w:r w:rsidR="000E42AF">
              <w:rPr>
                <w:rFonts w:ascii="Verdana" w:hAnsi="Verdana" w:cstheme="minorHAnsi"/>
              </w:rPr>
              <w:t xml:space="preserve">Present a personal and meaningful response that realises intentions and demonstrates understanding of visual language. 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670"/>
        <w:gridCol w:w="1399"/>
        <w:gridCol w:w="1392"/>
        <w:gridCol w:w="1813"/>
        <w:gridCol w:w="1374"/>
      </w:tblGrid>
      <w:tr w:rsidR="00B245FA" w:rsidRPr="00B245FA" w14:paraId="56E7C716" w14:textId="77777777" w:rsidTr="00797C82">
        <w:tc>
          <w:tcPr>
            <w:tcW w:w="1463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  <w:tr w:rsidR="00B245FA" w:rsidRPr="00B245FA" w14:paraId="5DC8C621" w14:textId="77777777" w:rsidTr="00797C82">
        <w:tc>
          <w:tcPr>
            <w:tcW w:w="1463" w:type="dxa"/>
          </w:tcPr>
          <w:p w14:paraId="14CD84C4" w14:textId="7AD8D95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Compare</w:t>
            </w:r>
          </w:p>
        </w:tc>
        <w:tc>
          <w:tcPr>
            <w:tcW w:w="1406" w:type="dxa"/>
          </w:tcPr>
          <w:p w14:paraId="2B6B0AA7" w14:textId="1AF01046" w:rsidR="00920585" w:rsidRPr="00B245FA" w:rsidRDefault="00797C8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1462" w:type="dxa"/>
          </w:tcPr>
          <w:p w14:paraId="44846C07" w14:textId="555EA62B" w:rsidR="00920585" w:rsidRPr="00B245FA" w:rsidRDefault="00797C8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Response</w:t>
            </w:r>
          </w:p>
        </w:tc>
        <w:tc>
          <w:tcPr>
            <w:tcW w:w="1406" w:type="dxa"/>
          </w:tcPr>
          <w:p w14:paraId="27312DB3" w14:textId="50A94843" w:rsidR="00920585" w:rsidRPr="00B245FA" w:rsidRDefault="00797C8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Visual Language</w:t>
            </w:r>
          </w:p>
        </w:tc>
        <w:tc>
          <w:tcPr>
            <w:tcW w:w="1813" w:type="dxa"/>
          </w:tcPr>
          <w:p w14:paraId="24B2E7BF" w14:textId="745CDFC2" w:rsidR="00920585" w:rsidRPr="00B245FA" w:rsidRDefault="00797C8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Intentions</w:t>
            </w:r>
          </w:p>
        </w:tc>
        <w:tc>
          <w:tcPr>
            <w:tcW w:w="1466" w:type="dxa"/>
          </w:tcPr>
          <w:p w14:paraId="7E715B4E" w14:textId="1124ABC1" w:rsidR="00920585" w:rsidRPr="00B245FA" w:rsidRDefault="00797C8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Analysis</w:t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1E55017" w:rsidR="00B245FA" w:rsidRPr="00B245FA" w:rsidRDefault="003478AB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5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6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7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8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9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0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E42AF"/>
    <w:rsid w:val="00152E58"/>
    <w:rsid w:val="001B080A"/>
    <w:rsid w:val="003478AB"/>
    <w:rsid w:val="00393648"/>
    <w:rsid w:val="003D1DE0"/>
    <w:rsid w:val="003E053B"/>
    <w:rsid w:val="00455F38"/>
    <w:rsid w:val="005C2ADA"/>
    <w:rsid w:val="00602723"/>
    <w:rsid w:val="00730C8D"/>
    <w:rsid w:val="00797C82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B4680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Ways_of_See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Popular_cultur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Feminism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en.wikipedia.org/wiki/Ways_of_Seeing" TargetMode="External"/><Relationship Id="rId10" Type="http://schemas.openxmlformats.org/officeDocument/2006/relationships/hyperlink" Target="https://en.wikipedia.org/wiki/Popular_cul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Femin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7</cp:revision>
  <dcterms:created xsi:type="dcterms:W3CDTF">2024-01-09T13:53:00Z</dcterms:created>
  <dcterms:modified xsi:type="dcterms:W3CDTF">2025-01-17T10:01:00Z</dcterms:modified>
</cp:coreProperties>
</file>