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B7F186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12208F">
              <w:rPr>
                <w:rFonts w:ascii="Verdana" w:hAnsi="Verdana"/>
                <w:b/>
                <w:bCs/>
                <w:sz w:val="24"/>
                <w:szCs w:val="24"/>
              </w:rPr>
              <w:t>P16 Deepening</w:t>
            </w:r>
          </w:p>
        </w:tc>
        <w:tc>
          <w:tcPr>
            <w:tcW w:w="2956" w:type="dxa"/>
          </w:tcPr>
          <w:p w14:paraId="181E5C95" w14:textId="42F3439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A-Level Language and Literatur</w:t>
            </w:r>
            <w:r w:rsidR="0012208F">
              <w:rPr>
                <w:rFonts w:ascii="Verdana" w:hAnsi="Verdana"/>
                <w:b/>
                <w:bCs/>
                <w:sz w:val="24"/>
                <w:szCs w:val="24"/>
              </w:rPr>
              <w:t>e Y2+</w:t>
            </w:r>
          </w:p>
        </w:tc>
        <w:tc>
          <w:tcPr>
            <w:tcW w:w="2901" w:type="dxa"/>
          </w:tcPr>
          <w:p w14:paraId="5FD2855C" w14:textId="238427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159BF">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C020C31" w:rsidR="00B245FA" w:rsidRPr="00B245FA" w:rsidRDefault="00EE6CA9" w:rsidP="00B245FA">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3B9A3CA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E2635">
              <w:rPr>
                <w:rFonts w:ascii="Verdana" w:hAnsi="Verdana"/>
                <w:b/>
                <w:bCs/>
                <w:color w:val="002060"/>
                <w:sz w:val="24"/>
                <w:szCs w:val="24"/>
              </w:rPr>
              <w:t>HE Ready 3</w:t>
            </w:r>
          </w:p>
        </w:tc>
      </w:tr>
      <w:tr w:rsidR="00B245FA" w:rsidRPr="00B245FA" w14:paraId="351A68E2" w14:textId="77777777" w:rsidTr="00B245FA">
        <w:trPr>
          <w:trHeight w:val="500"/>
        </w:trPr>
        <w:tc>
          <w:tcPr>
            <w:tcW w:w="9067" w:type="dxa"/>
            <w:gridSpan w:val="5"/>
          </w:tcPr>
          <w:p w14:paraId="01292B9B" w14:textId="306C481C"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A159BF">
              <w:rPr>
                <w:rFonts w:ascii="Verdana" w:hAnsi="Verdana"/>
                <w:b/>
                <w:bCs/>
                <w:color w:val="002060"/>
                <w:sz w:val="24"/>
                <w:szCs w:val="24"/>
              </w:rPr>
              <w:t>2</w:t>
            </w:r>
            <w:r w:rsidRPr="00B245FA">
              <w:rPr>
                <w:rFonts w:ascii="Verdana" w:hAnsi="Verdana"/>
                <w:b/>
                <w:bCs/>
                <w:color w:val="002060"/>
                <w:sz w:val="24"/>
                <w:szCs w:val="24"/>
              </w:rPr>
              <w:t xml:space="preserve"> focus: </w:t>
            </w:r>
          </w:p>
          <w:p w14:paraId="5C684C29" w14:textId="2A94EBEA" w:rsidR="00EE6CA9" w:rsidRDefault="003A023B" w:rsidP="00B245FA">
            <w:pPr>
              <w:rPr>
                <w:rFonts w:ascii="Verdana" w:hAnsi="Verdana"/>
                <w:b/>
                <w:bCs/>
                <w:color w:val="002060"/>
                <w:sz w:val="24"/>
                <w:szCs w:val="24"/>
              </w:rPr>
            </w:pPr>
            <w:r>
              <w:rPr>
                <w:rFonts w:ascii="Verdana" w:hAnsi="Verdana"/>
                <w:b/>
                <w:bCs/>
                <w:color w:val="002060"/>
                <w:sz w:val="24"/>
                <w:szCs w:val="24"/>
              </w:rPr>
              <w:t xml:space="preserve">HT1: </w:t>
            </w:r>
            <w:r w:rsidR="00A159BF">
              <w:rPr>
                <w:rFonts w:ascii="Verdana" w:hAnsi="Verdana"/>
                <w:b/>
                <w:bCs/>
                <w:color w:val="002060"/>
                <w:sz w:val="24"/>
                <w:szCs w:val="24"/>
              </w:rPr>
              <w:t xml:space="preserve">Unseen non-fiction; Anthology question, </w:t>
            </w:r>
            <w:r w:rsidR="003E2635">
              <w:rPr>
                <w:rFonts w:ascii="Verdana" w:hAnsi="Verdana"/>
                <w:b/>
                <w:bCs/>
                <w:color w:val="002060"/>
                <w:sz w:val="24"/>
                <w:szCs w:val="24"/>
              </w:rPr>
              <w:t>writing skills</w:t>
            </w:r>
          </w:p>
          <w:p w14:paraId="2C67F470" w14:textId="35C5A138" w:rsidR="00EE6CA9" w:rsidRDefault="003A023B" w:rsidP="00B245FA">
            <w:pPr>
              <w:rPr>
                <w:rFonts w:ascii="Verdana" w:hAnsi="Verdana"/>
                <w:b/>
                <w:bCs/>
                <w:color w:val="002060"/>
                <w:sz w:val="24"/>
                <w:szCs w:val="24"/>
              </w:rPr>
            </w:pPr>
            <w:r>
              <w:rPr>
                <w:rFonts w:ascii="Verdana" w:hAnsi="Verdana"/>
                <w:b/>
                <w:bCs/>
                <w:color w:val="002060"/>
                <w:sz w:val="24"/>
                <w:szCs w:val="24"/>
              </w:rPr>
              <w:t xml:space="preserve">HT2: </w:t>
            </w:r>
            <w:r w:rsidR="00087655">
              <w:rPr>
                <w:rFonts w:ascii="Verdana" w:hAnsi="Verdana"/>
                <w:b/>
                <w:bCs/>
                <w:color w:val="002060"/>
                <w:sz w:val="24"/>
                <w:szCs w:val="24"/>
              </w:rPr>
              <w:t>Responsive revision; a last look at the coursework</w:t>
            </w:r>
          </w:p>
          <w:p w14:paraId="01FE8E60" w14:textId="77777777" w:rsidR="003E2635" w:rsidRDefault="003E2635" w:rsidP="00B245FA">
            <w:pPr>
              <w:rPr>
                <w:rFonts w:ascii="Verdana" w:hAnsi="Verdana"/>
                <w:b/>
                <w:bCs/>
                <w:color w:val="002060"/>
                <w:sz w:val="24"/>
                <w:szCs w:val="24"/>
              </w:rPr>
            </w:pPr>
          </w:p>
          <w:p w14:paraId="092A01FC" w14:textId="2ECD3CD1" w:rsidR="003E2635" w:rsidRDefault="003E2635" w:rsidP="00B245FA">
            <w:pPr>
              <w:rPr>
                <w:rFonts w:ascii="Verdana" w:hAnsi="Verdana"/>
                <w:sz w:val="24"/>
                <w:szCs w:val="24"/>
              </w:rPr>
            </w:pPr>
            <w:r w:rsidRPr="003E2635">
              <w:rPr>
                <w:rFonts w:ascii="Verdana" w:hAnsi="Verdana"/>
                <w:sz w:val="24"/>
                <w:szCs w:val="24"/>
              </w:rPr>
              <w:t>This term</w:t>
            </w:r>
            <w:r>
              <w:rPr>
                <w:rFonts w:ascii="Verdana" w:hAnsi="Verdana"/>
                <w:sz w:val="24"/>
                <w:szCs w:val="24"/>
              </w:rPr>
              <w:t xml:space="preserve"> we will be </w:t>
            </w:r>
            <w:r w:rsidR="00087655">
              <w:rPr>
                <w:rFonts w:ascii="Verdana" w:hAnsi="Verdana"/>
                <w:sz w:val="24"/>
                <w:szCs w:val="24"/>
              </w:rPr>
              <w:t xml:space="preserve">refining our writing about unseen non-fiction texts on the theme of love and loss, and revising the non-fiction anthology and the comparative writing element for this. </w:t>
            </w:r>
          </w:p>
          <w:p w14:paraId="6C26CE79" w14:textId="77777777" w:rsidR="003E2635" w:rsidRDefault="003E2635" w:rsidP="00B245FA">
            <w:pPr>
              <w:rPr>
                <w:rFonts w:ascii="Verdana" w:hAnsi="Verdana"/>
                <w:color w:val="002060"/>
                <w:sz w:val="24"/>
                <w:szCs w:val="24"/>
              </w:rPr>
            </w:pPr>
          </w:p>
          <w:p w14:paraId="1BBB970A" w14:textId="54E3853C" w:rsidR="00087655" w:rsidRPr="00087655" w:rsidRDefault="005925BA" w:rsidP="00087655">
            <w:pPr>
              <w:autoSpaceDE w:val="0"/>
              <w:autoSpaceDN w:val="0"/>
              <w:adjustRightInd w:val="0"/>
              <w:rPr>
                <w:rFonts w:ascii="Verdana" w:hAnsi="Verdana" w:cs="Verdana"/>
                <w:sz w:val="24"/>
                <w:szCs w:val="24"/>
              </w:rPr>
            </w:pPr>
            <w:r w:rsidRPr="0032616D">
              <w:rPr>
                <w:rFonts w:ascii="Verdana" w:hAnsi="Verdana"/>
                <w:sz w:val="24"/>
                <w:szCs w:val="24"/>
              </w:rPr>
              <w:t>As the theme for this section of the exam is Love and Loss, our explorations will use this as a lens to examine a variety of aspects of the</w:t>
            </w:r>
            <w:r w:rsidR="00087655">
              <w:rPr>
                <w:rFonts w:ascii="Verdana" w:hAnsi="Verdana"/>
                <w:sz w:val="24"/>
                <w:szCs w:val="24"/>
              </w:rPr>
              <w:t xml:space="preserve"> </w:t>
            </w:r>
            <w:r w:rsidRPr="0032616D">
              <w:rPr>
                <w:rFonts w:ascii="Verdana" w:hAnsi="Verdana"/>
                <w:sz w:val="24"/>
                <w:szCs w:val="24"/>
              </w:rPr>
              <w:t xml:space="preserve">texts and </w:t>
            </w:r>
            <w:r w:rsidR="00087655">
              <w:rPr>
                <w:rFonts w:ascii="Verdana" w:hAnsi="Verdana"/>
                <w:sz w:val="24"/>
                <w:szCs w:val="24"/>
              </w:rPr>
              <w:t xml:space="preserve">look at how writers tackle these themes in general, gaining confidence to talk and write about how individual authors explore them in particular. Our big questions are: what meanings are present in the texts </w:t>
            </w:r>
            <w:r w:rsidR="00087655" w:rsidRPr="00087655">
              <w:rPr>
                <w:rFonts w:ascii="Verdana" w:hAnsi="Verdana"/>
                <w:sz w:val="24"/>
                <w:szCs w:val="24"/>
              </w:rPr>
              <w:t xml:space="preserve">and how are the meanings made? We will explore the answers using </w:t>
            </w:r>
            <w:r w:rsidR="00087655" w:rsidRPr="00087655">
              <w:rPr>
                <w:rFonts w:ascii="Verdana" w:hAnsi="Verdana" w:cs="Verdana"/>
                <w:sz w:val="24"/>
                <w:szCs w:val="24"/>
              </w:rPr>
              <w:t>concepts and methods from integrated linguistic and</w:t>
            </w:r>
          </w:p>
          <w:p w14:paraId="765866D6" w14:textId="11B4E566" w:rsidR="003E2635" w:rsidRPr="00087655" w:rsidRDefault="00087655" w:rsidP="00087655">
            <w:pPr>
              <w:rPr>
                <w:rFonts w:ascii="Verdana" w:hAnsi="Verdana"/>
                <w:sz w:val="24"/>
                <w:szCs w:val="24"/>
              </w:rPr>
            </w:pPr>
            <w:r w:rsidRPr="00087655">
              <w:rPr>
                <w:rFonts w:ascii="Verdana" w:hAnsi="Verdana" w:cs="Verdana"/>
                <w:sz w:val="24"/>
                <w:szCs w:val="24"/>
              </w:rPr>
              <w:t>literary study</w:t>
            </w:r>
            <w:r>
              <w:rPr>
                <w:rFonts w:ascii="Verdana" w:hAnsi="Verdana" w:cs="Verdana"/>
                <w:sz w:val="24"/>
                <w:szCs w:val="24"/>
              </w:rPr>
              <w:t>.</w:t>
            </w:r>
          </w:p>
          <w:p w14:paraId="74A6CED4" w14:textId="77777777" w:rsidR="00312754" w:rsidRPr="0032616D" w:rsidRDefault="00312754" w:rsidP="00B245FA">
            <w:pPr>
              <w:rPr>
                <w:rFonts w:ascii="Verdana" w:hAnsi="Verdana"/>
                <w:sz w:val="24"/>
                <w:szCs w:val="24"/>
              </w:rPr>
            </w:pPr>
          </w:p>
          <w:p w14:paraId="3E6E98A0" w14:textId="2F7D1E39" w:rsidR="00312754" w:rsidRDefault="00312754" w:rsidP="00B245FA">
            <w:pPr>
              <w:rPr>
                <w:rFonts w:ascii="Verdana" w:hAnsi="Verdana"/>
                <w:sz w:val="24"/>
                <w:szCs w:val="24"/>
              </w:rPr>
            </w:pPr>
            <w:r w:rsidRPr="0032616D">
              <w:rPr>
                <w:rFonts w:ascii="Verdana" w:hAnsi="Verdana"/>
                <w:sz w:val="24"/>
                <w:szCs w:val="24"/>
              </w:rPr>
              <w:t xml:space="preserve">We will develop our writing style, ensuring that we can control the depth and extent of our analytical writing, and maintain clarity and succinctness. We will also hone our comparative skills, gain more familiarity with the extended essay form required, and build confidence to find our individual voices within </w:t>
            </w:r>
            <w:r w:rsidR="0032616D">
              <w:rPr>
                <w:rFonts w:ascii="Verdana" w:hAnsi="Verdana"/>
                <w:sz w:val="24"/>
                <w:szCs w:val="24"/>
              </w:rPr>
              <w:t>the requirements</w:t>
            </w:r>
            <w:r w:rsidR="0032616D" w:rsidRPr="0032616D">
              <w:rPr>
                <w:rFonts w:ascii="Verdana" w:hAnsi="Verdana"/>
                <w:sz w:val="24"/>
                <w:szCs w:val="24"/>
              </w:rPr>
              <w:t>.</w:t>
            </w:r>
          </w:p>
          <w:p w14:paraId="45E674C4" w14:textId="6264571B" w:rsidR="0032616D" w:rsidRPr="003E2635" w:rsidRDefault="0032616D" w:rsidP="00B245FA">
            <w:pPr>
              <w:rPr>
                <w:rFonts w:ascii="Verdana" w:hAnsi="Verdana"/>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5B0B8E5"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Apply concepts and methods from integrated linguistic and</w:t>
            </w:r>
          </w:p>
          <w:p w14:paraId="27B1F698"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literary study as appropriate, using associated terminology</w:t>
            </w:r>
          </w:p>
          <w:p w14:paraId="2FE3143D" w14:textId="714DF10B"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and coherent written expression</w:t>
            </w:r>
          </w:p>
        </w:tc>
      </w:tr>
      <w:tr w:rsidR="00B245FA" w:rsidRPr="00B245FA" w14:paraId="73FCEE28" w14:textId="77777777" w:rsidTr="00B245FA">
        <w:trPr>
          <w:trHeight w:val="537"/>
        </w:trPr>
        <w:tc>
          <w:tcPr>
            <w:tcW w:w="1001" w:type="dxa"/>
          </w:tcPr>
          <w:p w14:paraId="1AAF7769" w14:textId="11C6CB6F"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tc>
        <w:tc>
          <w:tcPr>
            <w:tcW w:w="8066" w:type="dxa"/>
            <w:gridSpan w:val="4"/>
          </w:tcPr>
          <w:p w14:paraId="5884A6B9" w14:textId="6B21892B" w:rsidR="00B245FA" w:rsidRPr="001C1E44" w:rsidRDefault="001D0EBA" w:rsidP="00B245FA">
            <w:pPr>
              <w:rPr>
                <w:rFonts w:ascii="Verdana" w:hAnsi="Verdana" w:cstheme="minorHAnsi"/>
                <w:color w:val="002060"/>
                <w:sz w:val="24"/>
                <w:szCs w:val="24"/>
              </w:rPr>
            </w:pPr>
            <w:r w:rsidRPr="001C1E44">
              <w:rPr>
                <w:rFonts w:ascii="Verdana" w:hAnsi="Verdana" w:cs="Verdana"/>
                <w:color w:val="002060"/>
                <w:sz w:val="24"/>
                <w:szCs w:val="24"/>
              </w:rPr>
              <w:t>Analyse ways in which meanings are shaped in texts</w:t>
            </w:r>
          </w:p>
        </w:tc>
      </w:tr>
      <w:tr w:rsidR="0041079A" w:rsidRPr="00B245FA" w14:paraId="6723348A" w14:textId="77777777" w:rsidTr="00B245FA">
        <w:trPr>
          <w:trHeight w:val="537"/>
        </w:trPr>
        <w:tc>
          <w:tcPr>
            <w:tcW w:w="1001" w:type="dxa"/>
          </w:tcPr>
          <w:p w14:paraId="50FFFCF3" w14:textId="4CA39242" w:rsidR="0041079A" w:rsidRPr="00B245FA" w:rsidRDefault="0041079A"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38731B0A" w14:textId="77777777" w:rsidR="0041079A" w:rsidRPr="0041079A" w:rsidRDefault="0041079A" w:rsidP="0041079A">
            <w:pPr>
              <w:rPr>
                <w:rFonts w:ascii="Verdana" w:hAnsi="Verdana" w:cs="Verdana"/>
                <w:color w:val="002060"/>
                <w:sz w:val="24"/>
                <w:szCs w:val="24"/>
              </w:rPr>
            </w:pPr>
            <w:r w:rsidRPr="0041079A">
              <w:rPr>
                <w:rFonts w:ascii="Verdana" w:hAnsi="Verdana" w:cs="Verdana"/>
                <w:color w:val="002060"/>
                <w:sz w:val="24"/>
                <w:szCs w:val="24"/>
              </w:rPr>
              <w:t>Demonstrate understanding of the significance and influence</w:t>
            </w:r>
          </w:p>
          <w:p w14:paraId="0797D717" w14:textId="32E11D15" w:rsidR="0041079A" w:rsidRPr="001C1E44" w:rsidRDefault="0041079A" w:rsidP="0041079A">
            <w:pPr>
              <w:rPr>
                <w:rFonts w:ascii="Verdana" w:hAnsi="Verdana" w:cs="Verdana"/>
                <w:color w:val="002060"/>
                <w:sz w:val="24"/>
                <w:szCs w:val="24"/>
              </w:rPr>
            </w:pPr>
            <w:r w:rsidRPr="0041079A">
              <w:rPr>
                <w:rFonts w:ascii="Verdana" w:hAnsi="Verdana" w:cs="Verdana"/>
                <w:color w:val="002060"/>
                <w:sz w:val="24"/>
                <w:szCs w:val="24"/>
              </w:rPr>
              <w:t>of the contexts in which texts are produced and received</w:t>
            </w:r>
          </w:p>
        </w:tc>
      </w:tr>
      <w:tr w:rsidR="00B245FA" w:rsidRPr="00B245FA" w14:paraId="4E0D80F6" w14:textId="77777777" w:rsidTr="00B245FA">
        <w:trPr>
          <w:trHeight w:val="537"/>
        </w:trPr>
        <w:tc>
          <w:tcPr>
            <w:tcW w:w="1001" w:type="dxa"/>
          </w:tcPr>
          <w:p w14:paraId="49496466" w14:textId="332F8682" w:rsidR="00B245FA" w:rsidRPr="00B245FA" w:rsidRDefault="0041079A"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0AF9D266"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Explore connections across texts, informed by linguistic and</w:t>
            </w:r>
          </w:p>
          <w:p w14:paraId="7800B430" w14:textId="2D094F13"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literary concepts and methods</w:t>
            </w:r>
          </w:p>
        </w:tc>
      </w:tr>
      <w:tr w:rsidR="00B245FA" w:rsidRPr="00B245FA" w14:paraId="5F8539E1" w14:textId="77777777" w:rsidTr="00B245FA">
        <w:trPr>
          <w:trHeight w:val="537"/>
        </w:trPr>
        <w:tc>
          <w:tcPr>
            <w:tcW w:w="1001" w:type="dxa"/>
          </w:tcPr>
          <w:p w14:paraId="77192A04" w14:textId="00DE898B" w:rsidR="00B245FA" w:rsidRPr="00B245FA" w:rsidRDefault="0041079A"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5650FA17"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Demonstrate expertise and creativity in the use of English to</w:t>
            </w:r>
          </w:p>
          <w:p w14:paraId="1B6DD4B1" w14:textId="7B9733D8"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communicate in different ways</w:t>
            </w:r>
          </w:p>
        </w:tc>
      </w:tr>
      <w:tr w:rsidR="00B245FA" w:rsidRPr="00B245FA" w14:paraId="5F8F9DF1" w14:textId="77777777" w:rsidTr="00B245FA">
        <w:trPr>
          <w:trHeight w:val="537"/>
        </w:trPr>
        <w:tc>
          <w:tcPr>
            <w:tcW w:w="1001" w:type="dxa"/>
          </w:tcPr>
          <w:p w14:paraId="150A53B1" w14:textId="224B727E" w:rsidR="00B245FA" w:rsidRPr="00B245FA" w:rsidRDefault="0041079A" w:rsidP="00B245FA">
            <w:pPr>
              <w:rPr>
                <w:rFonts w:ascii="Verdana" w:hAnsi="Verdana"/>
                <w:color w:val="002060"/>
                <w:sz w:val="24"/>
                <w:szCs w:val="24"/>
              </w:rPr>
            </w:pPr>
            <w:r>
              <w:rPr>
                <w:rFonts w:ascii="Verdana" w:hAnsi="Verdana"/>
                <w:color w:val="002060"/>
                <w:sz w:val="24"/>
                <w:szCs w:val="24"/>
              </w:rPr>
              <w:t>6</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57A622CC" w:rsidR="00B245FA" w:rsidRPr="00B245FA" w:rsidRDefault="0041079A"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4166D855" w:rsidR="00B245FA" w:rsidRPr="00B245FA" w:rsidRDefault="0041079A"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99"/>
        <w:gridCol w:w="1618"/>
        <w:gridCol w:w="1491"/>
        <w:gridCol w:w="1463"/>
        <w:gridCol w:w="1405"/>
        <w:gridCol w:w="1440"/>
      </w:tblGrid>
      <w:tr w:rsidR="00916181" w:rsidRPr="00B245FA" w14:paraId="56E7C716" w14:textId="77777777" w:rsidTr="009C758E">
        <w:tc>
          <w:tcPr>
            <w:tcW w:w="1562" w:type="dxa"/>
          </w:tcPr>
          <w:p w14:paraId="3ED141E8" w14:textId="79E212F8" w:rsidR="00920585" w:rsidRPr="00B245FA" w:rsidRDefault="00A159BF">
            <w:pPr>
              <w:rPr>
                <w:rFonts w:ascii="Verdana" w:hAnsi="Verdana"/>
                <w:color w:val="002060"/>
                <w:sz w:val="24"/>
                <w:szCs w:val="24"/>
              </w:rPr>
            </w:pPr>
            <w:r>
              <w:rPr>
                <w:rFonts w:ascii="Verdana" w:hAnsi="Verdana"/>
                <w:color w:val="002060"/>
                <w:sz w:val="24"/>
                <w:szCs w:val="24"/>
              </w:rPr>
              <w:lastRenderedPageBreak/>
              <w:t>Pragmatics</w:t>
            </w:r>
          </w:p>
        </w:tc>
        <w:tc>
          <w:tcPr>
            <w:tcW w:w="1659" w:type="dxa"/>
          </w:tcPr>
          <w:p w14:paraId="7CDA4861" w14:textId="09AE21D1" w:rsidR="00920585" w:rsidRPr="00B245FA" w:rsidRDefault="00A159BF">
            <w:pPr>
              <w:rPr>
                <w:rFonts w:ascii="Verdana" w:hAnsi="Verdana"/>
                <w:color w:val="002060"/>
                <w:sz w:val="24"/>
                <w:szCs w:val="24"/>
              </w:rPr>
            </w:pPr>
            <w:r>
              <w:rPr>
                <w:rFonts w:ascii="Verdana" w:hAnsi="Verdana"/>
                <w:color w:val="002060"/>
                <w:sz w:val="24"/>
                <w:szCs w:val="24"/>
              </w:rPr>
              <w:t>Voice</w:t>
            </w:r>
            <w:r w:rsidR="003E2635">
              <w:rPr>
                <w:rFonts w:ascii="Verdana" w:hAnsi="Verdana"/>
                <w:color w:val="002060"/>
                <w:sz w:val="24"/>
                <w:szCs w:val="24"/>
              </w:rPr>
              <w:t xml:space="preserve"> </w:t>
            </w:r>
          </w:p>
        </w:tc>
        <w:tc>
          <w:tcPr>
            <w:tcW w:w="1462" w:type="dxa"/>
          </w:tcPr>
          <w:p w14:paraId="5D17AF0B" w14:textId="3A79A46C" w:rsidR="00920585" w:rsidRPr="00B245FA" w:rsidRDefault="00731ED5">
            <w:pPr>
              <w:rPr>
                <w:rFonts w:ascii="Verdana" w:hAnsi="Verdana"/>
                <w:color w:val="002060"/>
                <w:sz w:val="24"/>
                <w:szCs w:val="24"/>
              </w:rPr>
            </w:pPr>
            <w:r>
              <w:rPr>
                <w:rFonts w:ascii="Verdana" w:hAnsi="Verdana"/>
                <w:color w:val="002060"/>
                <w:sz w:val="24"/>
                <w:szCs w:val="24"/>
              </w:rPr>
              <w:t>Se</w:t>
            </w:r>
            <w:r w:rsidR="00916181">
              <w:rPr>
                <w:rFonts w:ascii="Verdana" w:hAnsi="Verdana"/>
                <w:color w:val="002060"/>
                <w:sz w:val="24"/>
                <w:szCs w:val="24"/>
              </w:rPr>
              <w:t>lf-awareness</w:t>
            </w:r>
          </w:p>
        </w:tc>
        <w:tc>
          <w:tcPr>
            <w:tcW w:w="1474" w:type="dxa"/>
          </w:tcPr>
          <w:p w14:paraId="70A311EF" w14:textId="268E45FF" w:rsidR="00920585" w:rsidRPr="00B245FA" w:rsidRDefault="00731ED5">
            <w:pPr>
              <w:rPr>
                <w:rFonts w:ascii="Verdana" w:hAnsi="Verdana"/>
                <w:color w:val="002060"/>
                <w:sz w:val="24"/>
                <w:szCs w:val="24"/>
              </w:rPr>
            </w:pPr>
            <w:r>
              <w:rPr>
                <w:rFonts w:ascii="Verdana" w:hAnsi="Verdana"/>
                <w:color w:val="002060"/>
                <w:sz w:val="24"/>
                <w:szCs w:val="24"/>
              </w:rPr>
              <w:t>Discourse marker</w:t>
            </w:r>
          </w:p>
        </w:tc>
        <w:tc>
          <w:tcPr>
            <w:tcW w:w="1405" w:type="dxa"/>
          </w:tcPr>
          <w:p w14:paraId="3AF3EEF7" w14:textId="7A5E5370" w:rsidR="00920585" w:rsidRPr="00B245FA" w:rsidRDefault="00916181">
            <w:pPr>
              <w:rPr>
                <w:rFonts w:ascii="Verdana" w:hAnsi="Verdana"/>
                <w:color w:val="002060"/>
                <w:sz w:val="24"/>
                <w:szCs w:val="24"/>
              </w:rPr>
            </w:pPr>
            <w:r>
              <w:rPr>
                <w:rFonts w:ascii="Verdana" w:hAnsi="Verdana"/>
                <w:color w:val="002060"/>
                <w:sz w:val="24"/>
                <w:szCs w:val="24"/>
              </w:rPr>
              <w:t xml:space="preserve">Epistolary </w:t>
            </w:r>
          </w:p>
        </w:tc>
        <w:tc>
          <w:tcPr>
            <w:tcW w:w="1454" w:type="dxa"/>
          </w:tcPr>
          <w:p w14:paraId="3B235E5C" w14:textId="0A1A03BB" w:rsidR="00920585" w:rsidRPr="00B245FA" w:rsidRDefault="00916181">
            <w:pPr>
              <w:rPr>
                <w:rFonts w:ascii="Verdana" w:hAnsi="Verdana"/>
                <w:color w:val="002060"/>
                <w:sz w:val="24"/>
                <w:szCs w:val="24"/>
              </w:rPr>
            </w:pPr>
            <w:r>
              <w:rPr>
                <w:rFonts w:ascii="Verdana" w:hAnsi="Verdana"/>
                <w:color w:val="002060"/>
                <w:sz w:val="24"/>
                <w:szCs w:val="24"/>
              </w:rPr>
              <w:t>S</w:t>
            </w:r>
            <w:r w:rsidR="00731ED5">
              <w:rPr>
                <w:rFonts w:ascii="Verdana" w:hAnsi="Verdana"/>
                <w:color w:val="002060"/>
                <w:sz w:val="24"/>
                <w:szCs w:val="24"/>
              </w:rPr>
              <w:t>tructure</w:t>
            </w:r>
            <w:r>
              <w:rPr>
                <w:rFonts w:ascii="Verdana" w:hAnsi="Verdana"/>
                <w:color w:val="002060"/>
                <w:sz w:val="24"/>
                <w:szCs w:val="24"/>
              </w:rPr>
              <w:t xml:space="preserve"> </w:t>
            </w:r>
          </w:p>
        </w:tc>
      </w:tr>
      <w:tr w:rsidR="00916181" w:rsidRPr="00B245FA" w14:paraId="5DC8C621" w14:textId="77777777" w:rsidTr="009C758E">
        <w:tc>
          <w:tcPr>
            <w:tcW w:w="1562" w:type="dxa"/>
          </w:tcPr>
          <w:p w14:paraId="14CD84C4" w14:textId="07685BA6" w:rsidR="00920585" w:rsidRPr="00B245FA" w:rsidRDefault="003E2635">
            <w:pPr>
              <w:rPr>
                <w:rFonts w:ascii="Verdana" w:hAnsi="Verdana"/>
                <w:color w:val="002060"/>
                <w:sz w:val="24"/>
                <w:szCs w:val="24"/>
              </w:rPr>
            </w:pPr>
            <w:r>
              <w:rPr>
                <w:rFonts w:ascii="Verdana" w:hAnsi="Verdana"/>
                <w:color w:val="002060"/>
                <w:sz w:val="24"/>
                <w:szCs w:val="24"/>
              </w:rPr>
              <w:t>Narrative perspective</w:t>
            </w:r>
          </w:p>
        </w:tc>
        <w:tc>
          <w:tcPr>
            <w:tcW w:w="1659" w:type="dxa"/>
          </w:tcPr>
          <w:p w14:paraId="2B6B0AA7" w14:textId="49A9DBCA" w:rsidR="00920585" w:rsidRPr="00B245FA" w:rsidRDefault="003E2635">
            <w:pPr>
              <w:rPr>
                <w:rFonts w:ascii="Verdana" w:hAnsi="Verdana"/>
                <w:color w:val="002060"/>
                <w:sz w:val="24"/>
                <w:szCs w:val="24"/>
              </w:rPr>
            </w:pPr>
            <w:r>
              <w:rPr>
                <w:rFonts w:ascii="Verdana" w:hAnsi="Verdana"/>
                <w:color w:val="002060"/>
                <w:sz w:val="24"/>
                <w:szCs w:val="24"/>
              </w:rPr>
              <w:t>Narrative shift</w:t>
            </w:r>
          </w:p>
        </w:tc>
        <w:tc>
          <w:tcPr>
            <w:tcW w:w="1462" w:type="dxa"/>
          </w:tcPr>
          <w:p w14:paraId="44846C07" w14:textId="5DA5B931" w:rsidR="00920585" w:rsidRPr="00B245FA" w:rsidRDefault="00A159BF">
            <w:pPr>
              <w:rPr>
                <w:rFonts w:ascii="Verdana" w:hAnsi="Verdana"/>
                <w:color w:val="002060"/>
                <w:sz w:val="24"/>
                <w:szCs w:val="24"/>
              </w:rPr>
            </w:pPr>
            <w:r>
              <w:rPr>
                <w:rFonts w:ascii="Verdana" w:hAnsi="Verdana"/>
                <w:color w:val="002060"/>
                <w:sz w:val="24"/>
                <w:szCs w:val="24"/>
              </w:rPr>
              <w:t>Context</w:t>
            </w:r>
          </w:p>
        </w:tc>
        <w:tc>
          <w:tcPr>
            <w:tcW w:w="1474" w:type="dxa"/>
          </w:tcPr>
          <w:p w14:paraId="27312DB3" w14:textId="3364C7B9" w:rsidR="00920585" w:rsidRPr="00B245FA" w:rsidRDefault="00A159BF">
            <w:pPr>
              <w:rPr>
                <w:rFonts w:ascii="Verdana" w:hAnsi="Verdana"/>
                <w:color w:val="002060"/>
                <w:sz w:val="24"/>
                <w:szCs w:val="24"/>
              </w:rPr>
            </w:pPr>
            <w:r>
              <w:rPr>
                <w:rFonts w:ascii="Verdana" w:hAnsi="Verdana"/>
                <w:color w:val="002060"/>
                <w:sz w:val="24"/>
                <w:szCs w:val="24"/>
              </w:rPr>
              <w:t>Semantic field</w:t>
            </w:r>
          </w:p>
        </w:tc>
        <w:tc>
          <w:tcPr>
            <w:tcW w:w="1405" w:type="dxa"/>
          </w:tcPr>
          <w:p w14:paraId="24B2E7BF" w14:textId="77777777" w:rsidR="00920585" w:rsidRPr="00B245FA" w:rsidRDefault="00920585">
            <w:pPr>
              <w:rPr>
                <w:rFonts w:ascii="Verdana" w:hAnsi="Verdana"/>
                <w:color w:val="002060"/>
                <w:sz w:val="24"/>
                <w:szCs w:val="24"/>
              </w:rPr>
            </w:pPr>
          </w:p>
        </w:tc>
        <w:tc>
          <w:tcPr>
            <w:tcW w:w="1454" w:type="dxa"/>
          </w:tcPr>
          <w:p w14:paraId="7E715B4E"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2D94341" w14:textId="6C10C34C" w:rsidR="00D70375" w:rsidRPr="00F36963" w:rsidRDefault="00AD022B" w:rsidP="00EE6CA9">
            <w:pPr>
              <w:shd w:val="clear" w:color="auto" w:fill="FFFFFF"/>
              <w:spacing w:before="240" w:after="120"/>
              <w:outlineLvl w:val="3"/>
              <w:rPr>
                <w:rFonts w:ascii="Verdana" w:hAnsi="Verdana"/>
                <w:color w:val="002060"/>
                <w:shd w:val="clear" w:color="auto" w:fill="FFFFFF"/>
              </w:rPr>
            </w:pPr>
            <w:r w:rsidRPr="00F36963">
              <w:rPr>
                <w:rFonts w:ascii="Verdana" w:hAnsi="Verdana"/>
                <w:noProof/>
                <w:color w:val="002060"/>
                <w:shd w:val="clear" w:color="auto" w:fill="FFFFFF"/>
              </w:rPr>
              <w:drawing>
                <wp:anchor distT="0" distB="0" distL="114300" distR="114300" simplePos="0" relativeHeight="251658240" behindDoc="0" locked="0" layoutInCell="1" allowOverlap="1" wp14:anchorId="1CEE3000" wp14:editId="0D1FBB0F">
                  <wp:simplePos x="0" y="0"/>
                  <wp:positionH relativeFrom="column">
                    <wp:posOffset>-29845</wp:posOffset>
                  </wp:positionH>
                  <wp:positionV relativeFrom="paragraph">
                    <wp:posOffset>91440</wp:posOffset>
                  </wp:positionV>
                  <wp:extent cx="1316990" cy="20491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6990" cy="2049145"/>
                          </a:xfrm>
                          <a:prstGeom prst="rect">
                            <a:avLst/>
                          </a:prstGeom>
                          <a:noFill/>
                        </pic:spPr>
                      </pic:pic>
                    </a:graphicData>
                  </a:graphic>
                  <wp14:sizeRelH relativeFrom="page">
                    <wp14:pctWidth>0</wp14:pctWidth>
                  </wp14:sizeRelH>
                  <wp14:sizeRelV relativeFrom="page">
                    <wp14:pctHeight>0</wp14:pctHeight>
                  </wp14:sizeRelV>
                </wp:anchor>
              </w:drawing>
            </w:r>
            <w:r w:rsidR="00772336" w:rsidRPr="00F36963">
              <w:rPr>
                <w:rFonts w:ascii="Verdana" w:hAnsi="Verdana"/>
                <w:color w:val="002060"/>
                <w:shd w:val="clear" w:color="auto" w:fill="FFFFFF"/>
              </w:rPr>
              <w:t>Y</w:t>
            </w:r>
            <w:r w:rsidR="00D70375" w:rsidRPr="00F36963">
              <w:rPr>
                <w:rFonts w:ascii="Verdana" w:hAnsi="Verdana"/>
                <w:color w:val="002060"/>
                <w:shd w:val="clear" w:color="auto" w:fill="FFFFFF"/>
              </w:rPr>
              <w:t xml:space="preserve">ou are encouraged and expected to read widely. </w:t>
            </w:r>
          </w:p>
          <w:p w14:paraId="1402F6BA" w14:textId="195DC510" w:rsidR="00D70375" w:rsidRPr="00F36963" w:rsidRDefault="00D70375" w:rsidP="00EE6CA9">
            <w:pPr>
              <w:shd w:val="clear" w:color="auto" w:fill="FFFFFF"/>
              <w:spacing w:before="240" w:after="120"/>
              <w:outlineLvl w:val="3"/>
              <w:rPr>
                <w:rFonts w:ascii="Verdana" w:hAnsi="Verdana"/>
                <w:color w:val="002060"/>
                <w:shd w:val="clear" w:color="auto" w:fill="FFFFFF"/>
              </w:rPr>
            </w:pPr>
            <w:r w:rsidRPr="00F36963">
              <w:rPr>
                <w:rFonts w:ascii="Verdana" w:hAnsi="Verdana"/>
                <w:color w:val="002060"/>
                <w:shd w:val="clear" w:color="auto" w:fill="FFFFFF"/>
              </w:rPr>
              <w:t xml:space="preserve">As a minimum, read </w:t>
            </w:r>
            <w:r w:rsidR="00F36963" w:rsidRPr="00F36963">
              <w:rPr>
                <w:rFonts w:ascii="Verdana" w:hAnsi="Verdana"/>
                <w:i/>
                <w:iCs/>
                <w:color w:val="002060"/>
                <w:shd w:val="clear" w:color="auto" w:fill="FFFFFF"/>
              </w:rPr>
              <w:t>Anna Karenina</w:t>
            </w:r>
            <w:r w:rsidRPr="00F36963">
              <w:rPr>
                <w:rFonts w:ascii="Verdana" w:hAnsi="Verdana"/>
                <w:color w:val="002060"/>
                <w:shd w:val="clear" w:color="auto" w:fill="FFFFFF"/>
              </w:rPr>
              <w:t xml:space="preserve"> by </w:t>
            </w:r>
            <w:r w:rsidR="00F36963" w:rsidRPr="00F36963">
              <w:rPr>
                <w:rFonts w:ascii="Verdana" w:hAnsi="Verdana"/>
                <w:color w:val="002060"/>
                <w:shd w:val="clear" w:color="auto" w:fill="FFFFFF"/>
              </w:rPr>
              <w:t>Leo Tolstoy</w:t>
            </w:r>
            <w:r w:rsidRPr="00F36963">
              <w:rPr>
                <w:rFonts w:ascii="Verdana" w:hAnsi="Verdana"/>
                <w:color w:val="002060"/>
                <w:shd w:val="clear" w:color="auto" w:fill="FFFFFF"/>
              </w:rPr>
              <w:t xml:space="preserve"> by the end of the term and tell me what you will be reading on your own account over the holidays.</w:t>
            </w:r>
          </w:p>
          <w:p w14:paraId="3D5DA56B" w14:textId="1736E4F8" w:rsidR="00F36963" w:rsidRDefault="00F36963" w:rsidP="00EE6CA9">
            <w:pPr>
              <w:shd w:val="clear" w:color="auto" w:fill="FFFFFF"/>
              <w:spacing w:before="240" w:after="120"/>
              <w:outlineLvl w:val="3"/>
              <w:rPr>
                <w:rFonts w:ascii="Verdana" w:hAnsi="Verdana" w:cs="Arial"/>
                <w:color w:val="002060"/>
                <w:shd w:val="clear" w:color="auto" w:fill="FFFFFF"/>
              </w:rPr>
            </w:pPr>
            <w:r w:rsidRPr="00F36963">
              <w:rPr>
                <w:rFonts w:ascii="Verdana" w:hAnsi="Verdana" w:cs="Arial"/>
                <w:color w:val="002060"/>
                <w:shd w:val="clear" w:color="auto" w:fill="FFFFFF"/>
              </w:rPr>
              <w:t>In 180</w:t>
            </w:r>
            <w:r w:rsidRPr="00F36963">
              <w:rPr>
                <w:rFonts w:ascii="Verdana" w:hAnsi="Verdana" w:cs="Arial"/>
                <w:color w:val="002060"/>
                <w:shd w:val="clear" w:color="auto" w:fill="FFFFFF"/>
              </w:rPr>
              <w:t xml:space="preserve">1, Mr Lockwood, </w:t>
            </w:r>
            <w:r w:rsidRPr="00F36963">
              <w:rPr>
                <w:rFonts w:ascii="Verdana" w:hAnsi="Verdana" w:cs="Arial"/>
                <w:color w:val="002060"/>
                <w:shd w:val="clear" w:color="auto" w:fill="FFFFFF"/>
              </w:rPr>
              <w:t>the new tenant at Thrushcross Grange in</w:t>
            </w:r>
            <w:r w:rsidRPr="00F36963">
              <w:rPr>
                <w:rFonts w:ascii="Verdana" w:hAnsi="Verdana" w:cs="Arial"/>
                <w:color w:val="002060"/>
                <w:shd w:val="clear" w:color="auto" w:fill="FFFFFF"/>
              </w:rPr>
              <w:t xml:space="preserve"> Yorkshire</w:t>
            </w:r>
            <w:r w:rsidRPr="00F36963">
              <w:rPr>
                <w:rFonts w:ascii="Verdana" w:hAnsi="Verdana" w:cs="Arial"/>
                <w:color w:val="002060"/>
                <w:shd w:val="clear" w:color="auto" w:fill="FFFFFF"/>
              </w:rPr>
              <w:t>, pays a visit to his landlord,</w:t>
            </w:r>
            <w:r w:rsidRPr="00F36963">
              <w:rPr>
                <w:rFonts w:ascii="Verdana" w:hAnsi="Verdana" w:cs="Arial"/>
                <w:color w:val="002060"/>
                <w:shd w:val="clear" w:color="auto" w:fill="FFFFFF"/>
              </w:rPr>
              <w:t xml:space="preserve"> Heathcliff</w:t>
            </w:r>
            <w:r w:rsidRPr="00F36963">
              <w:rPr>
                <w:rFonts w:ascii="Verdana" w:hAnsi="Verdana" w:cs="Arial"/>
                <w:color w:val="002060"/>
                <w:shd w:val="clear" w:color="auto" w:fill="FFFFFF"/>
              </w:rPr>
              <w:t xml:space="preserve"> at his remote moorland farmhouse, Wuthering Heights. There he meets a reserved young woman (Cathy Linton), Joseph, a cantankerous servant, and Hareton, an uneducated young man who speaks like a servant. Everyone is sullen and inhospitable. Snowed in for the night, Lockwood reads the diary of the former inhabitant of his room, Catherine Earnshaw, and has a nightmare in which a ghostly Catherine begs to enter through the window. Awakened by Lockwood's fearful yells, Heathcliff is troubled</w:t>
            </w:r>
            <w:r>
              <w:rPr>
                <w:rFonts w:ascii="Verdana" w:hAnsi="Verdana" w:cs="Arial"/>
                <w:color w:val="002060"/>
                <w:shd w:val="clear" w:color="auto" w:fill="FFFFFF"/>
              </w:rPr>
              <w:t>…</w:t>
            </w:r>
          </w:p>
          <w:p w14:paraId="6DE592A9" w14:textId="4F6ACAC5" w:rsidR="00AD022B" w:rsidRDefault="00AD022B" w:rsidP="00AD022B">
            <w:pPr>
              <w:rPr>
                <w:rFonts w:ascii="Verdana" w:hAnsi="Verdana"/>
                <w:color w:val="002060"/>
                <w:shd w:val="clear" w:color="auto" w:fill="FFFFFF"/>
              </w:rPr>
            </w:pPr>
          </w:p>
          <w:p w14:paraId="4EF1C467" w14:textId="283E6D75" w:rsidR="00F36963" w:rsidRPr="00DF76B2" w:rsidRDefault="00A302A5" w:rsidP="00AD022B">
            <w:pPr>
              <w:rPr>
                <w:rFonts w:ascii="Verdana" w:hAnsi="Verdana"/>
                <w:color w:val="002060"/>
                <w:shd w:val="clear" w:color="auto" w:fill="FFFFFF"/>
              </w:rPr>
            </w:pPr>
            <w:r>
              <w:rPr>
                <w:rFonts w:ascii="Verdana" w:hAnsi="Verdana"/>
                <w:color w:val="002060"/>
                <w:shd w:val="clear" w:color="auto" w:fill="FFFFFF"/>
              </w:rPr>
              <w:t>Expanding our ideas of love and loss, this gothic novel</w:t>
            </w:r>
          </w:p>
          <w:p w14:paraId="0FCCE8DD" w14:textId="197053CD" w:rsidR="00B245FA" w:rsidRPr="00DF76B2" w:rsidRDefault="00B245FA" w:rsidP="00EE6CA9">
            <w:pPr>
              <w:shd w:val="clear" w:color="auto" w:fill="FFFFFF"/>
              <w:spacing w:before="240" w:after="120"/>
              <w:outlineLvl w:val="3"/>
              <w:rPr>
                <w:rFonts w:ascii="Verdana" w:hAnsi="Verdana"/>
                <w:color w:val="002060"/>
                <w:shd w:val="clear" w:color="auto" w:fill="FFFFFF"/>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7655"/>
    <w:rsid w:val="000D1F7C"/>
    <w:rsid w:val="000E349C"/>
    <w:rsid w:val="0012208F"/>
    <w:rsid w:val="001247B6"/>
    <w:rsid w:val="001263B7"/>
    <w:rsid w:val="00152E58"/>
    <w:rsid w:val="001B080A"/>
    <w:rsid w:val="001C1E44"/>
    <w:rsid w:val="001D0EBA"/>
    <w:rsid w:val="00312754"/>
    <w:rsid w:val="0032616D"/>
    <w:rsid w:val="00393874"/>
    <w:rsid w:val="00395658"/>
    <w:rsid w:val="003A023B"/>
    <w:rsid w:val="003E2635"/>
    <w:rsid w:val="0041079A"/>
    <w:rsid w:val="00455F38"/>
    <w:rsid w:val="005925BA"/>
    <w:rsid w:val="005C2ADA"/>
    <w:rsid w:val="006258E9"/>
    <w:rsid w:val="00731ED5"/>
    <w:rsid w:val="00772336"/>
    <w:rsid w:val="007E5C02"/>
    <w:rsid w:val="0082039C"/>
    <w:rsid w:val="008D477B"/>
    <w:rsid w:val="008F6C26"/>
    <w:rsid w:val="00916181"/>
    <w:rsid w:val="00920585"/>
    <w:rsid w:val="009352F5"/>
    <w:rsid w:val="009354CE"/>
    <w:rsid w:val="009C758E"/>
    <w:rsid w:val="009D0BFB"/>
    <w:rsid w:val="009F63A1"/>
    <w:rsid w:val="00A159BF"/>
    <w:rsid w:val="00A302A5"/>
    <w:rsid w:val="00AD022B"/>
    <w:rsid w:val="00AD03F7"/>
    <w:rsid w:val="00AF4C1A"/>
    <w:rsid w:val="00B245FA"/>
    <w:rsid w:val="00C529EC"/>
    <w:rsid w:val="00C65C4A"/>
    <w:rsid w:val="00C96B26"/>
    <w:rsid w:val="00D70375"/>
    <w:rsid w:val="00D944D3"/>
    <w:rsid w:val="00DF76B2"/>
    <w:rsid w:val="00EE6CA9"/>
    <w:rsid w:val="00F04698"/>
    <w:rsid w:val="00F36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character" w:styleId="Hyperlink">
    <w:name w:val="Hyperlink"/>
    <w:basedOn w:val="DefaultParagraphFont"/>
    <w:uiPriority w:val="99"/>
    <w:semiHidden/>
    <w:unhideWhenUsed/>
    <w:rsid w:val="00F369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7</cp:revision>
  <dcterms:created xsi:type="dcterms:W3CDTF">2025-02-25T13:50:00Z</dcterms:created>
  <dcterms:modified xsi:type="dcterms:W3CDTF">2025-02-25T14:18:00Z</dcterms:modified>
</cp:coreProperties>
</file>