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7BB84A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C25199">
              <w:rPr>
                <w:rFonts w:ascii="Verdana" w:hAnsi="Verdana"/>
                <w:b/>
                <w:bCs/>
                <w:sz w:val="24"/>
                <w:szCs w:val="24"/>
              </w:rPr>
              <w:t>EW0</w:t>
            </w:r>
            <w:r w:rsidR="00B26539">
              <w:rPr>
                <w:rFonts w:ascii="Verdana" w:hAnsi="Verdana"/>
                <w:b/>
                <w:bCs/>
                <w:sz w:val="24"/>
                <w:szCs w:val="24"/>
              </w:rPr>
              <w:t>8</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572E80AC" w:rsidR="00B245FA" w:rsidRPr="00B245FA" w:rsidRDefault="009577D3" w:rsidP="00B245FA">
            <w:pPr>
              <w:rPr>
                <w:rFonts w:ascii="Verdana" w:hAnsi="Verdana"/>
                <w:b/>
                <w:bCs/>
                <w:sz w:val="24"/>
                <w:szCs w:val="24"/>
              </w:rPr>
            </w:pPr>
            <w:r>
              <w:rPr>
                <w:rFonts w:ascii="Verdana" w:hAnsi="Verdana"/>
                <w:b/>
                <w:bCs/>
                <w:sz w:val="24"/>
                <w:szCs w:val="24"/>
              </w:rPr>
              <w:t xml:space="preserve">Ruth Coulson </w:t>
            </w:r>
            <w:r w:rsidR="00C25199">
              <w:rPr>
                <w:rFonts w:ascii="Verdana" w:hAnsi="Verdana"/>
                <w:b/>
                <w:bCs/>
                <w:sz w:val="24"/>
                <w:szCs w:val="24"/>
              </w:rPr>
              <w:t>&amp;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5743CE3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 xml:space="preserve">We will cover topics from Theme 6: Geometry, Theme 3: Multiplicative reasoning and Theme 5: Statistics and probability. We will be using the rules for the area and circumference of a circle to then look at volume and surface area of a cylinder. We will look at ratio and use ratio tables to solve ‘best buy </w:t>
            </w:r>
            <w:proofErr w:type="gramStart"/>
            <w:r w:rsidR="00F84C8D">
              <w:rPr>
                <w:rFonts w:cstheme="minorHAnsi"/>
                <w:sz w:val="24"/>
                <w:szCs w:val="24"/>
              </w:rPr>
              <w:t>problems’</w:t>
            </w:r>
            <w:proofErr w:type="gramEnd"/>
            <w:r w:rsidR="00C24DA3">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4"/>
        <w:gridCol w:w="1120"/>
        <w:gridCol w:w="951"/>
      </w:tblGrid>
      <w:tr w:rsidR="00831BCF" w:rsidRPr="00D76A23" w14:paraId="6B6CAEA5" w14:textId="77777777" w:rsidTr="00C25199">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1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2519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25199" w:rsidRPr="00D76A23" w14:paraId="0981D486" w14:textId="77777777" w:rsidTr="00C25199">
        <w:trPr>
          <w:trHeight w:val="885"/>
          <w:jc w:val="center"/>
        </w:trPr>
        <w:tc>
          <w:tcPr>
            <w:tcW w:w="220" w:type="pct"/>
            <w:shd w:val="clear" w:color="000000" w:fill="FFFFFF"/>
            <w:vAlign w:val="center"/>
          </w:tcPr>
          <w:p w14:paraId="1270F8F8" w14:textId="49F324BA"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30BEE4E" w14:textId="36AD5156"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4BC1E041" w14:textId="32161A33"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find missing angles in triangles</w:t>
            </w:r>
          </w:p>
        </w:tc>
        <w:tc>
          <w:tcPr>
            <w:tcW w:w="755" w:type="pct"/>
          </w:tcPr>
          <w:p w14:paraId="67C5071C"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0CAEB3C9"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2533EE1A"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4422B3E"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5EEBA99D" w14:textId="77777777" w:rsidTr="00C25199">
        <w:trPr>
          <w:trHeight w:val="885"/>
          <w:jc w:val="center"/>
        </w:trPr>
        <w:tc>
          <w:tcPr>
            <w:tcW w:w="220" w:type="pct"/>
            <w:shd w:val="clear" w:color="000000" w:fill="FFFFFF"/>
            <w:vAlign w:val="center"/>
          </w:tcPr>
          <w:p w14:paraId="54C2DAD7" w14:textId="0FD4D821"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525252DB" w14:textId="14F7D4B9"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auto" w:fill="auto"/>
            <w:vAlign w:val="center"/>
          </w:tcPr>
          <w:p w14:paraId="3B4172DA" w14:textId="02A8678C"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use Pythagoras' theorem to find a missing side in a right-angled triangle</w:t>
            </w:r>
          </w:p>
        </w:tc>
        <w:tc>
          <w:tcPr>
            <w:tcW w:w="755" w:type="pct"/>
          </w:tcPr>
          <w:p w14:paraId="58DFE01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FA5F7A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D1B8FB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564966C"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3095E5E" w14:textId="4951FCFA" w:rsidTr="00C25199">
        <w:trPr>
          <w:trHeight w:val="885"/>
          <w:jc w:val="center"/>
        </w:trPr>
        <w:tc>
          <w:tcPr>
            <w:tcW w:w="220" w:type="pct"/>
            <w:shd w:val="clear" w:color="000000" w:fill="FFFFFF"/>
            <w:vAlign w:val="center"/>
          </w:tcPr>
          <w:p w14:paraId="3A4C31A9" w14:textId="7374145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379BE1BA" w14:textId="6CD30933"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Pr>
          <w:p w14:paraId="6EB5C03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962DCB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0E7B2C4" w14:textId="34357C51" w:rsidTr="00C25199">
        <w:trPr>
          <w:trHeight w:val="885"/>
          <w:jc w:val="center"/>
        </w:trPr>
        <w:tc>
          <w:tcPr>
            <w:tcW w:w="220" w:type="pct"/>
            <w:shd w:val="clear" w:color="000000" w:fill="FFFFFF"/>
            <w:vAlign w:val="center"/>
          </w:tcPr>
          <w:p w14:paraId="39760F18" w14:textId="473C7FA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012DE87C" w14:textId="7714C83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593C8B93" w14:textId="7352966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Pr>
          <w:p w14:paraId="0AAEA2C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2EEEEA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6362422B" w14:textId="084FAD9C" w:rsidTr="00C25199">
        <w:trPr>
          <w:trHeight w:val="885"/>
          <w:jc w:val="center"/>
        </w:trPr>
        <w:tc>
          <w:tcPr>
            <w:tcW w:w="220" w:type="pct"/>
            <w:shd w:val="clear" w:color="000000" w:fill="FFFFFF"/>
            <w:vAlign w:val="center"/>
          </w:tcPr>
          <w:p w14:paraId="73C1DD0C" w14:textId="76FB13A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6F4A1004" w14:textId="42613AA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075550A2" w14:textId="2713B99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Pr>
          <w:p w14:paraId="5E0DA5E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3C3E74D"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82DD407" w14:textId="3297C639" w:rsidTr="00C25199">
        <w:trPr>
          <w:trHeight w:val="885"/>
          <w:jc w:val="center"/>
        </w:trPr>
        <w:tc>
          <w:tcPr>
            <w:tcW w:w="220" w:type="pct"/>
            <w:shd w:val="clear" w:color="000000" w:fill="FFFFFF"/>
            <w:vAlign w:val="center"/>
          </w:tcPr>
          <w:p w14:paraId="4B91520C" w14:textId="192D8E31"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21057BD1" w14:textId="3AC2993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6A6BB227" w14:textId="567B920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Pr>
          <w:p w14:paraId="75F11CA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39C58B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381B7F2A" w14:textId="599C9EF1" w:rsidTr="00C25199">
        <w:trPr>
          <w:trHeight w:val="885"/>
          <w:jc w:val="center"/>
        </w:trPr>
        <w:tc>
          <w:tcPr>
            <w:tcW w:w="220" w:type="pct"/>
            <w:shd w:val="clear" w:color="000000" w:fill="FFFFFF"/>
            <w:vAlign w:val="center"/>
          </w:tcPr>
          <w:p w14:paraId="312BD388" w14:textId="03B49AF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95ECAB7" w14:textId="5D9E6E0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493C52B" w14:textId="21F0386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Pr>
          <w:p w14:paraId="01FEBC5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88A6495"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45D30844" w14:textId="465AF19A" w:rsidTr="00C25199">
        <w:trPr>
          <w:trHeight w:val="809"/>
          <w:jc w:val="center"/>
        </w:trPr>
        <w:tc>
          <w:tcPr>
            <w:tcW w:w="220" w:type="pct"/>
            <w:shd w:val="clear" w:color="000000" w:fill="FFFFFF"/>
            <w:noWrap/>
            <w:vAlign w:val="center"/>
          </w:tcPr>
          <w:p w14:paraId="11EA336B" w14:textId="42AA7D54"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60C35C72" w14:textId="17B04E77"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1BE73AE" w14:textId="61BEE18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Pr>
          <w:p w14:paraId="0565908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29F375D7"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C2CEDAC" w14:textId="43776727" w:rsidTr="00C25199">
        <w:trPr>
          <w:trHeight w:val="779"/>
          <w:jc w:val="center"/>
        </w:trPr>
        <w:tc>
          <w:tcPr>
            <w:tcW w:w="220" w:type="pct"/>
            <w:shd w:val="clear" w:color="000000" w:fill="FFFFFF"/>
            <w:vAlign w:val="center"/>
          </w:tcPr>
          <w:p w14:paraId="4BF0EDF9" w14:textId="2196D9C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4E6380E" w14:textId="72DFD28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F015FAE" w14:textId="0F9BC1D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Pr>
          <w:p w14:paraId="7B468D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6BD1BE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728EE60D" w14:textId="071B5C43" w:rsidTr="00C25199">
        <w:trPr>
          <w:trHeight w:val="863"/>
          <w:jc w:val="center"/>
        </w:trPr>
        <w:tc>
          <w:tcPr>
            <w:tcW w:w="220" w:type="pct"/>
            <w:shd w:val="clear" w:color="000000" w:fill="FFFFFF"/>
            <w:vAlign w:val="center"/>
          </w:tcPr>
          <w:p w14:paraId="7918CF5B" w14:textId="332E88F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47D7D3B7" w14:textId="6567E4E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DE1DE7C" w14:textId="5DC5CB5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Pr>
          <w:p w14:paraId="1D210E1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FAF3B33" w14:textId="77777777" w:rsidR="00C25199" w:rsidRPr="00D76A23" w:rsidRDefault="00C25199" w:rsidP="00C25199">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19B642F6" w:rsidR="00825AD5" w:rsidRPr="001B0CDB" w:rsidRDefault="00BD5D4A" w:rsidP="00825AD5">
            <w:pPr>
              <w:rPr>
                <w:rFonts w:ascii="Verdana" w:hAnsi="Verdana"/>
                <w:sz w:val="24"/>
                <w:szCs w:val="24"/>
              </w:rPr>
            </w:pPr>
            <w:r>
              <w:rPr>
                <w:rFonts w:ascii="Verdana" w:hAnsi="Verdana"/>
                <w:sz w:val="24"/>
                <w:szCs w:val="24"/>
              </w:rPr>
              <w:t xml:space="preserve"> circumference</w:t>
            </w:r>
          </w:p>
        </w:tc>
        <w:tc>
          <w:tcPr>
            <w:tcW w:w="2036" w:type="dxa"/>
          </w:tcPr>
          <w:p w14:paraId="55C298C8" w14:textId="4013444A" w:rsidR="00825AD5" w:rsidRPr="001B0CDB" w:rsidRDefault="00BD5D4A" w:rsidP="00825AD5">
            <w:pPr>
              <w:rPr>
                <w:rFonts w:ascii="Verdana" w:hAnsi="Verdana"/>
                <w:sz w:val="24"/>
                <w:szCs w:val="24"/>
              </w:rPr>
            </w:pPr>
            <w:r>
              <w:rPr>
                <w:rFonts w:ascii="Verdana" w:hAnsi="Verdana"/>
                <w:sz w:val="24"/>
                <w:szCs w:val="24"/>
              </w:rPr>
              <w:t>radius</w:t>
            </w:r>
          </w:p>
        </w:tc>
        <w:tc>
          <w:tcPr>
            <w:tcW w:w="2094" w:type="dxa"/>
          </w:tcPr>
          <w:p w14:paraId="256C2014" w14:textId="02B66A25" w:rsidR="00825AD5" w:rsidRPr="001B0CDB" w:rsidRDefault="00BD5D4A" w:rsidP="00825AD5">
            <w:pPr>
              <w:rPr>
                <w:rFonts w:ascii="Verdana" w:hAnsi="Verdana"/>
                <w:sz w:val="24"/>
                <w:szCs w:val="24"/>
              </w:rPr>
            </w:pPr>
            <w:r>
              <w:rPr>
                <w:rFonts w:ascii="Verdana" w:hAnsi="Verdana"/>
                <w:sz w:val="24"/>
                <w:szCs w:val="24"/>
              </w:rPr>
              <w:t>vector</w:t>
            </w:r>
          </w:p>
        </w:tc>
        <w:tc>
          <w:tcPr>
            <w:tcW w:w="2178" w:type="dxa"/>
          </w:tcPr>
          <w:p w14:paraId="40175690" w14:textId="2251A940" w:rsidR="00825AD5" w:rsidRPr="001B0CDB" w:rsidRDefault="00BD5D4A" w:rsidP="00825AD5">
            <w:pPr>
              <w:rPr>
                <w:rFonts w:ascii="Verdana" w:hAnsi="Verdana"/>
                <w:sz w:val="24"/>
                <w:szCs w:val="24"/>
              </w:rPr>
            </w:pPr>
            <w:r>
              <w:rPr>
                <w:rFonts w:ascii="Verdana" w:hAnsi="Verdana"/>
                <w:sz w:val="24"/>
                <w:szCs w:val="24"/>
              </w:rPr>
              <w:t>ratio</w:t>
            </w:r>
          </w:p>
        </w:tc>
        <w:tc>
          <w:tcPr>
            <w:tcW w:w="1810" w:type="dxa"/>
          </w:tcPr>
          <w:p w14:paraId="5A60AE19" w14:textId="1BEC619E" w:rsidR="00825AD5" w:rsidRPr="001B0CDB" w:rsidRDefault="00C24DA3" w:rsidP="00825AD5">
            <w:pPr>
              <w:rPr>
                <w:rFonts w:ascii="Verdana" w:hAnsi="Verdana"/>
                <w:sz w:val="24"/>
                <w:szCs w:val="24"/>
              </w:rPr>
            </w:pPr>
            <w:r>
              <w:rPr>
                <w:rFonts w:ascii="Verdana" w:hAnsi="Verdana"/>
                <w:sz w:val="24"/>
                <w:szCs w:val="24"/>
              </w:rPr>
              <w:t>pi</w:t>
            </w:r>
          </w:p>
        </w:tc>
      </w:tr>
      <w:tr w:rsidR="00825AD5" w:rsidRPr="001B0CDB" w14:paraId="0B15E59C" w14:textId="77777777" w:rsidTr="00825AD5">
        <w:trPr>
          <w:trHeight w:val="466"/>
        </w:trPr>
        <w:tc>
          <w:tcPr>
            <w:tcW w:w="2396" w:type="dxa"/>
          </w:tcPr>
          <w:p w14:paraId="121443A8" w14:textId="7764F9F6" w:rsidR="00825AD5" w:rsidRPr="001B0CDB" w:rsidRDefault="00BD5D4A" w:rsidP="00825AD5">
            <w:pPr>
              <w:rPr>
                <w:rFonts w:ascii="Verdana" w:hAnsi="Verdana"/>
                <w:sz w:val="24"/>
                <w:szCs w:val="24"/>
              </w:rPr>
            </w:pPr>
            <w:r>
              <w:rPr>
                <w:rFonts w:ascii="Verdana" w:hAnsi="Verdana"/>
                <w:sz w:val="24"/>
                <w:szCs w:val="24"/>
              </w:rPr>
              <w:t>compound</w:t>
            </w:r>
          </w:p>
        </w:tc>
        <w:tc>
          <w:tcPr>
            <w:tcW w:w="2036" w:type="dxa"/>
          </w:tcPr>
          <w:p w14:paraId="2E7435A3" w14:textId="586985C3" w:rsidR="00825AD5" w:rsidRPr="001B0CDB" w:rsidRDefault="00BD5D4A" w:rsidP="00825AD5">
            <w:pPr>
              <w:rPr>
                <w:rFonts w:ascii="Verdana" w:hAnsi="Verdana"/>
                <w:sz w:val="24"/>
                <w:szCs w:val="24"/>
              </w:rPr>
            </w:pPr>
            <w:r>
              <w:rPr>
                <w:rFonts w:ascii="Verdana" w:hAnsi="Verdana"/>
                <w:sz w:val="24"/>
                <w:szCs w:val="24"/>
              </w:rPr>
              <w:t>interest</w:t>
            </w:r>
          </w:p>
        </w:tc>
        <w:tc>
          <w:tcPr>
            <w:tcW w:w="2094" w:type="dxa"/>
          </w:tcPr>
          <w:p w14:paraId="3B3A6B22" w14:textId="4066D2CF" w:rsidR="00825AD5" w:rsidRPr="001B0CDB" w:rsidRDefault="00BD5D4A" w:rsidP="00825AD5">
            <w:pPr>
              <w:rPr>
                <w:rFonts w:ascii="Verdana" w:hAnsi="Verdana"/>
                <w:sz w:val="24"/>
                <w:szCs w:val="24"/>
              </w:rPr>
            </w:pPr>
            <w:r>
              <w:rPr>
                <w:rFonts w:ascii="Verdana" w:hAnsi="Verdana"/>
                <w:sz w:val="24"/>
                <w:szCs w:val="24"/>
              </w:rPr>
              <w:t>probability</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20970" w:type="dxa"/>
        <w:tblLook w:val="04A0" w:firstRow="1" w:lastRow="0" w:firstColumn="1" w:lastColumn="0" w:noHBand="0" w:noVBand="1"/>
      </w:tblPr>
      <w:tblGrid>
        <w:gridCol w:w="10485"/>
        <w:gridCol w:w="10485"/>
      </w:tblGrid>
      <w:tr w:rsidR="00695595" w:rsidRPr="00B245FA" w14:paraId="04B907A4" w14:textId="77777777" w:rsidTr="00695595">
        <w:trPr>
          <w:trHeight w:val="3794"/>
        </w:trPr>
        <w:tc>
          <w:tcPr>
            <w:tcW w:w="10485" w:type="dxa"/>
          </w:tcPr>
          <w:p w14:paraId="21A895CE" w14:textId="699123D9" w:rsidR="00695595" w:rsidRPr="00532256" w:rsidRDefault="00695595" w:rsidP="00695595">
            <w:pPr>
              <w:pStyle w:val="NormalWeb"/>
              <w:shd w:val="clear" w:color="auto" w:fill="FCFCFC"/>
              <w:spacing w:before="288" w:beforeAutospacing="0" w:after="0" w:afterAutospacing="0"/>
              <w:rPr>
                <w:rFonts w:ascii="Verdana" w:hAnsi="Verdana"/>
                <w:color w:val="000000"/>
              </w:rPr>
            </w:pPr>
            <w:r w:rsidRPr="001559A1">
              <w:rPr>
                <w:b/>
                <w:bCs/>
                <w:noProof/>
                <w:sz w:val="40"/>
                <w:szCs w:val="40"/>
              </w:rPr>
              <w:drawing>
                <wp:anchor distT="0" distB="0" distL="114300" distR="114300" simplePos="0" relativeHeight="251659264" behindDoc="1" locked="0" layoutInCell="1" allowOverlap="1" wp14:anchorId="00192EED" wp14:editId="6129ED92">
                  <wp:simplePos x="0" y="0"/>
                  <wp:positionH relativeFrom="column">
                    <wp:posOffset>4445</wp:posOffset>
                  </wp:positionH>
                  <wp:positionV relativeFrom="paragraph">
                    <wp:posOffset>0</wp:posOffset>
                  </wp:positionV>
                  <wp:extent cx="1303020" cy="1930400"/>
                  <wp:effectExtent l="0" t="0" r="0" b="0"/>
                  <wp:wrapTight wrapText="bothSides">
                    <wp:wrapPolygon edited="0">
                      <wp:start x="0" y="0"/>
                      <wp:lineTo x="0" y="21316"/>
                      <wp:lineTo x="21158" y="21316"/>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020" cy="1930400"/>
                          </a:xfrm>
                          <a:prstGeom prst="rect">
                            <a:avLst/>
                          </a:prstGeom>
                        </pic:spPr>
                      </pic:pic>
                    </a:graphicData>
                  </a:graphic>
                </wp:anchor>
              </w:drawing>
            </w:r>
            <w:r w:rsidRPr="001559A1">
              <w:rPr>
                <w:rFonts w:ascii="Arial" w:hAnsi="Arial" w:cs="Arial"/>
                <w:b/>
                <w:bCs/>
                <w:color w:val="0F1111"/>
                <w:sz w:val="32"/>
                <w:szCs w:val="32"/>
                <w:shd w:val="clear" w:color="auto" w:fill="FFFFFF"/>
              </w:rPr>
              <w:t>The Simpson’s and their Mathematical Secrets by Simon Singh</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sidRPr="00651D18">
              <w:rPr>
                <w:rFonts w:ascii="Arial" w:hAnsi="Arial" w:cs="Arial"/>
                <w:color w:val="0F1111"/>
                <w:sz w:val="28"/>
                <w:szCs w:val="28"/>
                <w:shd w:val="clear" w:color="auto" w:fill="FFFFFF"/>
              </w:rPr>
              <w:t>Singh shows a knack for gliding seamlessly between abstract mathematical concepts and every day life, always seeking out the most engaging, human and topical examples. Singh's clean prose, detailed research and enthusiasm for the world of numbers are likely to captivate even those for whom maths normally creates feelings of anxiety rather than mirth</w:t>
            </w:r>
            <w:r>
              <w:rPr>
                <w:rFonts w:ascii="Arial" w:hAnsi="Arial" w:cs="Arial"/>
                <w:color w:val="0F1111"/>
                <w:sz w:val="28"/>
                <w:szCs w:val="28"/>
                <w:shd w:val="clear" w:color="auto" w:fill="FFFFFF"/>
              </w:rPr>
              <w:t>.</w:t>
            </w:r>
            <w:r w:rsidRPr="00651D18">
              <w:rPr>
                <w:rFonts w:ascii="Arial" w:hAnsi="Arial" w:cs="Arial"/>
                <w:color w:val="0F1111"/>
                <w:sz w:val="28"/>
                <w:szCs w:val="28"/>
                <w:shd w:val="clear" w:color="auto" w:fill="FFFFFF"/>
              </w:rPr>
              <w:br/>
            </w:r>
            <w:r w:rsidRPr="00651D18">
              <w:rPr>
                <w:rFonts w:ascii="Arial" w:hAnsi="Arial" w:cs="Arial"/>
                <w:color w:val="0F1111"/>
                <w:sz w:val="28"/>
                <w:szCs w:val="28"/>
                <w:shd w:val="clear" w:color="auto" w:fill="FFFFFF"/>
              </w:rPr>
              <w:br/>
              <w:t>A valuable, entertaining book that, above all, celebrates a supremely funny, sophisticated show</w:t>
            </w:r>
            <w:r w:rsidRPr="00651D18">
              <w:rPr>
                <w:rFonts w:ascii="Arial" w:hAnsi="Arial" w:cs="Arial"/>
                <w:color w:val="0F1111"/>
                <w:sz w:val="22"/>
                <w:szCs w:val="22"/>
                <w:shd w:val="clear" w:color="auto" w:fill="FFFFFF"/>
              </w:rPr>
              <w:t xml:space="preserve"> </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p>
        </w:tc>
        <w:tc>
          <w:tcPr>
            <w:tcW w:w="10485" w:type="dxa"/>
          </w:tcPr>
          <w:p w14:paraId="307B4955" w14:textId="30D62079" w:rsidR="00695595" w:rsidRPr="00532256" w:rsidRDefault="00695595" w:rsidP="00695595">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B26539"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B26539"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B26539"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B26539"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B26539"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B26539"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B26539"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B26539"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B26539"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B26539"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C536D"/>
    <w:rsid w:val="000D1F7C"/>
    <w:rsid w:val="000E349C"/>
    <w:rsid w:val="001139DF"/>
    <w:rsid w:val="00152E58"/>
    <w:rsid w:val="001A188E"/>
    <w:rsid w:val="001B080A"/>
    <w:rsid w:val="001B0CDB"/>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95595"/>
    <w:rsid w:val="006D0E28"/>
    <w:rsid w:val="006E3556"/>
    <w:rsid w:val="0074569D"/>
    <w:rsid w:val="00773CFD"/>
    <w:rsid w:val="00783A14"/>
    <w:rsid w:val="007E5C02"/>
    <w:rsid w:val="0082039C"/>
    <w:rsid w:val="00825AD5"/>
    <w:rsid w:val="00831BCF"/>
    <w:rsid w:val="008D477B"/>
    <w:rsid w:val="008F6C26"/>
    <w:rsid w:val="00920585"/>
    <w:rsid w:val="009352F5"/>
    <w:rsid w:val="009577D3"/>
    <w:rsid w:val="009C031C"/>
    <w:rsid w:val="009D0BFB"/>
    <w:rsid w:val="00A64F1E"/>
    <w:rsid w:val="00AD03F7"/>
    <w:rsid w:val="00AF4C1A"/>
    <w:rsid w:val="00B00A2E"/>
    <w:rsid w:val="00B245FA"/>
    <w:rsid w:val="00B26539"/>
    <w:rsid w:val="00B71289"/>
    <w:rsid w:val="00BD5D4A"/>
    <w:rsid w:val="00C20CB3"/>
    <w:rsid w:val="00C24DA3"/>
    <w:rsid w:val="00C25199"/>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Ross Graham (Kenwood)</cp:lastModifiedBy>
  <cp:revision>4</cp:revision>
  <dcterms:created xsi:type="dcterms:W3CDTF">2025-01-08T11:23:00Z</dcterms:created>
  <dcterms:modified xsi:type="dcterms:W3CDTF">2025-01-08T11:25:00Z</dcterms:modified>
</cp:coreProperties>
</file>