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E4174B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B725E2">
              <w:rPr>
                <w:rFonts w:ascii="Verdana" w:hAnsi="Verdana"/>
                <w:b/>
                <w:bCs/>
                <w:sz w:val="24"/>
                <w:szCs w:val="24"/>
              </w:rPr>
              <w:t xml:space="preserve">P16 Y2 Sport </w:t>
            </w:r>
          </w:p>
        </w:tc>
        <w:tc>
          <w:tcPr>
            <w:tcW w:w="2956" w:type="dxa"/>
          </w:tcPr>
          <w:p w14:paraId="181E5C95" w14:textId="210973C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F3C86">
              <w:rPr>
                <w:rFonts w:ascii="Verdana" w:hAnsi="Verdana"/>
                <w:b/>
                <w:bCs/>
                <w:sz w:val="24"/>
                <w:szCs w:val="24"/>
              </w:rPr>
              <w:t>BTEC Sport</w:t>
            </w:r>
          </w:p>
        </w:tc>
        <w:tc>
          <w:tcPr>
            <w:tcW w:w="2901" w:type="dxa"/>
          </w:tcPr>
          <w:p w14:paraId="5FD2855C" w14:textId="71F5313E"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F3C86">
              <w:rPr>
                <w:rFonts w:ascii="Verdana" w:hAnsi="Verdana"/>
                <w:b/>
                <w:bCs/>
                <w:sz w:val="24"/>
                <w:szCs w:val="24"/>
              </w:rPr>
              <w:t xml:space="preserve">2 </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BF6E0A4"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6E754FB4"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09739A">
              <w:rPr>
                <w:rFonts w:ascii="Verdana" w:hAnsi="Verdana"/>
                <w:b/>
                <w:bCs/>
                <w:color w:val="002060"/>
                <w:sz w:val="24"/>
                <w:szCs w:val="24"/>
              </w:rPr>
              <w:t xml:space="preserve">P16 Deepening </w:t>
            </w:r>
          </w:p>
        </w:tc>
      </w:tr>
      <w:tr w:rsidR="00B245FA" w:rsidRPr="00B245FA" w14:paraId="351A68E2" w14:textId="77777777" w:rsidTr="00B32911">
        <w:trPr>
          <w:trHeight w:val="481"/>
        </w:trPr>
        <w:tc>
          <w:tcPr>
            <w:tcW w:w="9067" w:type="dxa"/>
            <w:gridSpan w:val="5"/>
          </w:tcPr>
          <w:p w14:paraId="7CA7C48E" w14:textId="4FA821EB" w:rsidR="00EA02BB" w:rsidRPr="00EA02BB" w:rsidRDefault="00B245FA" w:rsidP="00EA02BB">
            <w:pPr>
              <w:pStyle w:val="NormalWeb"/>
              <w:rPr>
                <w:rFonts w:asciiTheme="minorHAnsi" w:hAnsiTheme="minorHAnsi" w:cstheme="minorHAnsi"/>
              </w:rPr>
            </w:pPr>
            <w:r w:rsidRPr="00B32911">
              <w:rPr>
                <w:rFonts w:ascii="Verdana" w:hAnsi="Verdana"/>
                <w:b/>
                <w:bCs/>
                <w:color w:val="002060"/>
              </w:rPr>
              <w:t xml:space="preserve">Term </w:t>
            </w:r>
            <w:r w:rsidR="00907FEA">
              <w:rPr>
                <w:rFonts w:ascii="Verdana" w:hAnsi="Verdana"/>
                <w:b/>
                <w:bCs/>
                <w:color w:val="002060"/>
              </w:rPr>
              <w:t>2</w:t>
            </w:r>
            <w:r w:rsidRPr="00B32911">
              <w:rPr>
                <w:rFonts w:ascii="Verdana" w:hAnsi="Verdana"/>
                <w:b/>
                <w:bCs/>
                <w:color w:val="002060"/>
              </w:rPr>
              <w:t xml:space="preserve"> focus: </w:t>
            </w:r>
            <w:r w:rsidR="00EA02BB" w:rsidRPr="00EA02BB">
              <w:rPr>
                <w:rFonts w:asciiTheme="minorHAnsi" w:hAnsiTheme="minorHAnsi" w:cstheme="minorHAnsi"/>
              </w:rPr>
              <w:t xml:space="preserve">This term focuses on the practical and theoretical aspects of personal fitness training and sports leadership. Students will explore the specific requirements and characteristics of various fitness training methods and learn how to apply them to meet diverse fitness goals. A critical component will be the ability to </w:t>
            </w:r>
            <w:r w:rsidR="00EA02BB" w:rsidRPr="00EA02BB">
              <w:rPr>
                <w:rFonts w:asciiTheme="minorHAnsi" w:hAnsiTheme="minorHAnsi" w:cstheme="minorHAnsi"/>
              </w:rPr>
              <w:t>analyse</w:t>
            </w:r>
            <w:r w:rsidR="00EA02BB" w:rsidRPr="00EA02BB">
              <w:rPr>
                <w:rFonts w:asciiTheme="minorHAnsi" w:hAnsiTheme="minorHAnsi" w:cstheme="minorHAnsi"/>
              </w:rPr>
              <w:t xml:space="preserve"> personal information—such as fitness levels, goals, age, and medical history—to design safe and effective training programs tailored to individual needs. Comprehensive knowledge of the musculoskeletal and cardiovascular systems will be developed, with an emphasis on understanding their components and the short-term effects of fitness training on these systems.</w:t>
            </w:r>
          </w:p>
          <w:p w14:paraId="4B2C6EAD" w14:textId="77777777" w:rsidR="00EA02BB" w:rsidRPr="00EA02BB" w:rsidRDefault="00EA02BB" w:rsidP="00EA02BB">
            <w:pPr>
              <w:spacing w:before="100" w:beforeAutospacing="1" w:after="100" w:afterAutospacing="1"/>
              <w:rPr>
                <w:rFonts w:eastAsia="Times New Roman" w:cstheme="minorHAnsi"/>
                <w:sz w:val="24"/>
                <w:szCs w:val="24"/>
                <w:lang w:eastAsia="en-GB"/>
              </w:rPr>
            </w:pPr>
            <w:r w:rsidRPr="00EA02BB">
              <w:rPr>
                <w:rFonts w:eastAsia="Times New Roman" w:cstheme="minorHAnsi"/>
                <w:sz w:val="24"/>
                <w:szCs w:val="24"/>
                <w:lang w:eastAsia="en-GB"/>
              </w:rPr>
              <w:t>Students will design and implement their own personal fitness training programs, targeting specific individual goals and objectives. They will also evaluate the effectiveness of these programs, assessing strengths, identifying areas for improvement, and tracking progress toward personal milestones. Additionally, the term will highlight the attributes and qualities essential for successful sports leadership, fostering the skills necessary for guiding and motivating others in fitness and sports contexts.</w:t>
            </w:r>
          </w:p>
          <w:p w14:paraId="45E674C4" w14:textId="029EBCB1" w:rsidR="00423948" w:rsidRPr="00423948" w:rsidRDefault="00423948" w:rsidP="00907FEA">
            <w:pPr>
              <w:pStyle w:val="NormalWeb"/>
              <w:rPr>
                <w:rFonts w:ascii="Verdana" w:hAnsi="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0962D25" w:rsidR="00B245FA" w:rsidRPr="00DF3C86" w:rsidRDefault="00907FEA" w:rsidP="00AE7FA6">
            <w:pPr>
              <w:tabs>
                <w:tab w:val="center" w:pos="3925"/>
              </w:tabs>
              <w:rPr>
                <w:rFonts w:cstheme="minorHAnsi"/>
                <w:sz w:val="24"/>
                <w:szCs w:val="24"/>
              </w:rPr>
            </w:pPr>
            <w:r w:rsidRPr="00DF3C86">
              <w:rPr>
                <w:rFonts w:cstheme="minorHAnsi"/>
                <w:sz w:val="24"/>
                <w:szCs w:val="24"/>
              </w:rPr>
              <w:t>To describe the specific requirements and key characteristics of various fitness training methods and understand how to apply them to different fitness goals</w:t>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7EB25508" w:rsidR="00E172AD" w:rsidRPr="00DF3C86" w:rsidRDefault="00907FEA" w:rsidP="00E172AD">
            <w:pPr>
              <w:rPr>
                <w:rFonts w:cstheme="minorHAnsi"/>
                <w:sz w:val="24"/>
                <w:szCs w:val="24"/>
              </w:rPr>
            </w:pPr>
            <w:r w:rsidRPr="00DF3C86">
              <w:rPr>
                <w:rFonts w:cstheme="minorHAnsi"/>
                <w:sz w:val="24"/>
                <w:szCs w:val="24"/>
              </w:rPr>
              <w:t>To identify and analyse personal information, such as fitness levels, goals, age, and medical history, and use this data to design a safe and effective training programme tailored to individual needs</w:t>
            </w:r>
          </w:p>
        </w:tc>
      </w:tr>
      <w:tr w:rsidR="00AE7FA6" w:rsidRPr="00B245FA" w14:paraId="4E0D80F6" w14:textId="77777777" w:rsidTr="00B245FA">
        <w:trPr>
          <w:trHeight w:val="537"/>
        </w:trPr>
        <w:tc>
          <w:tcPr>
            <w:tcW w:w="1001" w:type="dxa"/>
          </w:tcPr>
          <w:p w14:paraId="49496466"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3</w:t>
            </w:r>
          </w:p>
          <w:p w14:paraId="1F9D7E3D" w14:textId="77777777" w:rsidR="00AE7FA6" w:rsidRPr="00B245FA" w:rsidRDefault="00AE7FA6" w:rsidP="00AE7FA6">
            <w:pPr>
              <w:rPr>
                <w:rFonts w:ascii="Verdana" w:hAnsi="Verdana"/>
                <w:color w:val="002060"/>
                <w:sz w:val="24"/>
                <w:szCs w:val="24"/>
              </w:rPr>
            </w:pPr>
          </w:p>
        </w:tc>
        <w:tc>
          <w:tcPr>
            <w:tcW w:w="8066" w:type="dxa"/>
            <w:gridSpan w:val="4"/>
          </w:tcPr>
          <w:p w14:paraId="7800B430" w14:textId="44DE20DA" w:rsidR="00AE7FA6" w:rsidRPr="00DF3C86" w:rsidRDefault="00907FEA" w:rsidP="00AE7FA6">
            <w:pPr>
              <w:rPr>
                <w:rFonts w:cstheme="minorHAnsi"/>
                <w:sz w:val="24"/>
                <w:szCs w:val="24"/>
              </w:rPr>
            </w:pPr>
            <w:r w:rsidRPr="00DF3C86">
              <w:rPr>
                <w:rFonts w:cstheme="minorHAnsi"/>
                <w:sz w:val="24"/>
                <w:szCs w:val="24"/>
              </w:rPr>
              <w:t>To identify and describe the components of the musculoskeletal system, and explain the short-term effects of fitness training on this system.</w:t>
            </w:r>
          </w:p>
        </w:tc>
      </w:tr>
      <w:tr w:rsidR="00AE7FA6" w:rsidRPr="00B245FA" w14:paraId="5F8539E1" w14:textId="77777777" w:rsidTr="00B245FA">
        <w:trPr>
          <w:trHeight w:val="537"/>
        </w:trPr>
        <w:tc>
          <w:tcPr>
            <w:tcW w:w="1001" w:type="dxa"/>
          </w:tcPr>
          <w:p w14:paraId="77192A0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2A7A2A6" w:rsidR="00AE7FA6" w:rsidRPr="00DF3C86" w:rsidRDefault="00907FEA" w:rsidP="00AE7FA6">
            <w:pPr>
              <w:rPr>
                <w:rFonts w:cstheme="minorHAnsi"/>
                <w:sz w:val="24"/>
                <w:szCs w:val="24"/>
              </w:rPr>
            </w:pPr>
            <w:r w:rsidRPr="00DF3C86">
              <w:rPr>
                <w:rFonts w:cstheme="minorHAnsi"/>
                <w:sz w:val="24"/>
                <w:szCs w:val="24"/>
              </w:rPr>
              <w:t>To identify and describe the components of the Cardiovascular system, and explain the short-term effects of fitness training on this system.</w:t>
            </w:r>
          </w:p>
        </w:tc>
      </w:tr>
      <w:tr w:rsidR="00AE7FA6" w:rsidRPr="00B245FA" w14:paraId="5F8F9DF1" w14:textId="77777777" w:rsidTr="00B245FA">
        <w:trPr>
          <w:trHeight w:val="537"/>
        </w:trPr>
        <w:tc>
          <w:tcPr>
            <w:tcW w:w="1001" w:type="dxa"/>
          </w:tcPr>
          <w:p w14:paraId="150A53B1"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635A70D4" w14:textId="77777777" w:rsidR="00907FEA" w:rsidRPr="00DF3C86" w:rsidRDefault="00907FEA" w:rsidP="00907FEA">
            <w:pPr>
              <w:autoSpaceDE w:val="0"/>
              <w:autoSpaceDN w:val="0"/>
              <w:adjustRightInd w:val="0"/>
              <w:rPr>
                <w:rFonts w:cstheme="minorHAnsi"/>
                <w:sz w:val="24"/>
                <w:szCs w:val="24"/>
              </w:rPr>
            </w:pPr>
            <w:r w:rsidRPr="00DF3C86">
              <w:rPr>
                <w:rFonts w:cstheme="minorHAnsi"/>
                <w:sz w:val="24"/>
                <w:szCs w:val="24"/>
              </w:rPr>
              <w:t>Implement a self-designed personal fitness training</w:t>
            </w:r>
          </w:p>
          <w:p w14:paraId="483976CE" w14:textId="1FA76B1B" w:rsidR="00AE7FA6" w:rsidRPr="00DF3C86" w:rsidRDefault="00907FEA" w:rsidP="00907FEA">
            <w:pPr>
              <w:rPr>
                <w:rFonts w:cstheme="minorHAnsi"/>
                <w:sz w:val="24"/>
                <w:szCs w:val="24"/>
              </w:rPr>
            </w:pPr>
            <w:r w:rsidRPr="00DF3C86">
              <w:rPr>
                <w:rFonts w:cstheme="minorHAnsi"/>
                <w:sz w:val="24"/>
                <w:szCs w:val="24"/>
              </w:rPr>
              <w:t>programme to achieve own goals and objectives</w:t>
            </w:r>
          </w:p>
        </w:tc>
      </w:tr>
      <w:tr w:rsidR="00AE7FA6" w:rsidRPr="00B245FA" w14:paraId="6E33B8A5" w14:textId="77777777" w:rsidTr="00B245FA">
        <w:trPr>
          <w:trHeight w:val="537"/>
        </w:trPr>
        <w:tc>
          <w:tcPr>
            <w:tcW w:w="1001" w:type="dxa"/>
          </w:tcPr>
          <w:p w14:paraId="23AB0FFA"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46285AB7" w:rsidR="00AE7FA6" w:rsidRPr="00DF3C86" w:rsidRDefault="00907FEA" w:rsidP="00AE7FA6">
            <w:pPr>
              <w:rPr>
                <w:rFonts w:cstheme="minorHAnsi"/>
                <w:sz w:val="24"/>
                <w:szCs w:val="24"/>
              </w:rPr>
            </w:pPr>
            <w:r w:rsidRPr="00DF3C86">
              <w:rPr>
                <w:rFonts w:cstheme="minorHAnsi"/>
                <w:sz w:val="24"/>
                <w:szCs w:val="24"/>
              </w:rPr>
              <w:t>To design and implement a personal fitness training program tailored to achieve specific individual goals and objectives.</w:t>
            </w:r>
          </w:p>
        </w:tc>
      </w:tr>
      <w:tr w:rsidR="00AE7FA6" w:rsidRPr="00B245FA" w14:paraId="604C67E2" w14:textId="77777777" w:rsidTr="00B245FA">
        <w:trPr>
          <w:trHeight w:val="537"/>
        </w:trPr>
        <w:tc>
          <w:tcPr>
            <w:tcW w:w="1001" w:type="dxa"/>
          </w:tcPr>
          <w:p w14:paraId="513F87CE"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456C1C20" w:rsidR="00AE7FA6" w:rsidRPr="00DF3C86" w:rsidRDefault="00907FEA" w:rsidP="00AE7FA6">
            <w:pPr>
              <w:rPr>
                <w:rFonts w:cstheme="minorHAnsi"/>
                <w:sz w:val="24"/>
                <w:szCs w:val="24"/>
              </w:rPr>
            </w:pPr>
            <w:r w:rsidRPr="00DF3C86">
              <w:rPr>
                <w:rFonts w:cstheme="minorHAnsi"/>
                <w:sz w:val="24"/>
                <w:szCs w:val="24"/>
              </w:rPr>
              <w:t>To evaluate the effectiveness of a personal fitness training program, identifying strengths, areas for improvement, and progress toward individual goals.</w:t>
            </w:r>
          </w:p>
        </w:tc>
      </w:tr>
      <w:tr w:rsidR="00907FEA" w:rsidRPr="00B245FA" w14:paraId="6831AC7B" w14:textId="77777777" w:rsidTr="00B245FA">
        <w:trPr>
          <w:trHeight w:val="537"/>
        </w:trPr>
        <w:tc>
          <w:tcPr>
            <w:tcW w:w="1001" w:type="dxa"/>
          </w:tcPr>
          <w:p w14:paraId="68C6CDF8" w14:textId="6D65C998" w:rsidR="00907FEA" w:rsidRPr="00B245FA" w:rsidRDefault="00907FEA" w:rsidP="00AE7FA6">
            <w:pPr>
              <w:rPr>
                <w:rFonts w:ascii="Verdana" w:hAnsi="Verdana"/>
                <w:color w:val="002060"/>
                <w:sz w:val="24"/>
                <w:szCs w:val="24"/>
              </w:rPr>
            </w:pPr>
            <w:r>
              <w:rPr>
                <w:rFonts w:ascii="Verdana" w:hAnsi="Verdana"/>
                <w:color w:val="002060"/>
                <w:sz w:val="24"/>
                <w:szCs w:val="24"/>
              </w:rPr>
              <w:t xml:space="preserve">8 </w:t>
            </w:r>
          </w:p>
        </w:tc>
        <w:tc>
          <w:tcPr>
            <w:tcW w:w="8066" w:type="dxa"/>
            <w:gridSpan w:val="4"/>
          </w:tcPr>
          <w:p w14:paraId="2DD890A4" w14:textId="57592ABF" w:rsidR="00907FEA" w:rsidRPr="00DF3C86" w:rsidRDefault="00907FEA" w:rsidP="00AE7FA6">
            <w:pPr>
              <w:rPr>
                <w:rFonts w:cstheme="minorHAnsi"/>
                <w:sz w:val="24"/>
                <w:szCs w:val="24"/>
              </w:rPr>
            </w:pPr>
            <w:r w:rsidRPr="00DF3C86">
              <w:rPr>
                <w:rFonts w:cstheme="minorHAnsi"/>
                <w:sz w:val="24"/>
                <w:szCs w:val="24"/>
              </w:rPr>
              <w:t>To identify and understand the key attributes and qualities associated with successful sports leadership.</w:t>
            </w:r>
          </w:p>
        </w:tc>
      </w:tr>
    </w:tbl>
    <w:p w14:paraId="07499208" w14:textId="77777777" w:rsidR="0019772E" w:rsidRDefault="0019772E">
      <w:pPr>
        <w:rPr>
          <w:rFonts w:ascii="Verdana" w:hAnsi="Verdana"/>
          <w:color w:val="002060"/>
        </w:rPr>
      </w:pPr>
    </w:p>
    <w:p w14:paraId="20B43DAB" w14:textId="002A0EBD" w:rsidR="00FF06B1" w:rsidRDefault="00FF06B1">
      <w:pPr>
        <w:rPr>
          <w:rFonts w:ascii="Verdana" w:hAnsi="Verdana"/>
          <w:color w:val="002060"/>
        </w:rPr>
      </w:pPr>
    </w:p>
    <w:p w14:paraId="68841E62" w14:textId="2F8E7882" w:rsidR="00EA02BB" w:rsidRDefault="00EA02BB">
      <w:pPr>
        <w:rPr>
          <w:rFonts w:ascii="Verdana" w:hAnsi="Verdana"/>
          <w:color w:val="002060"/>
        </w:rPr>
      </w:pPr>
    </w:p>
    <w:p w14:paraId="07B1F277" w14:textId="50AF6D89" w:rsidR="00EA02BB" w:rsidRDefault="00EA02BB">
      <w:pPr>
        <w:rPr>
          <w:rFonts w:ascii="Verdana" w:hAnsi="Verdana"/>
          <w:color w:val="002060"/>
        </w:rPr>
      </w:pPr>
    </w:p>
    <w:p w14:paraId="1ED54326" w14:textId="77777777" w:rsidR="00EA02BB" w:rsidRDefault="00EA02BB">
      <w:pPr>
        <w:rPr>
          <w:rFonts w:ascii="Verdana" w:hAnsi="Verdana"/>
          <w:color w:val="002060"/>
        </w:rPr>
      </w:pPr>
    </w:p>
    <w:p w14:paraId="4D50AA4D" w14:textId="0E319F2D" w:rsidR="00C96B26" w:rsidRPr="00B32911" w:rsidRDefault="00920585">
      <w:pPr>
        <w:rPr>
          <w:rFonts w:ascii="Verdana" w:hAnsi="Verdana"/>
          <w:color w:val="002060"/>
        </w:rPr>
      </w:pPr>
      <w:r w:rsidRPr="00B32911">
        <w:rPr>
          <w:rFonts w:ascii="Verdana" w:hAnsi="Verdana"/>
          <w:color w:val="002060"/>
        </w:rPr>
        <w:lastRenderedPageBreak/>
        <w:t>Tier Three Keywords:</w:t>
      </w:r>
    </w:p>
    <w:tbl>
      <w:tblPr>
        <w:tblStyle w:val="TableGrid"/>
        <w:tblW w:w="0" w:type="auto"/>
        <w:tblLook w:val="04A0" w:firstRow="1" w:lastRow="0" w:firstColumn="1" w:lastColumn="0" w:noHBand="0" w:noVBand="1"/>
      </w:tblPr>
      <w:tblGrid>
        <w:gridCol w:w="1720"/>
        <w:gridCol w:w="1406"/>
        <w:gridCol w:w="1384"/>
        <w:gridCol w:w="1535"/>
        <w:gridCol w:w="1666"/>
        <w:gridCol w:w="1305"/>
      </w:tblGrid>
      <w:tr w:rsidR="0031682A" w:rsidRPr="00B32911" w14:paraId="56E7C716" w14:textId="77777777" w:rsidTr="00007E0B">
        <w:tc>
          <w:tcPr>
            <w:tcW w:w="1484" w:type="dxa"/>
          </w:tcPr>
          <w:p w14:paraId="3ED141E8" w14:textId="6EA28E4F" w:rsidR="00B725E2" w:rsidRPr="0031682A" w:rsidRDefault="00DF3C86" w:rsidP="00B725E2">
            <w:pPr>
              <w:rPr>
                <w:rFonts w:cstheme="minorHAnsi"/>
                <w:sz w:val="24"/>
                <w:szCs w:val="24"/>
              </w:rPr>
            </w:pPr>
            <w:r w:rsidRPr="0031682A">
              <w:rPr>
                <w:rFonts w:cstheme="minorHAnsi"/>
                <w:sz w:val="24"/>
                <w:szCs w:val="24"/>
              </w:rPr>
              <w:t>Gastrocnemius</w:t>
            </w:r>
          </w:p>
        </w:tc>
        <w:tc>
          <w:tcPr>
            <w:tcW w:w="1465" w:type="dxa"/>
          </w:tcPr>
          <w:p w14:paraId="7CDA4861" w14:textId="765A5DB4" w:rsidR="00B725E2" w:rsidRPr="0031682A" w:rsidRDefault="00DF3C86" w:rsidP="00B725E2">
            <w:pPr>
              <w:rPr>
                <w:rFonts w:cstheme="minorHAnsi"/>
                <w:sz w:val="24"/>
                <w:szCs w:val="24"/>
              </w:rPr>
            </w:pPr>
            <w:r w:rsidRPr="0031682A">
              <w:rPr>
                <w:rFonts w:cstheme="minorHAnsi"/>
                <w:sz w:val="24"/>
                <w:szCs w:val="24"/>
              </w:rPr>
              <w:t>Gluteus maximus</w:t>
            </w:r>
          </w:p>
        </w:tc>
        <w:tc>
          <w:tcPr>
            <w:tcW w:w="1389" w:type="dxa"/>
          </w:tcPr>
          <w:p w14:paraId="3BDE6FEE" w14:textId="716E79E8" w:rsidR="00DF3C86" w:rsidRPr="0031682A" w:rsidRDefault="00DF3C86" w:rsidP="00DF3C86">
            <w:pPr>
              <w:autoSpaceDE w:val="0"/>
              <w:autoSpaceDN w:val="0"/>
              <w:adjustRightInd w:val="0"/>
              <w:rPr>
                <w:rFonts w:cstheme="minorHAnsi"/>
                <w:sz w:val="24"/>
                <w:szCs w:val="24"/>
              </w:rPr>
            </w:pPr>
            <w:r w:rsidRPr="0031682A">
              <w:rPr>
                <w:rFonts w:cstheme="minorHAnsi"/>
                <w:sz w:val="24"/>
                <w:szCs w:val="24"/>
              </w:rPr>
              <w:t>Latissimus</w:t>
            </w:r>
          </w:p>
          <w:p w14:paraId="5D17AF0B" w14:textId="5F78C1B8" w:rsidR="00B725E2" w:rsidRPr="0031682A" w:rsidRDefault="00DF3C86" w:rsidP="00DF3C86">
            <w:pPr>
              <w:rPr>
                <w:rFonts w:cstheme="minorHAnsi"/>
                <w:sz w:val="24"/>
                <w:szCs w:val="24"/>
              </w:rPr>
            </w:pPr>
            <w:r w:rsidRPr="0031682A">
              <w:rPr>
                <w:rFonts w:cstheme="minorHAnsi"/>
                <w:sz w:val="24"/>
                <w:szCs w:val="24"/>
              </w:rPr>
              <w:t>dorsi</w:t>
            </w:r>
          </w:p>
        </w:tc>
        <w:tc>
          <w:tcPr>
            <w:tcW w:w="1557" w:type="dxa"/>
          </w:tcPr>
          <w:p w14:paraId="70A311EF" w14:textId="3EB7AE2C" w:rsidR="00B725E2" w:rsidRPr="0031682A" w:rsidRDefault="00DF3C86" w:rsidP="00B725E2">
            <w:pPr>
              <w:rPr>
                <w:rFonts w:cstheme="minorHAnsi"/>
                <w:sz w:val="24"/>
                <w:szCs w:val="24"/>
              </w:rPr>
            </w:pPr>
            <w:r w:rsidRPr="0031682A">
              <w:rPr>
                <w:rFonts w:cstheme="minorHAnsi"/>
                <w:sz w:val="24"/>
                <w:szCs w:val="24"/>
              </w:rPr>
              <w:t>Tibialis anterior</w:t>
            </w:r>
          </w:p>
        </w:tc>
        <w:tc>
          <w:tcPr>
            <w:tcW w:w="1702" w:type="dxa"/>
          </w:tcPr>
          <w:p w14:paraId="3AF3EEF7" w14:textId="1BD2F9EC" w:rsidR="00B725E2" w:rsidRPr="0031682A" w:rsidRDefault="00DF3C86" w:rsidP="00B725E2">
            <w:pPr>
              <w:rPr>
                <w:rFonts w:cstheme="minorHAnsi"/>
                <w:sz w:val="24"/>
                <w:szCs w:val="24"/>
              </w:rPr>
            </w:pPr>
            <w:r w:rsidRPr="0031682A">
              <w:rPr>
                <w:rFonts w:cstheme="minorHAnsi"/>
                <w:sz w:val="24"/>
                <w:szCs w:val="24"/>
              </w:rPr>
              <w:t xml:space="preserve">Cranium </w:t>
            </w:r>
          </w:p>
        </w:tc>
        <w:tc>
          <w:tcPr>
            <w:tcW w:w="1419" w:type="dxa"/>
          </w:tcPr>
          <w:p w14:paraId="3B235E5C" w14:textId="48589FDE" w:rsidR="00B725E2" w:rsidRPr="0031682A" w:rsidRDefault="00DF3C86" w:rsidP="00B725E2">
            <w:pPr>
              <w:rPr>
                <w:rFonts w:cstheme="minorHAnsi"/>
                <w:sz w:val="24"/>
                <w:szCs w:val="24"/>
              </w:rPr>
            </w:pPr>
            <w:r w:rsidRPr="0031682A">
              <w:rPr>
                <w:rFonts w:cstheme="minorHAnsi"/>
                <w:sz w:val="24"/>
                <w:szCs w:val="24"/>
              </w:rPr>
              <w:t xml:space="preserve">Atria </w:t>
            </w:r>
          </w:p>
        </w:tc>
      </w:tr>
      <w:tr w:rsidR="0031682A" w:rsidRPr="00B32911" w14:paraId="5DC8C621" w14:textId="77777777" w:rsidTr="00007E0B">
        <w:tc>
          <w:tcPr>
            <w:tcW w:w="1484" w:type="dxa"/>
          </w:tcPr>
          <w:p w14:paraId="14CD84C4" w14:textId="3B8D53B2" w:rsidR="00B725E2" w:rsidRPr="0031682A" w:rsidRDefault="00DF3C86" w:rsidP="00B725E2">
            <w:pPr>
              <w:rPr>
                <w:rFonts w:cstheme="minorHAnsi"/>
                <w:sz w:val="24"/>
                <w:szCs w:val="24"/>
              </w:rPr>
            </w:pPr>
            <w:r w:rsidRPr="0031682A">
              <w:rPr>
                <w:rFonts w:cstheme="minorHAnsi"/>
                <w:sz w:val="24"/>
                <w:szCs w:val="24"/>
              </w:rPr>
              <w:t xml:space="preserve">Aorta </w:t>
            </w:r>
          </w:p>
        </w:tc>
        <w:tc>
          <w:tcPr>
            <w:tcW w:w="1465" w:type="dxa"/>
          </w:tcPr>
          <w:p w14:paraId="2B6B0AA7" w14:textId="2C7350CF" w:rsidR="00B725E2" w:rsidRPr="0031682A" w:rsidRDefault="00DF3C86" w:rsidP="00B725E2">
            <w:pPr>
              <w:rPr>
                <w:rFonts w:cstheme="minorHAnsi"/>
                <w:sz w:val="24"/>
                <w:szCs w:val="24"/>
              </w:rPr>
            </w:pPr>
            <w:r w:rsidRPr="0031682A">
              <w:rPr>
                <w:rFonts w:cstheme="minorHAnsi"/>
                <w:sz w:val="24"/>
                <w:szCs w:val="24"/>
              </w:rPr>
              <w:t xml:space="preserve">Vena Cava </w:t>
            </w:r>
          </w:p>
        </w:tc>
        <w:tc>
          <w:tcPr>
            <w:tcW w:w="1389" w:type="dxa"/>
          </w:tcPr>
          <w:p w14:paraId="44846C07" w14:textId="00E1C7BA" w:rsidR="00B725E2" w:rsidRPr="0031682A" w:rsidRDefault="00DF3C86" w:rsidP="00B725E2">
            <w:pPr>
              <w:rPr>
                <w:rFonts w:cstheme="minorHAnsi"/>
                <w:sz w:val="24"/>
                <w:szCs w:val="24"/>
              </w:rPr>
            </w:pPr>
            <w:r w:rsidRPr="0031682A">
              <w:rPr>
                <w:rFonts w:cstheme="minorHAnsi"/>
                <w:sz w:val="24"/>
                <w:szCs w:val="24"/>
              </w:rPr>
              <w:t xml:space="preserve">Bronchi </w:t>
            </w:r>
          </w:p>
        </w:tc>
        <w:tc>
          <w:tcPr>
            <w:tcW w:w="1557" w:type="dxa"/>
          </w:tcPr>
          <w:p w14:paraId="27312DB3" w14:textId="12BBCEE9" w:rsidR="00B725E2" w:rsidRPr="0031682A" w:rsidRDefault="00DF3C86" w:rsidP="00B725E2">
            <w:pPr>
              <w:rPr>
                <w:rFonts w:cstheme="minorHAnsi"/>
                <w:sz w:val="24"/>
                <w:szCs w:val="24"/>
              </w:rPr>
            </w:pPr>
            <w:r w:rsidRPr="0031682A">
              <w:rPr>
                <w:rFonts w:cstheme="minorHAnsi"/>
                <w:sz w:val="24"/>
                <w:szCs w:val="24"/>
              </w:rPr>
              <w:t>Bronchioles</w:t>
            </w:r>
          </w:p>
        </w:tc>
        <w:tc>
          <w:tcPr>
            <w:tcW w:w="1702" w:type="dxa"/>
          </w:tcPr>
          <w:p w14:paraId="24B2E7BF" w14:textId="5A3C5625" w:rsidR="00B725E2" w:rsidRPr="0031682A" w:rsidRDefault="00DF3C86" w:rsidP="00B725E2">
            <w:pPr>
              <w:rPr>
                <w:rFonts w:cstheme="minorHAnsi"/>
                <w:sz w:val="24"/>
                <w:szCs w:val="24"/>
              </w:rPr>
            </w:pPr>
            <w:r w:rsidRPr="0031682A">
              <w:rPr>
                <w:rFonts w:cstheme="minorHAnsi"/>
                <w:sz w:val="24"/>
                <w:szCs w:val="24"/>
              </w:rPr>
              <w:t xml:space="preserve">Physiological </w:t>
            </w:r>
          </w:p>
        </w:tc>
        <w:tc>
          <w:tcPr>
            <w:tcW w:w="1419" w:type="dxa"/>
          </w:tcPr>
          <w:p w14:paraId="7E715B4E" w14:textId="3CBB62B3" w:rsidR="00B725E2" w:rsidRPr="0031682A" w:rsidRDefault="00B725E2" w:rsidP="00B725E2">
            <w:pPr>
              <w:rPr>
                <w:rFonts w:cstheme="minorHAnsi"/>
                <w:sz w:val="24"/>
                <w:szCs w:val="24"/>
              </w:rPr>
            </w:pPr>
            <w:r w:rsidRPr="0031682A">
              <w:rPr>
                <w:rFonts w:cstheme="minorHAnsi"/>
                <w:sz w:val="24"/>
                <w:szCs w:val="24"/>
              </w:rPr>
              <w:t xml:space="preserve"> </w:t>
            </w:r>
          </w:p>
        </w:tc>
      </w:tr>
      <w:tr w:rsidR="0031682A" w:rsidRPr="00B32911" w14:paraId="333D59DA" w14:textId="77777777" w:rsidTr="00007E0B">
        <w:tc>
          <w:tcPr>
            <w:tcW w:w="1484" w:type="dxa"/>
          </w:tcPr>
          <w:p w14:paraId="7A65D77F" w14:textId="0A0DD2E5" w:rsidR="00B725E2" w:rsidRPr="0031682A" w:rsidRDefault="0031682A" w:rsidP="00B725E2">
            <w:pPr>
              <w:rPr>
                <w:rFonts w:cstheme="minorHAnsi"/>
                <w:sz w:val="24"/>
                <w:szCs w:val="24"/>
              </w:rPr>
            </w:pPr>
            <w:r w:rsidRPr="0031682A">
              <w:rPr>
                <w:rFonts w:cstheme="minorHAnsi"/>
                <w:sz w:val="24"/>
                <w:szCs w:val="24"/>
              </w:rPr>
              <w:t>Proprioceptive Neuromuscular Facilitation (PNF)</w:t>
            </w:r>
          </w:p>
        </w:tc>
        <w:tc>
          <w:tcPr>
            <w:tcW w:w="1465" w:type="dxa"/>
          </w:tcPr>
          <w:p w14:paraId="3009187A" w14:textId="5C4BABB4" w:rsidR="00B725E2" w:rsidRPr="0031682A" w:rsidRDefault="0031682A" w:rsidP="00B725E2">
            <w:pPr>
              <w:rPr>
                <w:rFonts w:cstheme="minorHAnsi"/>
                <w:sz w:val="24"/>
                <w:szCs w:val="24"/>
              </w:rPr>
            </w:pPr>
            <w:r w:rsidRPr="0031682A">
              <w:rPr>
                <w:rFonts w:cstheme="minorHAnsi"/>
                <w:sz w:val="24"/>
                <w:szCs w:val="24"/>
              </w:rPr>
              <w:t xml:space="preserve">Ballistic </w:t>
            </w:r>
          </w:p>
        </w:tc>
        <w:tc>
          <w:tcPr>
            <w:tcW w:w="1389" w:type="dxa"/>
          </w:tcPr>
          <w:p w14:paraId="67FCC52D" w14:textId="4560C662" w:rsidR="00B725E2" w:rsidRPr="0031682A" w:rsidRDefault="0031682A" w:rsidP="00B725E2">
            <w:pPr>
              <w:rPr>
                <w:rFonts w:cstheme="minorHAnsi"/>
                <w:sz w:val="24"/>
                <w:szCs w:val="24"/>
              </w:rPr>
            </w:pPr>
            <w:r w:rsidRPr="0031682A">
              <w:rPr>
                <w:rFonts w:cstheme="minorHAnsi"/>
                <w:sz w:val="24"/>
                <w:szCs w:val="24"/>
              </w:rPr>
              <w:t>Plyometrics</w:t>
            </w:r>
          </w:p>
        </w:tc>
        <w:tc>
          <w:tcPr>
            <w:tcW w:w="1557" w:type="dxa"/>
          </w:tcPr>
          <w:p w14:paraId="67254CC7" w14:textId="21C2E9ED" w:rsidR="00B725E2" w:rsidRPr="0031682A" w:rsidRDefault="0031682A" w:rsidP="00B725E2">
            <w:pPr>
              <w:rPr>
                <w:rFonts w:cstheme="minorHAnsi"/>
                <w:sz w:val="24"/>
                <w:szCs w:val="24"/>
              </w:rPr>
            </w:pPr>
            <w:r w:rsidRPr="0031682A">
              <w:rPr>
                <w:rFonts w:cstheme="minorHAnsi"/>
                <w:sz w:val="24"/>
                <w:szCs w:val="24"/>
              </w:rPr>
              <w:t>Bioelectrical Impedance Analysis (BIA)</w:t>
            </w:r>
          </w:p>
        </w:tc>
        <w:tc>
          <w:tcPr>
            <w:tcW w:w="1702" w:type="dxa"/>
          </w:tcPr>
          <w:p w14:paraId="1CFF4AAF" w14:textId="77777777" w:rsidR="00B725E2" w:rsidRPr="0031682A" w:rsidRDefault="00B725E2" w:rsidP="00B725E2">
            <w:pPr>
              <w:rPr>
                <w:rFonts w:cstheme="minorHAnsi"/>
                <w:sz w:val="24"/>
                <w:szCs w:val="24"/>
              </w:rPr>
            </w:pPr>
          </w:p>
        </w:tc>
        <w:tc>
          <w:tcPr>
            <w:tcW w:w="1419" w:type="dxa"/>
          </w:tcPr>
          <w:p w14:paraId="08E0CDA1" w14:textId="77777777" w:rsidR="00B725E2" w:rsidRPr="0031682A" w:rsidRDefault="00B725E2" w:rsidP="00B725E2">
            <w:pPr>
              <w:rPr>
                <w:rFonts w:cstheme="minorHAnsi"/>
                <w:sz w:val="24"/>
                <w:szCs w:val="24"/>
              </w:rPr>
            </w:pPr>
          </w:p>
        </w:tc>
      </w:tr>
    </w:tbl>
    <w:p w14:paraId="507C0A07" w14:textId="77777777" w:rsidR="00EA02BB" w:rsidRDefault="00EA02BB">
      <w:pPr>
        <w:rPr>
          <w:rFonts w:ascii="Verdana" w:hAnsi="Verdana"/>
          <w:color w:val="002060"/>
        </w:rPr>
      </w:pPr>
    </w:p>
    <w:p w14:paraId="5ECA3170" w14:textId="767DBB01" w:rsidR="00C96B26" w:rsidRPr="00B32911" w:rsidRDefault="00920585">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0B35E9E" w14:textId="77777777" w:rsidR="004722ED" w:rsidRDefault="004722ED" w:rsidP="004722ED">
            <w:pPr>
              <w:pStyle w:val="Heading1"/>
              <w:shd w:val="clear" w:color="auto" w:fill="FFFFFF"/>
              <w:spacing w:before="0" w:line="540" w:lineRule="atLeast"/>
              <w:outlineLvl w:val="0"/>
              <w:rPr>
                <w:rStyle w:val="a-size-large"/>
                <w:rFonts w:asciiTheme="minorHAnsi" w:hAnsiTheme="minorHAnsi" w:cstheme="minorHAnsi"/>
                <w:color w:val="0F1111"/>
                <w:sz w:val="24"/>
                <w:szCs w:val="24"/>
              </w:rPr>
            </w:pPr>
            <w:r>
              <w:rPr>
                <w:noProof/>
              </w:rPr>
              <w:drawing>
                <wp:anchor distT="0" distB="0" distL="114300" distR="114300" simplePos="0" relativeHeight="251659264" behindDoc="0" locked="0" layoutInCell="1" allowOverlap="1" wp14:anchorId="19CA460A" wp14:editId="6EF8950E">
                  <wp:simplePos x="0" y="0"/>
                  <wp:positionH relativeFrom="column">
                    <wp:posOffset>-6350</wp:posOffset>
                  </wp:positionH>
                  <wp:positionV relativeFrom="paragraph">
                    <wp:posOffset>168604</wp:posOffset>
                  </wp:positionV>
                  <wp:extent cx="1064260" cy="149034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64260" cy="1490345"/>
                          </a:xfrm>
                          <a:prstGeom prst="rect">
                            <a:avLst/>
                          </a:prstGeom>
                        </pic:spPr>
                      </pic:pic>
                    </a:graphicData>
                  </a:graphic>
                </wp:anchor>
              </w:drawing>
            </w:r>
            <w:r w:rsidRPr="004722ED">
              <w:rPr>
                <w:rStyle w:val="a-size-large"/>
                <w:rFonts w:asciiTheme="minorHAnsi" w:hAnsiTheme="minorHAnsi" w:cstheme="minorHAnsi"/>
                <w:color w:val="0F1111"/>
                <w:sz w:val="24"/>
                <w:szCs w:val="24"/>
              </w:rPr>
              <w:t xml:space="preserve">Book: </w:t>
            </w:r>
          </w:p>
          <w:p w14:paraId="1CB91E60" w14:textId="743C19B6" w:rsidR="004722ED" w:rsidRPr="004722ED" w:rsidRDefault="004722ED" w:rsidP="004722ED">
            <w:pPr>
              <w:pStyle w:val="Heading1"/>
              <w:shd w:val="clear" w:color="auto" w:fill="FFFFFF"/>
              <w:spacing w:before="0" w:line="540" w:lineRule="atLeast"/>
              <w:outlineLvl w:val="0"/>
              <w:rPr>
                <w:rFonts w:asciiTheme="minorHAnsi" w:hAnsiTheme="minorHAnsi" w:cstheme="minorHAnsi"/>
                <w:color w:val="0F1111"/>
                <w:sz w:val="24"/>
                <w:szCs w:val="24"/>
              </w:rPr>
            </w:pPr>
            <w:r w:rsidRPr="004722ED">
              <w:rPr>
                <w:rStyle w:val="a-size-large"/>
                <w:rFonts w:asciiTheme="minorHAnsi" w:hAnsiTheme="minorHAnsi" w:cstheme="minorHAnsi"/>
                <w:color w:val="0F1111"/>
                <w:sz w:val="24"/>
                <w:szCs w:val="24"/>
              </w:rPr>
              <w:t>Pearson REVISE BTEC First in Sport Revision Guide</w:t>
            </w:r>
            <w:r>
              <w:rPr>
                <w:rStyle w:val="a-size-large"/>
                <w:rFonts w:asciiTheme="minorHAnsi" w:hAnsiTheme="minorHAnsi" w:cstheme="minorHAnsi"/>
                <w:color w:val="0F1111"/>
                <w:sz w:val="24"/>
                <w:szCs w:val="24"/>
              </w:rPr>
              <w:t xml:space="preserve"> </w:t>
            </w:r>
          </w:p>
          <w:p w14:paraId="53AC022C" w14:textId="77777777" w:rsidR="0031682A" w:rsidRPr="0031682A" w:rsidRDefault="0031682A" w:rsidP="00B245FA">
            <w:pPr>
              <w:shd w:val="clear" w:color="auto" w:fill="FFFFFF"/>
              <w:spacing w:before="240" w:after="120"/>
              <w:outlineLvl w:val="3"/>
              <w:rPr>
                <w:rFonts w:ascii="Verdana" w:eastAsia="Times New Roman" w:hAnsi="Verdana" w:cs="Times New Roman"/>
                <w:color w:val="0000FF"/>
                <w:sz w:val="24"/>
                <w:szCs w:val="24"/>
                <w:u w:val="single"/>
                <w:lang w:eastAsia="en-GB"/>
              </w:rPr>
            </w:pPr>
          </w:p>
          <w:p w14:paraId="633FE683" w14:textId="77777777" w:rsidR="004722ED" w:rsidRDefault="004722ED" w:rsidP="00B245FA">
            <w:pPr>
              <w:shd w:val="clear" w:color="auto" w:fill="FFFFFF"/>
              <w:spacing w:before="240" w:after="120"/>
              <w:outlineLvl w:val="3"/>
              <w:rPr>
                <w:rFonts w:ascii="Verdana" w:eastAsia="Times New Roman" w:hAnsi="Verdana" w:cs="Times New Roman"/>
                <w:i/>
                <w:iCs/>
                <w:color w:val="0000FF"/>
                <w:sz w:val="24"/>
                <w:szCs w:val="24"/>
                <w:u w:val="single"/>
                <w:lang w:eastAsia="en-GB"/>
              </w:rPr>
            </w:pPr>
          </w:p>
          <w:p w14:paraId="7961D6FE" w14:textId="77777777" w:rsidR="004722ED" w:rsidRDefault="004722ED" w:rsidP="00B245FA">
            <w:pPr>
              <w:shd w:val="clear" w:color="auto" w:fill="FFFFFF"/>
              <w:spacing w:before="240" w:after="120"/>
              <w:outlineLvl w:val="3"/>
              <w:rPr>
                <w:rFonts w:ascii="Verdana" w:eastAsia="Times New Roman" w:hAnsi="Verdana" w:cs="Times New Roman"/>
                <w:i/>
                <w:iCs/>
                <w:color w:val="0000FF"/>
                <w:sz w:val="24"/>
                <w:szCs w:val="24"/>
                <w:u w:val="single"/>
                <w:lang w:eastAsia="en-GB"/>
              </w:rPr>
            </w:pPr>
          </w:p>
          <w:p w14:paraId="6C4D8033" w14:textId="77777777" w:rsidR="004722ED" w:rsidRDefault="0031682A" w:rsidP="00B245FA">
            <w:pPr>
              <w:shd w:val="clear" w:color="auto" w:fill="FFFFFF"/>
              <w:spacing w:before="240" w:after="120"/>
              <w:outlineLvl w:val="3"/>
              <w:rPr>
                <w:rFonts w:ascii="Verdana" w:eastAsia="Times New Roman" w:hAnsi="Verdana" w:cs="Times New Roman"/>
                <w:color w:val="0000FF"/>
                <w:sz w:val="24"/>
                <w:szCs w:val="24"/>
                <w:lang w:eastAsia="en-GB"/>
              </w:rPr>
            </w:pPr>
            <w:proofErr w:type="gramStart"/>
            <w:r>
              <w:rPr>
                <w:rFonts w:ascii="Verdana" w:eastAsia="Times New Roman" w:hAnsi="Verdana" w:cs="Times New Roman"/>
                <w:i/>
                <w:iCs/>
                <w:color w:val="0000FF"/>
                <w:sz w:val="24"/>
                <w:szCs w:val="24"/>
                <w:u w:val="single"/>
                <w:lang w:eastAsia="en-GB"/>
              </w:rPr>
              <w:t xml:space="preserve">Websites </w:t>
            </w:r>
            <w:r>
              <w:rPr>
                <w:rFonts w:ascii="Verdana" w:eastAsia="Times New Roman" w:hAnsi="Verdana" w:cs="Times New Roman"/>
                <w:color w:val="0000FF"/>
                <w:sz w:val="24"/>
                <w:szCs w:val="24"/>
                <w:lang w:eastAsia="en-GB"/>
              </w:rPr>
              <w:t>:</w:t>
            </w:r>
            <w:proofErr w:type="gramEnd"/>
          </w:p>
          <w:p w14:paraId="22FB2CB8" w14:textId="3900BC88" w:rsidR="00B725E2" w:rsidRDefault="0031682A" w:rsidP="00B245FA">
            <w:pPr>
              <w:shd w:val="clear" w:color="auto" w:fill="FFFFFF"/>
              <w:spacing w:before="240" w:after="120"/>
              <w:outlineLvl w:val="3"/>
              <w:rPr>
                <w:rFonts w:ascii="Verdana" w:eastAsia="Times New Roman" w:hAnsi="Verdana" w:cs="Times New Roman"/>
                <w:color w:val="0000FF"/>
                <w:sz w:val="24"/>
                <w:szCs w:val="24"/>
                <w:lang w:eastAsia="en-GB"/>
              </w:rPr>
            </w:pPr>
            <w:r>
              <w:rPr>
                <w:rFonts w:ascii="Verdana" w:eastAsia="Times New Roman" w:hAnsi="Verdana" w:cs="Times New Roman"/>
                <w:color w:val="0000FF"/>
                <w:sz w:val="24"/>
                <w:szCs w:val="24"/>
                <w:lang w:eastAsia="en-GB"/>
              </w:rPr>
              <w:t xml:space="preserve"> </w:t>
            </w:r>
            <w:hyperlink r:id="rId7" w:history="1">
              <w:r w:rsidRPr="00D72D96">
                <w:rPr>
                  <w:rStyle w:val="Hyperlink"/>
                  <w:rFonts w:ascii="Verdana" w:eastAsia="Times New Roman" w:hAnsi="Verdana" w:cs="Times New Roman"/>
                  <w:sz w:val="24"/>
                  <w:szCs w:val="24"/>
                  <w:lang w:eastAsia="en-GB"/>
                </w:rPr>
                <w:t>https://www.teachpe.com/anatomy-physiology#</w:t>
              </w:r>
            </w:hyperlink>
            <w:r>
              <w:rPr>
                <w:rFonts w:ascii="Verdana" w:eastAsia="Times New Roman" w:hAnsi="Verdana" w:cs="Times New Roman"/>
                <w:color w:val="0000FF"/>
                <w:sz w:val="24"/>
                <w:szCs w:val="24"/>
                <w:lang w:eastAsia="en-GB"/>
              </w:rPr>
              <w:t xml:space="preserve"> </w:t>
            </w:r>
          </w:p>
          <w:p w14:paraId="0FCCE8DD" w14:textId="7404691B" w:rsidR="004722ED" w:rsidRPr="0031682A" w:rsidRDefault="00EA02BB" w:rsidP="00B245FA">
            <w:pPr>
              <w:shd w:val="clear" w:color="auto" w:fill="FFFFFF"/>
              <w:spacing w:before="240" w:after="120"/>
              <w:outlineLvl w:val="3"/>
              <w:rPr>
                <w:rFonts w:ascii="Verdana" w:eastAsia="Times New Roman" w:hAnsi="Verdana" w:cs="Times New Roman"/>
                <w:color w:val="0000FF"/>
                <w:sz w:val="24"/>
                <w:szCs w:val="24"/>
                <w:lang w:eastAsia="en-GB"/>
              </w:rPr>
            </w:pPr>
            <w:hyperlink r:id="rId8" w:history="1">
              <w:r w:rsidR="004722ED" w:rsidRPr="00D72D96">
                <w:rPr>
                  <w:rStyle w:val="Hyperlink"/>
                  <w:rFonts w:ascii="Verdana" w:eastAsia="Times New Roman" w:hAnsi="Verdana" w:cs="Times New Roman"/>
                  <w:sz w:val="24"/>
                  <w:szCs w:val="24"/>
                  <w:lang w:eastAsia="en-GB"/>
                </w:rPr>
                <w:t>https://www.bbc.co.uk/bitesize/examspecs/zxbg39q</w:t>
              </w:r>
            </w:hyperlink>
            <w:r w:rsidR="004722ED">
              <w:rPr>
                <w:rFonts w:ascii="Verdana" w:eastAsia="Times New Roman" w:hAnsi="Verdana" w:cs="Times New Roman"/>
                <w:color w:val="0000FF"/>
                <w:sz w:val="24"/>
                <w:szCs w:val="24"/>
                <w:lang w:eastAsia="en-GB"/>
              </w:rPr>
              <w:t xml:space="preserve"> </w:t>
            </w:r>
          </w:p>
        </w:tc>
      </w:tr>
    </w:tbl>
    <w:p w14:paraId="04DD6771" w14:textId="77777777" w:rsidR="00EA02BB" w:rsidRDefault="00EA02BB" w:rsidP="00CB058F">
      <w:pPr>
        <w:rPr>
          <w:rFonts w:ascii="Verdana" w:hAnsi="Verdana"/>
          <w:b/>
          <w:bCs/>
          <w:sz w:val="24"/>
          <w:szCs w:val="24"/>
        </w:rPr>
      </w:pPr>
    </w:p>
    <w:p w14:paraId="1D0592AB" w14:textId="793BC40F"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272498" w:rsidRDefault="00CB058F" w:rsidP="008D6D83">
            <w:pPr>
              <w:spacing w:after="0" w:line="240" w:lineRule="auto"/>
              <w:rPr>
                <w:rFonts w:eastAsia="Times New Roman" w:cstheme="minorHAnsi"/>
                <w:b/>
                <w:bCs/>
                <w:sz w:val="28"/>
                <w:szCs w:val="28"/>
                <w:lang w:eastAsia="en-GB"/>
              </w:rPr>
            </w:pPr>
            <w:r w:rsidRPr="00272498">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EA02BB">
        <w:trPr>
          <w:trHeight w:val="3283"/>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BC42EE" w14:textId="77777777" w:rsidR="00CB058F"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Multiple choice questions </w:t>
            </w:r>
          </w:p>
          <w:p w14:paraId="48D4E94F"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3C7BE4B3"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3C7C4E90"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Kahoot or </w:t>
            </w:r>
            <w:proofErr w:type="spellStart"/>
            <w:r w:rsidRPr="00272498">
              <w:rPr>
                <w:rFonts w:eastAsia="Times New Roman" w:cstheme="minorHAnsi"/>
                <w:sz w:val="28"/>
                <w:szCs w:val="28"/>
                <w:lang w:eastAsia="en-GB"/>
              </w:rPr>
              <w:t>Blooket</w:t>
            </w:r>
            <w:proofErr w:type="spellEnd"/>
            <w:r w:rsidRPr="00272498">
              <w:rPr>
                <w:rFonts w:eastAsia="Times New Roman" w:cstheme="minorHAnsi"/>
                <w:sz w:val="28"/>
                <w:szCs w:val="28"/>
                <w:lang w:eastAsia="en-GB"/>
              </w:rPr>
              <w:t xml:space="preserve"> </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2FAA4C" w14:textId="77777777" w:rsidR="00230522" w:rsidRPr="00230522" w:rsidRDefault="00230522" w:rsidP="008D6D83">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Unit 3 </w:t>
            </w:r>
          </w:p>
          <w:p w14:paraId="4B17A778" w14:textId="77777777" w:rsidR="00230522" w:rsidRDefault="00230522" w:rsidP="008D6D83">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Assignment Learning </w:t>
            </w:r>
            <w:r w:rsidR="00907FEA">
              <w:rPr>
                <w:rFonts w:eastAsia="Times New Roman" w:cstheme="minorHAnsi"/>
                <w:sz w:val="28"/>
                <w:szCs w:val="28"/>
                <w:lang w:eastAsia="en-GB"/>
              </w:rPr>
              <w:t xml:space="preserve">B and C </w:t>
            </w:r>
          </w:p>
          <w:p w14:paraId="0C7E8300" w14:textId="77777777" w:rsidR="0031682A" w:rsidRDefault="0031682A" w:rsidP="008D6D83">
            <w:pPr>
              <w:spacing w:after="0" w:line="240" w:lineRule="auto"/>
              <w:rPr>
                <w:rFonts w:eastAsia="Times New Roman" w:cstheme="minorHAnsi"/>
                <w:color w:val="FF0000"/>
                <w:sz w:val="28"/>
                <w:szCs w:val="28"/>
                <w:lang w:eastAsia="en-GB"/>
              </w:rPr>
            </w:pPr>
          </w:p>
          <w:p w14:paraId="6C745BB5" w14:textId="77777777" w:rsidR="0031682A" w:rsidRPr="00230522" w:rsidRDefault="0031682A" w:rsidP="0031682A">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Unit </w:t>
            </w:r>
            <w:r>
              <w:rPr>
                <w:rFonts w:eastAsia="Times New Roman" w:cstheme="minorHAnsi"/>
                <w:sz w:val="28"/>
                <w:szCs w:val="28"/>
                <w:lang w:eastAsia="en-GB"/>
              </w:rPr>
              <w:t xml:space="preserve">6 </w:t>
            </w:r>
          </w:p>
          <w:p w14:paraId="46EF1E3F" w14:textId="4EE48B96" w:rsidR="0031682A" w:rsidRPr="00230522" w:rsidRDefault="0031682A" w:rsidP="0031682A">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Assignment Learning A  </w:t>
            </w:r>
          </w:p>
          <w:p w14:paraId="2834E4DD" w14:textId="658077BD" w:rsidR="0031682A" w:rsidRPr="00CB058F" w:rsidRDefault="0031682A"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9739A"/>
    <w:rsid w:val="000D1F7C"/>
    <w:rsid w:val="000E349C"/>
    <w:rsid w:val="00152E58"/>
    <w:rsid w:val="0017513B"/>
    <w:rsid w:val="00185177"/>
    <w:rsid w:val="0019772E"/>
    <w:rsid w:val="001B080A"/>
    <w:rsid w:val="001B5205"/>
    <w:rsid w:val="00230522"/>
    <w:rsid w:val="00270D61"/>
    <w:rsid w:val="00272498"/>
    <w:rsid w:val="0031682A"/>
    <w:rsid w:val="00423948"/>
    <w:rsid w:val="00436783"/>
    <w:rsid w:val="00455F38"/>
    <w:rsid w:val="004722ED"/>
    <w:rsid w:val="005B4F6D"/>
    <w:rsid w:val="005C2ADA"/>
    <w:rsid w:val="005F1C88"/>
    <w:rsid w:val="006011D5"/>
    <w:rsid w:val="006F25E6"/>
    <w:rsid w:val="007340D8"/>
    <w:rsid w:val="007A6F49"/>
    <w:rsid w:val="007E5C02"/>
    <w:rsid w:val="00806270"/>
    <w:rsid w:val="0082039C"/>
    <w:rsid w:val="008D477B"/>
    <w:rsid w:val="008F6C26"/>
    <w:rsid w:val="00907FEA"/>
    <w:rsid w:val="00920585"/>
    <w:rsid w:val="009352F5"/>
    <w:rsid w:val="0095583A"/>
    <w:rsid w:val="009D0BFB"/>
    <w:rsid w:val="00A01C40"/>
    <w:rsid w:val="00A42CF9"/>
    <w:rsid w:val="00AD03F7"/>
    <w:rsid w:val="00AE7FA6"/>
    <w:rsid w:val="00AF4C1A"/>
    <w:rsid w:val="00B245FA"/>
    <w:rsid w:val="00B32911"/>
    <w:rsid w:val="00B725E2"/>
    <w:rsid w:val="00C37833"/>
    <w:rsid w:val="00C96B26"/>
    <w:rsid w:val="00CB058F"/>
    <w:rsid w:val="00D10B5C"/>
    <w:rsid w:val="00D944D3"/>
    <w:rsid w:val="00DF3C86"/>
    <w:rsid w:val="00E172AD"/>
    <w:rsid w:val="00E71094"/>
    <w:rsid w:val="00EA02BB"/>
    <w:rsid w:val="00F02F5A"/>
    <w:rsid w:val="00F04698"/>
    <w:rsid w:val="00F67C44"/>
    <w:rsid w:val="00FF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B32911"/>
    <w:rPr>
      <w:color w:val="0000FF"/>
      <w:u w:val="single"/>
    </w:rPr>
  </w:style>
  <w:style w:type="paragraph" w:styleId="NormalWeb">
    <w:name w:val="Normal (Web)"/>
    <w:basedOn w:val="Normal"/>
    <w:uiPriority w:val="99"/>
    <w:unhideWhenUsed/>
    <w:rsid w:val="00423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3948"/>
    <w:rPr>
      <w:b/>
      <w:bCs/>
    </w:rPr>
  </w:style>
  <w:style w:type="character" w:styleId="FollowedHyperlink">
    <w:name w:val="FollowedHyperlink"/>
    <w:basedOn w:val="DefaultParagraphFont"/>
    <w:uiPriority w:val="99"/>
    <w:semiHidden/>
    <w:unhideWhenUsed/>
    <w:rsid w:val="00B725E2"/>
    <w:rPr>
      <w:color w:val="954F72" w:themeColor="followedHyperlink"/>
      <w:u w:val="single"/>
    </w:rPr>
  </w:style>
  <w:style w:type="character" w:styleId="UnresolvedMention">
    <w:name w:val="Unresolved Mention"/>
    <w:basedOn w:val="DefaultParagraphFont"/>
    <w:uiPriority w:val="99"/>
    <w:semiHidden/>
    <w:unhideWhenUsed/>
    <w:rsid w:val="0031682A"/>
    <w:rPr>
      <w:color w:val="605E5C"/>
      <w:shd w:val="clear" w:color="auto" w:fill="E1DFDD"/>
    </w:rPr>
  </w:style>
  <w:style w:type="character" w:customStyle="1" w:styleId="Heading1Char">
    <w:name w:val="Heading 1 Char"/>
    <w:basedOn w:val="DefaultParagraphFont"/>
    <w:link w:val="Heading1"/>
    <w:uiPriority w:val="9"/>
    <w:rsid w:val="004722ED"/>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47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71149517">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06850120">
      <w:bodyDiv w:val="1"/>
      <w:marLeft w:val="0"/>
      <w:marRight w:val="0"/>
      <w:marTop w:val="0"/>
      <w:marBottom w:val="0"/>
      <w:divBdr>
        <w:top w:val="none" w:sz="0" w:space="0" w:color="auto"/>
        <w:left w:val="none" w:sz="0" w:space="0" w:color="auto"/>
        <w:bottom w:val="none" w:sz="0" w:space="0" w:color="auto"/>
        <w:right w:val="none" w:sz="0" w:space="0" w:color="auto"/>
      </w:divBdr>
      <w:divsChild>
        <w:div w:id="1090396005">
          <w:marLeft w:val="0"/>
          <w:marRight w:val="0"/>
          <w:marTop w:val="0"/>
          <w:marBottom w:val="0"/>
          <w:divBdr>
            <w:top w:val="none" w:sz="0" w:space="0" w:color="auto"/>
            <w:left w:val="none" w:sz="0" w:space="0" w:color="auto"/>
            <w:bottom w:val="none" w:sz="0" w:space="0" w:color="auto"/>
            <w:right w:val="none" w:sz="0" w:space="0" w:color="auto"/>
          </w:divBdr>
          <w:divsChild>
            <w:div w:id="197159071">
              <w:marLeft w:val="0"/>
              <w:marRight w:val="0"/>
              <w:marTop w:val="0"/>
              <w:marBottom w:val="0"/>
              <w:divBdr>
                <w:top w:val="none" w:sz="0" w:space="0" w:color="auto"/>
                <w:left w:val="none" w:sz="0" w:space="0" w:color="auto"/>
                <w:bottom w:val="none" w:sz="0" w:space="0" w:color="auto"/>
                <w:right w:val="none" w:sz="0" w:space="0" w:color="auto"/>
              </w:divBdr>
              <w:divsChild>
                <w:div w:id="1744335370">
                  <w:marLeft w:val="0"/>
                  <w:marRight w:val="0"/>
                  <w:marTop w:val="0"/>
                  <w:marBottom w:val="0"/>
                  <w:divBdr>
                    <w:top w:val="none" w:sz="0" w:space="0" w:color="auto"/>
                    <w:left w:val="none" w:sz="0" w:space="0" w:color="auto"/>
                    <w:bottom w:val="none" w:sz="0" w:space="0" w:color="auto"/>
                    <w:right w:val="none" w:sz="0" w:space="0" w:color="auto"/>
                  </w:divBdr>
                  <w:divsChild>
                    <w:div w:id="1078137636">
                      <w:marLeft w:val="0"/>
                      <w:marRight w:val="0"/>
                      <w:marTop w:val="0"/>
                      <w:marBottom w:val="0"/>
                      <w:divBdr>
                        <w:top w:val="none" w:sz="0" w:space="0" w:color="auto"/>
                        <w:left w:val="none" w:sz="0" w:space="0" w:color="auto"/>
                        <w:bottom w:val="none" w:sz="0" w:space="0" w:color="auto"/>
                        <w:right w:val="none" w:sz="0" w:space="0" w:color="auto"/>
                      </w:divBdr>
                      <w:divsChild>
                        <w:div w:id="213082027">
                          <w:marLeft w:val="0"/>
                          <w:marRight w:val="0"/>
                          <w:marTop w:val="0"/>
                          <w:marBottom w:val="0"/>
                          <w:divBdr>
                            <w:top w:val="none" w:sz="0" w:space="0" w:color="auto"/>
                            <w:left w:val="none" w:sz="0" w:space="0" w:color="auto"/>
                            <w:bottom w:val="none" w:sz="0" w:space="0" w:color="auto"/>
                            <w:right w:val="none" w:sz="0" w:space="0" w:color="auto"/>
                          </w:divBdr>
                          <w:divsChild>
                            <w:div w:id="22048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30329427">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examspecs/zxbg39q" TargetMode="External"/><Relationship Id="rId3" Type="http://schemas.openxmlformats.org/officeDocument/2006/relationships/styles" Target="styles.xml"/><Relationship Id="rId7" Type="http://schemas.openxmlformats.org/officeDocument/2006/relationships/hyperlink" Target="https://www.teachpe.com/anatomy-physiolo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6857D-B100-4176-915C-49141B8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15</cp:revision>
  <dcterms:created xsi:type="dcterms:W3CDTF">2024-09-19T15:04:00Z</dcterms:created>
  <dcterms:modified xsi:type="dcterms:W3CDTF">2025-01-06T12:53:00Z</dcterms:modified>
</cp:coreProperties>
</file>