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092C76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603F5D">
              <w:rPr>
                <w:rFonts w:ascii="Verdana" w:hAnsi="Verdana"/>
                <w:b/>
                <w:bCs/>
                <w:sz w:val="24"/>
                <w:szCs w:val="24"/>
              </w:rPr>
              <w:t>S2 Exploring</w:t>
            </w:r>
            <w:r w:rsidR="00B725E2">
              <w:rPr>
                <w:rFonts w:ascii="Verdana" w:hAnsi="Verdana"/>
                <w:b/>
                <w:bCs/>
                <w:sz w:val="24"/>
                <w:szCs w:val="24"/>
              </w:rPr>
              <w:t xml:space="preserve"> Sport </w:t>
            </w:r>
          </w:p>
        </w:tc>
        <w:tc>
          <w:tcPr>
            <w:tcW w:w="2956" w:type="dxa"/>
          </w:tcPr>
          <w:p w14:paraId="181E5C95" w14:textId="210973C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F3C86">
              <w:rPr>
                <w:rFonts w:ascii="Verdana" w:hAnsi="Verdana"/>
                <w:b/>
                <w:bCs/>
                <w:sz w:val="24"/>
                <w:szCs w:val="24"/>
              </w:rPr>
              <w:t>BTEC Sport</w:t>
            </w:r>
          </w:p>
        </w:tc>
        <w:tc>
          <w:tcPr>
            <w:tcW w:w="2901" w:type="dxa"/>
          </w:tcPr>
          <w:p w14:paraId="5FD2855C" w14:textId="71F5313E"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DF3C86">
              <w:rPr>
                <w:rFonts w:ascii="Verdana" w:hAnsi="Verdana"/>
                <w:b/>
                <w:bCs/>
                <w:sz w:val="24"/>
                <w:szCs w:val="24"/>
              </w:rPr>
              <w:t xml:space="preserve">2 </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3FCF556" w:rsidR="00B245FA" w:rsidRPr="00B245FA" w:rsidRDefault="00CB058F" w:rsidP="00B245FA">
            <w:pPr>
              <w:rPr>
                <w:rFonts w:ascii="Verdana" w:hAnsi="Verdana"/>
                <w:b/>
                <w:bCs/>
                <w:sz w:val="24"/>
                <w:szCs w:val="24"/>
              </w:rPr>
            </w:pPr>
            <w:r>
              <w:rPr>
                <w:rFonts w:ascii="Verdana" w:hAnsi="Verdana"/>
                <w:b/>
                <w:bCs/>
                <w:sz w:val="24"/>
                <w:szCs w:val="24"/>
              </w:rPr>
              <w:t xml:space="preserve">Rebecca Scott </w:t>
            </w:r>
            <w:r w:rsidR="00603F5D">
              <w:rPr>
                <w:rFonts w:ascii="Verdana" w:hAnsi="Verdana"/>
                <w:b/>
                <w:bCs/>
                <w:sz w:val="24"/>
                <w:szCs w:val="24"/>
              </w:rPr>
              <w:t xml:space="preserve">and Matt Hall </w:t>
            </w:r>
          </w:p>
        </w:tc>
      </w:tr>
      <w:tr w:rsidR="00B245FA" w:rsidRPr="00B245FA" w14:paraId="0B0B2711" w14:textId="77777777" w:rsidTr="00B245FA">
        <w:trPr>
          <w:trHeight w:val="500"/>
        </w:trPr>
        <w:tc>
          <w:tcPr>
            <w:tcW w:w="9067" w:type="dxa"/>
            <w:gridSpan w:val="5"/>
          </w:tcPr>
          <w:p w14:paraId="151CC055" w14:textId="4FBC4AD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03F5D">
              <w:rPr>
                <w:rFonts w:ascii="Verdana" w:hAnsi="Verdana"/>
                <w:b/>
                <w:bCs/>
                <w:color w:val="002060"/>
                <w:sz w:val="24"/>
                <w:szCs w:val="24"/>
              </w:rPr>
              <w:t>S2 Exploring</w:t>
            </w:r>
            <w:r w:rsidR="0009739A">
              <w:rPr>
                <w:rFonts w:ascii="Verdana" w:hAnsi="Verdana"/>
                <w:b/>
                <w:bCs/>
                <w:color w:val="002060"/>
                <w:sz w:val="24"/>
                <w:szCs w:val="24"/>
              </w:rPr>
              <w:t xml:space="preserve"> </w:t>
            </w:r>
          </w:p>
        </w:tc>
      </w:tr>
      <w:tr w:rsidR="00B245FA" w:rsidRPr="00B245FA" w14:paraId="351A68E2" w14:textId="77777777" w:rsidTr="00B32911">
        <w:trPr>
          <w:trHeight w:val="481"/>
        </w:trPr>
        <w:tc>
          <w:tcPr>
            <w:tcW w:w="9067" w:type="dxa"/>
            <w:gridSpan w:val="5"/>
          </w:tcPr>
          <w:p w14:paraId="191B38BA" w14:textId="77777777" w:rsidR="00A50BE9" w:rsidRDefault="00B245FA" w:rsidP="00A50BE9">
            <w:pPr>
              <w:pStyle w:val="NormalWeb"/>
              <w:rPr>
                <w:rFonts w:asciiTheme="minorHAnsi" w:hAnsiTheme="minorHAnsi" w:cstheme="minorHAnsi"/>
              </w:rPr>
            </w:pPr>
            <w:r w:rsidRPr="00B32911">
              <w:rPr>
                <w:rFonts w:ascii="Verdana" w:hAnsi="Verdana"/>
                <w:b/>
                <w:bCs/>
                <w:color w:val="002060"/>
              </w:rPr>
              <w:t xml:space="preserve">Term </w:t>
            </w:r>
            <w:r w:rsidR="00907FEA">
              <w:rPr>
                <w:rFonts w:ascii="Verdana" w:hAnsi="Verdana"/>
                <w:b/>
                <w:bCs/>
                <w:color w:val="002060"/>
              </w:rPr>
              <w:t>2</w:t>
            </w:r>
            <w:r w:rsidRPr="00B32911">
              <w:rPr>
                <w:rFonts w:ascii="Verdana" w:hAnsi="Verdana"/>
                <w:b/>
                <w:bCs/>
                <w:color w:val="002060"/>
              </w:rPr>
              <w:t xml:space="preserve"> focus: </w:t>
            </w:r>
            <w:r w:rsidR="000E0A43" w:rsidRPr="00E34F86">
              <w:rPr>
                <w:rFonts w:asciiTheme="minorHAnsi" w:hAnsiTheme="minorHAnsi" w:cstheme="minorHAnsi"/>
              </w:rPr>
              <w:t xml:space="preserve">The focus of this term is to develop </w:t>
            </w:r>
            <w:proofErr w:type="gramStart"/>
            <w:r w:rsidR="000E0A43" w:rsidRPr="00E34F86">
              <w:rPr>
                <w:rFonts w:asciiTheme="minorHAnsi" w:hAnsiTheme="minorHAnsi" w:cstheme="minorHAnsi"/>
              </w:rPr>
              <w:t>a</w:t>
            </w:r>
            <w:proofErr w:type="gramEnd"/>
            <w:r w:rsidR="000E0A43" w:rsidRPr="00E34F86">
              <w:rPr>
                <w:rFonts w:asciiTheme="minorHAnsi" w:hAnsiTheme="minorHAnsi" w:cstheme="minorHAnsi"/>
              </w:rPr>
              <w:t xml:space="preserve"> understanding of fitness training principles and their application. This includes mastering the FITT (Frequency, Intensity, Time, Type) method to design effective exercise plans tailored to individual goals. Students will explore additional training principles and analyse their significance in enhancing fitness outcomes. Furthermore, the term will delve into various fitness training methods, outlining their specific requirements and key characteristics to address diverse fitness objectives. Emphasis will be placed on evaluating personal data—such as fitness levels, goals, age, and medical history—to create safe, individualised training programs. Additionally, learners will study the musculoskeletal and cardiovascular systems, identifying their components and examining the short-term effects of fitness training on these systems to ensure a well-rounded understanding of exercise physiology.</w:t>
            </w:r>
          </w:p>
          <w:p w14:paraId="2A98D211" w14:textId="08469F95" w:rsidR="00A50BE9" w:rsidRPr="00A50BE9" w:rsidRDefault="00A50BE9" w:rsidP="00A50BE9">
            <w:pPr>
              <w:pStyle w:val="NormalWeb"/>
              <w:rPr>
                <w:rFonts w:asciiTheme="minorHAnsi" w:hAnsiTheme="minorHAnsi" w:cstheme="minorHAnsi"/>
              </w:rPr>
            </w:pPr>
            <w:r>
              <w:t>Using the two sports studied in term one, s</w:t>
            </w:r>
            <w:r>
              <w:t>tudents</w:t>
            </w:r>
            <w:r>
              <w:t xml:space="preserve"> produce a written report on how the rules and regulations are used in both sports to ensure fair competition</w:t>
            </w:r>
            <w:r>
              <w:t>.</w:t>
            </w:r>
            <w:r w:rsidR="00131B45">
              <w:t xml:space="preserve"> </w:t>
            </w:r>
            <w:r>
              <w:t>Students will analyse and study ways of recording performance and tactical effectiv</w:t>
            </w:r>
            <w:r w:rsidR="00131B45">
              <w:t>e</w:t>
            </w:r>
            <w:r>
              <w:t xml:space="preserve">ness </w:t>
            </w:r>
            <w:r>
              <w:t xml:space="preserve">They will also compare tactics and strategies in the two sports. Using this </w:t>
            </w:r>
            <w:proofErr w:type="gramStart"/>
            <w:r>
              <w:t>knowledge</w:t>
            </w:r>
            <w:proofErr w:type="gramEnd"/>
            <w:r>
              <w:t xml:space="preserve"> they will demonstrate through planned activities various </w:t>
            </w:r>
            <w:r w:rsidR="00131B45">
              <w:t xml:space="preserve">tactical and skill </w:t>
            </w:r>
            <w:r>
              <w:t>scenarios.</w:t>
            </w:r>
          </w:p>
          <w:p w14:paraId="79E3935A" w14:textId="77777777" w:rsidR="00A50BE9" w:rsidRDefault="00A50BE9" w:rsidP="00907FEA">
            <w:pPr>
              <w:pStyle w:val="NormalWeb"/>
            </w:pPr>
          </w:p>
          <w:p w14:paraId="45E674C4" w14:textId="06904E14" w:rsidR="000E0A43" w:rsidRPr="00423948" w:rsidRDefault="000E0A43" w:rsidP="00907FEA">
            <w:pPr>
              <w:pStyle w:val="NormalWeb"/>
              <w:rPr>
                <w:rFonts w:ascii="Verdana" w:hAnsi="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72CFA1F" w:rsidR="00B245FA" w:rsidRPr="00DF3C86" w:rsidRDefault="000E0A43" w:rsidP="00AE7FA6">
            <w:pPr>
              <w:tabs>
                <w:tab w:val="center" w:pos="3925"/>
              </w:tabs>
              <w:rPr>
                <w:rFonts w:cstheme="minorHAnsi"/>
                <w:sz w:val="24"/>
                <w:szCs w:val="24"/>
              </w:rPr>
            </w:pPr>
            <w:r>
              <w:t xml:space="preserve">To understand and explain the basic principles of training using the FITT method and apply these principles to create </w:t>
            </w:r>
            <w:proofErr w:type="spellStart"/>
            <w:proofErr w:type="gramStart"/>
            <w:r>
              <w:t>a</w:t>
            </w:r>
            <w:proofErr w:type="spellEnd"/>
            <w:proofErr w:type="gramEnd"/>
            <w:r>
              <w:t xml:space="preserve"> exercise plan</w:t>
            </w:r>
          </w:p>
        </w:tc>
      </w:tr>
      <w:tr w:rsidR="00E172AD" w:rsidRPr="00B245FA" w14:paraId="73FCEE28" w14:textId="77777777" w:rsidTr="00B32911">
        <w:trPr>
          <w:trHeight w:val="259"/>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679EA476" w:rsidR="00E172AD" w:rsidRPr="00DF3C86" w:rsidRDefault="000E0A43" w:rsidP="00E172AD">
            <w:pPr>
              <w:rPr>
                <w:rFonts w:cstheme="minorHAnsi"/>
                <w:sz w:val="24"/>
                <w:szCs w:val="24"/>
              </w:rPr>
            </w:pPr>
            <w:r>
              <w:t>To identify and explain additional principles of training</w:t>
            </w:r>
          </w:p>
        </w:tc>
      </w:tr>
      <w:tr w:rsidR="000E0A43" w:rsidRPr="00B245FA" w14:paraId="4E0D80F6" w14:textId="77777777" w:rsidTr="00B245FA">
        <w:trPr>
          <w:trHeight w:val="537"/>
        </w:trPr>
        <w:tc>
          <w:tcPr>
            <w:tcW w:w="1001" w:type="dxa"/>
          </w:tcPr>
          <w:p w14:paraId="49496466" w14:textId="77777777" w:rsidR="000E0A43" w:rsidRPr="00B245FA" w:rsidRDefault="000E0A43" w:rsidP="000E0A43">
            <w:pPr>
              <w:rPr>
                <w:rFonts w:ascii="Verdana" w:hAnsi="Verdana"/>
                <w:color w:val="002060"/>
                <w:sz w:val="24"/>
                <w:szCs w:val="24"/>
              </w:rPr>
            </w:pPr>
            <w:r w:rsidRPr="00B245FA">
              <w:rPr>
                <w:rFonts w:ascii="Verdana" w:hAnsi="Verdana"/>
                <w:color w:val="002060"/>
                <w:sz w:val="24"/>
                <w:szCs w:val="24"/>
              </w:rPr>
              <w:t>3</w:t>
            </w:r>
          </w:p>
          <w:p w14:paraId="1F9D7E3D" w14:textId="77777777" w:rsidR="000E0A43" w:rsidRPr="00B245FA" w:rsidRDefault="000E0A43" w:rsidP="000E0A43">
            <w:pPr>
              <w:rPr>
                <w:rFonts w:ascii="Verdana" w:hAnsi="Verdana"/>
                <w:color w:val="002060"/>
                <w:sz w:val="24"/>
                <w:szCs w:val="24"/>
              </w:rPr>
            </w:pPr>
          </w:p>
        </w:tc>
        <w:tc>
          <w:tcPr>
            <w:tcW w:w="8066" w:type="dxa"/>
            <w:gridSpan w:val="4"/>
          </w:tcPr>
          <w:p w14:paraId="7800B430" w14:textId="342D5C32" w:rsidR="000E0A43" w:rsidRPr="00DF3C86" w:rsidRDefault="000E0A43" w:rsidP="000E0A43">
            <w:pPr>
              <w:rPr>
                <w:rFonts w:cstheme="minorHAnsi"/>
                <w:sz w:val="24"/>
                <w:szCs w:val="24"/>
              </w:rPr>
            </w:pPr>
            <w:r w:rsidRPr="00DF3C86">
              <w:rPr>
                <w:rFonts w:cstheme="minorHAnsi"/>
                <w:sz w:val="24"/>
                <w:szCs w:val="24"/>
              </w:rPr>
              <w:t>To describe the specific requirements and key characteristics of various fitness training methods and understand how to apply them to different fitness goals</w:t>
            </w:r>
          </w:p>
        </w:tc>
      </w:tr>
      <w:tr w:rsidR="000E0A43" w:rsidRPr="00B245FA" w14:paraId="5F8539E1" w14:textId="77777777" w:rsidTr="00B245FA">
        <w:trPr>
          <w:trHeight w:val="537"/>
        </w:trPr>
        <w:tc>
          <w:tcPr>
            <w:tcW w:w="1001" w:type="dxa"/>
          </w:tcPr>
          <w:p w14:paraId="77192A04" w14:textId="77777777" w:rsidR="000E0A43" w:rsidRPr="00B245FA" w:rsidRDefault="000E0A43" w:rsidP="000E0A43">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4B36B132" w:rsidR="000E0A43" w:rsidRPr="00DF3C86" w:rsidRDefault="000E0A43" w:rsidP="000E0A43">
            <w:pPr>
              <w:rPr>
                <w:rFonts w:cstheme="minorHAnsi"/>
                <w:sz w:val="24"/>
                <w:szCs w:val="24"/>
              </w:rPr>
            </w:pPr>
            <w:r w:rsidRPr="00DF3C86">
              <w:rPr>
                <w:rFonts w:cstheme="minorHAnsi"/>
                <w:sz w:val="24"/>
                <w:szCs w:val="24"/>
              </w:rPr>
              <w:t>To identify and analyse personal information, such as fitness levels, goals, age, and medical history, and use this data to design a safe and effective training programme tailored to individual needs</w:t>
            </w:r>
          </w:p>
        </w:tc>
      </w:tr>
      <w:tr w:rsidR="000E0A43" w:rsidRPr="00B245FA" w14:paraId="5F8F9DF1" w14:textId="77777777" w:rsidTr="00B245FA">
        <w:trPr>
          <w:trHeight w:val="537"/>
        </w:trPr>
        <w:tc>
          <w:tcPr>
            <w:tcW w:w="1001" w:type="dxa"/>
          </w:tcPr>
          <w:p w14:paraId="150A53B1" w14:textId="77777777" w:rsidR="000E0A43" w:rsidRPr="00B245FA" w:rsidRDefault="000E0A43" w:rsidP="000E0A43">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0C38AC80" w:rsidR="000E0A43" w:rsidRPr="00DF3C86" w:rsidRDefault="000E0A43" w:rsidP="000E0A43">
            <w:pPr>
              <w:rPr>
                <w:rFonts w:cstheme="minorHAnsi"/>
                <w:sz w:val="24"/>
                <w:szCs w:val="24"/>
              </w:rPr>
            </w:pPr>
            <w:r w:rsidRPr="00DF3C86">
              <w:rPr>
                <w:rFonts w:cstheme="minorHAnsi"/>
                <w:sz w:val="24"/>
                <w:szCs w:val="24"/>
              </w:rPr>
              <w:t>To identify and describe the components of the musculoskeletal system, and explain the short-term effects of fitness training on this system.</w:t>
            </w:r>
          </w:p>
        </w:tc>
      </w:tr>
      <w:tr w:rsidR="000E0A43" w:rsidRPr="00B245FA" w14:paraId="6E33B8A5" w14:textId="77777777" w:rsidTr="00B245FA">
        <w:trPr>
          <w:trHeight w:val="537"/>
        </w:trPr>
        <w:tc>
          <w:tcPr>
            <w:tcW w:w="1001" w:type="dxa"/>
          </w:tcPr>
          <w:p w14:paraId="23AB0FFA" w14:textId="77777777" w:rsidR="000E0A43" w:rsidRPr="00B245FA" w:rsidRDefault="000E0A43" w:rsidP="000E0A43">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753E5C1A" w:rsidR="000E0A43" w:rsidRPr="00DF3C86" w:rsidRDefault="000E0A43" w:rsidP="000E0A43">
            <w:pPr>
              <w:rPr>
                <w:rFonts w:cstheme="minorHAnsi"/>
                <w:sz w:val="24"/>
                <w:szCs w:val="24"/>
              </w:rPr>
            </w:pPr>
            <w:r w:rsidRPr="00DF3C86">
              <w:rPr>
                <w:rFonts w:cstheme="minorHAnsi"/>
                <w:sz w:val="24"/>
                <w:szCs w:val="24"/>
              </w:rPr>
              <w:t>To identify and describe the components of the Cardiovascular system, and explain the short-term effects of fitness training on this system.</w:t>
            </w:r>
          </w:p>
        </w:tc>
      </w:tr>
      <w:tr w:rsidR="000E0A43" w:rsidRPr="00B245FA" w14:paraId="604C67E2" w14:textId="77777777" w:rsidTr="00B245FA">
        <w:trPr>
          <w:trHeight w:val="537"/>
        </w:trPr>
        <w:tc>
          <w:tcPr>
            <w:tcW w:w="1001" w:type="dxa"/>
          </w:tcPr>
          <w:p w14:paraId="513F87CE" w14:textId="77777777" w:rsidR="000E0A43" w:rsidRPr="00B245FA" w:rsidRDefault="000E0A43" w:rsidP="000E0A43">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6E261F87" w:rsidR="000E0A43" w:rsidRPr="00DF3C86" w:rsidRDefault="00131B45" w:rsidP="000E0A43">
            <w:pPr>
              <w:rPr>
                <w:rFonts w:cstheme="minorHAnsi"/>
                <w:sz w:val="24"/>
                <w:szCs w:val="24"/>
              </w:rPr>
            </w:pPr>
            <w:r>
              <w:rPr>
                <w:rFonts w:cstheme="minorHAnsi"/>
              </w:rPr>
              <w:t>Independently c</w:t>
            </w:r>
            <w:r>
              <w:rPr>
                <w:rFonts w:cstheme="minorHAnsi"/>
              </w:rPr>
              <w:t>reate a presentation on rules, regulations and scoring system of two named sport</w:t>
            </w:r>
            <w:r>
              <w:rPr>
                <w:rFonts w:cstheme="minorHAnsi"/>
              </w:rPr>
              <w:t>.</w:t>
            </w:r>
          </w:p>
        </w:tc>
      </w:tr>
      <w:tr w:rsidR="000E0A43" w:rsidRPr="00B245FA" w14:paraId="6831AC7B" w14:textId="77777777" w:rsidTr="00B245FA">
        <w:trPr>
          <w:trHeight w:val="537"/>
        </w:trPr>
        <w:tc>
          <w:tcPr>
            <w:tcW w:w="1001" w:type="dxa"/>
          </w:tcPr>
          <w:p w14:paraId="68C6CDF8" w14:textId="6D65C998" w:rsidR="000E0A43" w:rsidRPr="00B245FA" w:rsidRDefault="000E0A43" w:rsidP="000E0A43">
            <w:pPr>
              <w:rPr>
                <w:rFonts w:ascii="Verdana" w:hAnsi="Verdana"/>
                <w:color w:val="002060"/>
                <w:sz w:val="24"/>
                <w:szCs w:val="24"/>
              </w:rPr>
            </w:pPr>
            <w:r>
              <w:rPr>
                <w:rFonts w:ascii="Verdana" w:hAnsi="Verdana"/>
                <w:color w:val="002060"/>
                <w:sz w:val="24"/>
                <w:szCs w:val="24"/>
              </w:rPr>
              <w:t xml:space="preserve">8 </w:t>
            </w:r>
          </w:p>
        </w:tc>
        <w:tc>
          <w:tcPr>
            <w:tcW w:w="8066" w:type="dxa"/>
            <w:gridSpan w:val="4"/>
          </w:tcPr>
          <w:p w14:paraId="2DD890A4" w14:textId="17885CB9" w:rsidR="000E0A43" w:rsidRPr="00DF3C86" w:rsidRDefault="00131B45" w:rsidP="000E0A43">
            <w:pPr>
              <w:rPr>
                <w:rFonts w:cstheme="minorHAnsi"/>
                <w:sz w:val="24"/>
                <w:szCs w:val="24"/>
              </w:rPr>
            </w:pPr>
            <w:r>
              <w:rPr>
                <w:rFonts w:cstheme="minorHAnsi"/>
                <w:sz w:val="24"/>
                <w:szCs w:val="24"/>
              </w:rPr>
              <w:t>Demonstrate core skills and techniques in two sports</w:t>
            </w:r>
            <w:r>
              <w:rPr>
                <w:rFonts w:cstheme="minorHAnsi"/>
                <w:sz w:val="24"/>
                <w:szCs w:val="24"/>
              </w:rPr>
              <w:t>.</w:t>
            </w:r>
          </w:p>
        </w:tc>
      </w:tr>
      <w:tr w:rsidR="000E0A43" w:rsidRPr="00B245FA" w14:paraId="27C13285" w14:textId="77777777" w:rsidTr="00B245FA">
        <w:trPr>
          <w:trHeight w:val="537"/>
        </w:trPr>
        <w:tc>
          <w:tcPr>
            <w:tcW w:w="1001" w:type="dxa"/>
          </w:tcPr>
          <w:p w14:paraId="1617668B" w14:textId="5C83B6D2" w:rsidR="000E0A43" w:rsidRDefault="00131B45" w:rsidP="000E0A43">
            <w:pPr>
              <w:rPr>
                <w:rFonts w:ascii="Verdana" w:hAnsi="Verdana"/>
                <w:color w:val="002060"/>
                <w:sz w:val="24"/>
                <w:szCs w:val="24"/>
              </w:rPr>
            </w:pPr>
            <w:r>
              <w:rPr>
                <w:rFonts w:ascii="Verdana" w:hAnsi="Verdana"/>
                <w:color w:val="002060"/>
                <w:sz w:val="24"/>
                <w:szCs w:val="24"/>
              </w:rPr>
              <w:t>9</w:t>
            </w:r>
          </w:p>
        </w:tc>
        <w:tc>
          <w:tcPr>
            <w:tcW w:w="8066" w:type="dxa"/>
            <w:gridSpan w:val="4"/>
          </w:tcPr>
          <w:p w14:paraId="1AC58D0F" w14:textId="1641270C" w:rsidR="000E0A43" w:rsidRDefault="00131B45" w:rsidP="000E0A43">
            <w:r>
              <w:t>Analyse and record key skills in a game setting</w:t>
            </w:r>
          </w:p>
        </w:tc>
      </w:tr>
      <w:tr w:rsidR="00131B45" w:rsidRPr="00B245FA" w14:paraId="68141626" w14:textId="77777777" w:rsidTr="00B245FA">
        <w:trPr>
          <w:trHeight w:val="537"/>
        </w:trPr>
        <w:tc>
          <w:tcPr>
            <w:tcW w:w="1001" w:type="dxa"/>
          </w:tcPr>
          <w:p w14:paraId="684AE238" w14:textId="2D414EA9" w:rsidR="00131B45" w:rsidRDefault="00131B45" w:rsidP="000E0A43">
            <w:pPr>
              <w:rPr>
                <w:rFonts w:ascii="Verdana" w:hAnsi="Verdana"/>
                <w:color w:val="002060"/>
                <w:sz w:val="24"/>
                <w:szCs w:val="24"/>
              </w:rPr>
            </w:pPr>
            <w:r>
              <w:rPr>
                <w:rFonts w:ascii="Verdana" w:hAnsi="Verdana"/>
                <w:color w:val="002060"/>
                <w:sz w:val="24"/>
                <w:szCs w:val="24"/>
              </w:rPr>
              <w:t>10</w:t>
            </w:r>
          </w:p>
        </w:tc>
        <w:tc>
          <w:tcPr>
            <w:tcW w:w="8066" w:type="dxa"/>
            <w:gridSpan w:val="4"/>
          </w:tcPr>
          <w:p w14:paraId="1BD57C73" w14:textId="77777777" w:rsidR="00131B45" w:rsidRDefault="00131B45" w:rsidP="000E0A43"/>
        </w:tc>
      </w:tr>
    </w:tbl>
    <w:p w14:paraId="07499208" w14:textId="77777777" w:rsidR="0019772E" w:rsidRDefault="0019772E">
      <w:pPr>
        <w:rPr>
          <w:rFonts w:ascii="Verdana" w:hAnsi="Verdana"/>
          <w:color w:val="002060"/>
        </w:rPr>
      </w:pPr>
    </w:p>
    <w:p w14:paraId="20B43DAB" w14:textId="77777777" w:rsidR="00FF06B1" w:rsidRDefault="00FF06B1">
      <w:pPr>
        <w:rPr>
          <w:rFonts w:ascii="Verdana" w:hAnsi="Verdana"/>
          <w:color w:val="002060"/>
        </w:rPr>
      </w:pPr>
    </w:p>
    <w:p w14:paraId="4D50AA4D" w14:textId="0E319F2D" w:rsidR="00C96B26" w:rsidRPr="00B32911" w:rsidRDefault="00920585">
      <w:pPr>
        <w:rPr>
          <w:rFonts w:ascii="Verdana" w:hAnsi="Verdana"/>
          <w:color w:val="002060"/>
        </w:rPr>
      </w:pPr>
      <w:r w:rsidRPr="00B32911">
        <w:rPr>
          <w:rFonts w:ascii="Verdana" w:hAnsi="Verdana"/>
          <w:color w:val="002060"/>
        </w:rPr>
        <w:t>Tier Three Keywords:</w:t>
      </w:r>
    </w:p>
    <w:tbl>
      <w:tblPr>
        <w:tblStyle w:val="TableGrid"/>
        <w:tblW w:w="0" w:type="auto"/>
        <w:tblLook w:val="04A0" w:firstRow="1" w:lastRow="0" w:firstColumn="1" w:lastColumn="0" w:noHBand="0" w:noVBand="1"/>
      </w:tblPr>
      <w:tblGrid>
        <w:gridCol w:w="1720"/>
        <w:gridCol w:w="1406"/>
        <w:gridCol w:w="1384"/>
        <w:gridCol w:w="1535"/>
        <w:gridCol w:w="1666"/>
        <w:gridCol w:w="1305"/>
      </w:tblGrid>
      <w:tr w:rsidR="0031682A" w:rsidRPr="00B32911" w14:paraId="56E7C716" w14:textId="77777777" w:rsidTr="00007E0B">
        <w:tc>
          <w:tcPr>
            <w:tcW w:w="1484" w:type="dxa"/>
          </w:tcPr>
          <w:p w14:paraId="3ED141E8" w14:textId="6EA28E4F" w:rsidR="00B725E2" w:rsidRPr="0031682A" w:rsidRDefault="00DF3C86" w:rsidP="00B725E2">
            <w:pPr>
              <w:rPr>
                <w:rFonts w:cstheme="minorHAnsi"/>
                <w:sz w:val="24"/>
                <w:szCs w:val="24"/>
              </w:rPr>
            </w:pPr>
            <w:r w:rsidRPr="0031682A">
              <w:rPr>
                <w:rFonts w:cstheme="minorHAnsi"/>
                <w:sz w:val="24"/>
                <w:szCs w:val="24"/>
              </w:rPr>
              <w:t>Gastrocnemius</w:t>
            </w:r>
          </w:p>
        </w:tc>
        <w:tc>
          <w:tcPr>
            <w:tcW w:w="1465" w:type="dxa"/>
          </w:tcPr>
          <w:p w14:paraId="7CDA4861" w14:textId="765A5DB4" w:rsidR="00B725E2" w:rsidRPr="0031682A" w:rsidRDefault="00DF3C86" w:rsidP="00B725E2">
            <w:pPr>
              <w:rPr>
                <w:rFonts w:cstheme="minorHAnsi"/>
                <w:sz w:val="24"/>
                <w:szCs w:val="24"/>
              </w:rPr>
            </w:pPr>
            <w:r w:rsidRPr="0031682A">
              <w:rPr>
                <w:rFonts w:cstheme="minorHAnsi"/>
                <w:sz w:val="24"/>
                <w:szCs w:val="24"/>
              </w:rPr>
              <w:t>Gluteus maximus</w:t>
            </w:r>
          </w:p>
        </w:tc>
        <w:tc>
          <w:tcPr>
            <w:tcW w:w="1389" w:type="dxa"/>
          </w:tcPr>
          <w:p w14:paraId="3BDE6FEE" w14:textId="716E79E8" w:rsidR="00DF3C86" w:rsidRPr="0031682A" w:rsidRDefault="00DF3C86" w:rsidP="00DF3C86">
            <w:pPr>
              <w:autoSpaceDE w:val="0"/>
              <w:autoSpaceDN w:val="0"/>
              <w:adjustRightInd w:val="0"/>
              <w:rPr>
                <w:rFonts w:cstheme="minorHAnsi"/>
                <w:sz w:val="24"/>
                <w:szCs w:val="24"/>
              </w:rPr>
            </w:pPr>
            <w:r w:rsidRPr="0031682A">
              <w:rPr>
                <w:rFonts w:cstheme="minorHAnsi"/>
                <w:sz w:val="24"/>
                <w:szCs w:val="24"/>
              </w:rPr>
              <w:t>Latissimus</w:t>
            </w:r>
          </w:p>
          <w:p w14:paraId="5D17AF0B" w14:textId="5F78C1B8" w:rsidR="00B725E2" w:rsidRPr="0031682A" w:rsidRDefault="00DF3C86" w:rsidP="00DF3C86">
            <w:pPr>
              <w:rPr>
                <w:rFonts w:cstheme="minorHAnsi"/>
                <w:sz w:val="24"/>
                <w:szCs w:val="24"/>
              </w:rPr>
            </w:pPr>
            <w:r w:rsidRPr="0031682A">
              <w:rPr>
                <w:rFonts w:cstheme="minorHAnsi"/>
                <w:sz w:val="24"/>
                <w:szCs w:val="24"/>
              </w:rPr>
              <w:t>dorsi</w:t>
            </w:r>
          </w:p>
        </w:tc>
        <w:tc>
          <w:tcPr>
            <w:tcW w:w="1557" w:type="dxa"/>
          </w:tcPr>
          <w:p w14:paraId="70A311EF" w14:textId="3EB7AE2C" w:rsidR="00B725E2" w:rsidRPr="0031682A" w:rsidRDefault="00DF3C86" w:rsidP="00B725E2">
            <w:pPr>
              <w:rPr>
                <w:rFonts w:cstheme="minorHAnsi"/>
                <w:sz w:val="24"/>
                <w:szCs w:val="24"/>
              </w:rPr>
            </w:pPr>
            <w:r w:rsidRPr="0031682A">
              <w:rPr>
                <w:rFonts w:cstheme="minorHAnsi"/>
                <w:sz w:val="24"/>
                <w:szCs w:val="24"/>
              </w:rPr>
              <w:t>Tibialis anterior</w:t>
            </w:r>
          </w:p>
        </w:tc>
        <w:tc>
          <w:tcPr>
            <w:tcW w:w="1702" w:type="dxa"/>
          </w:tcPr>
          <w:p w14:paraId="3AF3EEF7" w14:textId="1BD2F9EC" w:rsidR="00B725E2" w:rsidRPr="0031682A" w:rsidRDefault="00DF3C86" w:rsidP="00B725E2">
            <w:pPr>
              <w:rPr>
                <w:rFonts w:cstheme="minorHAnsi"/>
                <w:sz w:val="24"/>
                <w:szCs w:val="24"/>
              </w:rPr>
            </w:pPr>
            <w:r w:rsidRPr="0031682A">
              <w:rPr>
                <w:rFonts w:cstheme="minorHAnsi"/>
                <w:sz w:val="24"/>
                <w:szCs w:val="24"/>
              </w:rPr>
              <w:t xml:space="preserve">Cranium </w:t>
            </w:r>
          </w:p>
        </w:tc>
        <w:tc>
          <w:tcPr>
            <w:tcW w:w="1419" w:type="dxa"/>
          </w:tcPr>
          <w:p w14:paraId="3B235E5C" w14:textId="48589FDE" w:rsidR="00B725E2" w:rsidRPr="0031682A" w:rsidRDefault="00DF3C86" w:rsidP="00B725E2">
            <w:pPr>
              <w:rPr>
                <w:rFonts w:cstheme="minorHAnsi"/>
                <w:sz w:val="24"/>
                <w:szCs w:val="24"/>
              </w:rPr>
            </w:pPr>
            <w:r w:rsidRPr="0031682A">
              <w:rPr>
                <w:rFonts w:cstheme="minorHAnsi"/>
                <w:sz w:val="24"/>
                <w:szCs w:val="24"/>
              </w:rPr>
              <w:t xml:space="preserve">Atria </w:t>
            </w:r>
          </w:p>
        </w:tc>
      </w:tr>
      <w:tr w:rsidR="0031682A" w:rsidRPr="00B32911" w14:paraId="5DC8C621" w14:textId="77777777" w:rsidTr="00007E0B">
        <w:tc>
          <w:tcPr>
            <w:tcW w:w="1484" w:type="dxa"/>
          </w:tcPr>
          <w:p w14:paraId="14CD84C4" w14:textId="3B8D53B2" w:rsidR="00B725E2" w:rsidRPr="0031682A" w:rsidRDefault="00DF3C86" w:rsidP="00B725E2">
            <w:pPr>
              <w:rPr>
                <w:rFonts w:cstheme="minorHAnsi"/>
                <w:sz w:val="24"/>
                <w:szCs w:val="24"/>
              </w:rPr>
            </w:pPr>
            <w:r w:rsidRPr="0031682A">
              <w:rPr>
                <w:rFonts w:cstheme="minorHAnsi"/>
                <w:sz w:val="24"/>
                <w:szCs w:val="24"/>
              </w:rPr>
              <w:t xml:space="preserve">Aorta </w:t>
            </w:r>
          </w:p>
        </w:tc>
        <w:tc>
          <w:tcPr>
            <w:tcW w:w="1465" w:type="dxa"/>
          </w:tcPr>
          <w:p w14:paraId="2B6B0AA7" w14:textId="2C7350CF" w:rsidR="00B725E2" w:rsidRPr="0031682A" w:rsidRDefault="00DF3C86" w:rsidP="00B725E2">
            <w:pPr>
              <w:rPr>
                <w:rFonts w:cstheme="minorHAnsi"/>
                <w:sz w:val="24"/>
                <w:szCs w:val="24"/>
              </w:rPr>
            </w:pPr>
            <w:r w:rsidRPr="0031682A">
              <w:rPr>
                <w:rFonts w:cstheme="minorHAnsi"/>
                <w:sz w:val="24"/>
                <w:szCs w:val="24"/>
              </w:rPr>
              <w:t xml:space="preserve">Vena Cava </w:t>
            </w:r>
          </w:p>
        </w:tc>
        <w:tc>
          <w:tcPr>
            <w:tcW w:w="1389" w:type="dxa"/>
          </w:tcPr>
          <w:p w14:paraId="44846C07" w14:textId="00E1C7BA" w:rsidR="00B725E2" w:rsidRPr="0031682A" w:rsidRDefault="00DF3C86" w:rsidP="00B725E2">
            <w:pPr>
              <w:rPr>
                <w:rFonts w:cstheme="minorHAnsi"/>
                <w:sz w:val="24"/>
                <w:szCs w:val="24"/>
              </w:rPr>
            </w:pPr>
            <w:r w:rsidRPr="0031682A">
              <w:rPr>
                <w:rFonts w:cstheme="minorHAnsi"/>
                <w:sz w:val="24"/>
                <w:szCs w:val="24"/>
              </w:rPr>
              <w:t xml:space="preserve">Bronchi </w:t>
            </w:r>
          </w:p>
        </w:tc>
        <w:tc>
          <w:tcPr>
            <w:tcW w:w="1557" w:type="dxa"/>
          </w:tcPr>
          <w:p w14:paraId="27312DB3" w14:textId="12BBCEE9" w:rsidR="00B725E2" w:rsidRPr="0031682A" w:rsidRDefault="00DF3C86" w:rsidP="00B725E2">
            <w:pPr>
              <w:rPr>
                <w:rFonts w:cstheme="minorHAnsi"/>
                <w:sz w:val="24"/>
                <w:szCs w:val="24"/>
              </w:rPr>
            </w:pPr>
            <w:r w:rsidRPr="0031682A">
              <w:rPr>
                <w:rFonts w:cstheme="minorHAnsi"/>
                <w:sz w:val="24"/>
                <w:szCs w:val="24"/>
              </w:rPr>
              <w:t>Bronchioles</w:t>
            </w:r>
          </w:p>
        </w:tc>
        <w:tc>
          <w:tcPr>
            <w:tcW w:w="1702" w:type="dxa"/>
          </w:tcPr>
          <w:p w14:paraId="24B2E7BF" w14:textId="5A3C5625" w:rsidR="00B725E2" w:rsidRPr="0031682A" w:rsidRDefault="00DF3C86" w:rsidP="00B725E2">
            <w:pPr>
              <w:rPr>
                <w:rFonts w:cstheme="minorHAnsi"/>
                <w:sz w:val="24"/>
                <w:szCs w:val="24"/>
              </w:rPr>
            </w:pPr>
            <w:r w:rsidRPr="0031682A">
              <w:rPr>
                <w:rFonts w:cstheme="minorHAnsi"/>
                <w:sz w:val="24"/>
                <w:szCs w:val="24"/>
              </w:rPr>
              <w:t xml:space="preserve">Physiological </w:t>
            </w:r>
          </w:p>
        </w:tc>
        <w:tc>
          <w:tcPr>
            <w:tcW w:w="1419" w:type="dxa"/>
          </w:tcPr>
          <w:p w14:paraId="7E715B4E" w14:textId="3CBB62B3" w:rsidR="00B725E2" w:rsidRPr="0031682A" w:rsidRDefault="00B725E2" w:rsidP="00B725E2">
            <w:pPr>
              <w:rPr>
                <w:rFonts w:cstheme="minorHAnsi"/>
                <w:sz w:val="24"/>
                <w:szCs w:val="24"/>
              </w:rPr>
            </w:pPr>
            <w:r w:rsidRPr="0031682A">
              <w:rPr>
                <w:rFonts w:cstheme="minorHAnsi"/>
                <w:sz w:val="24"/>
                <w:szCs w:val="24"/>
              </w:rPr>
              <w:t xml:space="preserve"> </w:t>
            </w:r>
          </w:p>
        </w:tc>
      </w:tr>
      <w:tr w:rsidR="0031682A" w:rsidRPr="00B32911" w14:paraId="333D59DA" w14:textId="77777777" w:rsidTr="00007E0B">
        <w:tc>
          <w:tcPr>
            <w:tcW w:w="1484" w:type="dxa"/>
          </w:tcPr>
          <w:p w14:paraId="7A65D77F" w14:textId="0A0DD2E5" w:rsidR="00B725E2" w:rsidRPr="0031682A" w:rsidRDefault="0031682A" w:rsidP="00B725E2">
            <w:pPr>
              <w:rPr>
                <w:rFonts w:cstheme="minorHAnsi"/>
                <w:sz w:val="24"/>
                <w:szCs w:val="24"/>
              </w:rPr>
            </w:pPr>
            <w:r w:rsidRPr="0031682A">
              <w:rPr>
                <w:rFonts w:cstheme="minorHAnsi"/>
                <w:sz w:val="24"/>
                <w:szCs w:val="24"/>
              </w:rPr>
              <w:t>Proprioceptive Neuromuscular Facilitation (PNF)</w:t>
            </w:r>
          </w:p>
        </w:tc>
        <w:tc>
          <w:tcPr>
            <w:tcW w:w="1465" w:type="dxa"/>
          </w:tcPr>
          <w:p w14:paraId="3009187A" w14:textId="5C4BABB4" w:rsidR="00B725E2" w:rsidRPr="0031682A" w:rsidRDefault="0031682A" w:rsidP="00B725E2">
            <w:pPr>
              <w:rPr>
                <w:rFonts w:cstheme="minorHAnsi"/>
                <w:sz w:val="24"/>
                <w:szCs w:val="24"/>
              </w:rPr>
            </w:pPr>
            <w:r w:rsidRPr="0031682A">
              <w:rPr>
                <w:rFonts w:cstheme="minorHAnsi"/>
                <w:sz w:val="24"/>
                <w:szCs w:val="24"/>
              </w:rPr>
              <w:t xml:space="preserve">Ballistic </w:t>
            </w:r>
          </w:p>
        </w:tc>
        <w:tc>
          <w:tcPr>
            <w:tcW w:w="1389" w:type="dxa"/>
          </w:tcPr>
          <w:p w14:paraId="67FCC52D" w14:textId="4560C662" w:rsidR="00B725E2" w:rsidRPr="0031682A" w:rsidRDefault="0031682A" w:rsidP="00B725E2">
            <w:pPr>
              <w:rPr>
                <w:rFonts w:cstheme="minorHAnsi"/>
                <w:sz w:val="24"/>
                <w:szCs w:val="24"/>
              </w:rPr>
            </w:pPr>
            <w:r w:rsidRPr="0031682A">
              <w:rPr>
                <w:rFonts w:cstheme="minorHAnsi"/>
                <w:sz w:val="24"/>
                <w:szCs w:val="24"/>
              </w:rPr>
              <w:t>Plyometrics</w:t>
            </w:r>
          </w:p>
        </w:tc>
        <w:tc>
          <w:tcPr>
            <w:tcW w:w="1557" w:type="dxa"/>
          </w:tcPr>
          <w:p w14:paraId="67254CC7" w14:textId="21C2E9ED" w:rsidR="00B725E2" w:rsidRPr="0031682A" w:rsidRDefault="0031682A" w:rsidP="00B725E2">
            <w:pPr>
              <w:rPr>
                <w:rFonts w:cstheme="minorHAnsi"/>
                <w:sz w:val="24"/>
                <w:szCs w:val="24"/>
              </w:rPr>
            </w:pPr>
            <w:r w:rsidRPr="0031682A">
              <w:rPr>
                <w:rFonts w:cstheme="minorHAnsi"/>
                <w:sz w:val="24"/>
                <w:szCs w:val="24"/>
              </w:rPr>
              <w:t>Bioelectrical Impedance Analysis (BIA)</w:t>
            </w:r>
          </w:p>
        </w:tc>
        <w:tc>
          <w:tcPr>
            <w:tcW w:w="1702" w:type="dxa"/>
          </w:tcPr>
          <w:p w14:paraId="1CFF4AAF" w14:textId="77777777" w:rsidR="00B725E2" w:rsidRPr="0031682A" w:rsidRDefault="00B725E2" w:rsidP="00B725E2">
            <w:pPr>
              <w:rPr>
                <w:rFonts w:cstheme="minorHAnsi"/>
                <w:sz w:val="24"/>
                <w:szCs w:val="24"/>
              </w:rPr>
            </w:pPr>
          </w:p>
        </w:tc>
        <w:tc>
          <w:tcPr>
            <w:tcW w:w="1419" w:type="dxa"/>
          </w:tcPr>
          <w:p w14:paraId="08E0CDA1" w14:textId="77777777" w:rsidR="00B725E2" w:rsidRPr="0031682A" w:rsidRDefault="00B725E2" w:rsidP="00B725E2">
            <w:pPr>
              <w:rPr>
                <w:rFonts w:cstheme="minorHAnsi"/>
                <w:sz w:val="24"/>
                <w:szCs w:val="24"/>
              </w:rPr>
            </w:pPr>
          </w:p>
        </w:tc>
      </w:tr>
    </w:tbl>
    <w:p w14:paraId="5ECA3170" w14:textId="62BD9102" w:rsidR="00C96B26" w:rsidRPr="00B32911" w:rsidRDefault="00920585">
      <w:pPr>
        <w:rPr>
          <w:rFonts w:ascii="Verdana" w:hAnsi="Verdana"/>
          <w:color w:val="002060"/>
        </w:rPr>
      </w:pPr>
      <w:r w:rsidRPr="00B32911">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40B35E9E" w14:textId="77777777" w:rsidR="004722ED" w:rsidRDefault="004722ED" w:rsidP="004722ED">
            <w:pPr>
              <w:pStyle w:val="Heading1"/>
              <w:shd w:val="clear" w:color="auto" w:fill="FFFFFF"/>
              <w:spacing w:before="0" w:line="540" w:lineRule="atLeast"/>
              <w:outlineLvl w:val="0"/>
              <w:rPr>
                <w:rStyle w:val="a-size-large"/>
                <w:rFonts w:asciiTheme="minorHAnsi" w:hAnsiTheme="minorHAnsi" w:cstheme="minorHAnsi"/>
                <w:color w:val="0F1111"/>
                <w:sz w:val="24"/>
                <w:szCs w:val="24"/>
              </w:rPr>
            </w:pPr>
            <w:r>
              <w:rPr>
                <w:noProof/>
              </w:rPr>
              <w:drawing>
                <wp:anchor distT="0" distB="0" distL="114300" distR="114300" simplePos="0" relativeHeight="251659264" behindDoc="0" locked="0" layoutInCell="1" allowOverlap="1" wp14:anchorId="19CA460A" wp14:editId="6EF8950E">
                  <wp:simplePos x="0" y="0"/>
                  <wp:positionH relativeFrom="column">
                    <wp:posOffset>-6350</wp:posOffset>
                  </wp:positionH>
                  <wp:positionV relativeFrom="paragraph">
                    <wp:posOffset>168604</wp:posOffset>
                  </wp:positionV>
                  <wp:extent cx="1064260" cy="149034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64260" cy="1490345"/>
                          </a:xfrm>
                          <a:prstGeom prst="rect">
                            <a:avLst/>
                          </a:prstGeom>
                        </pic:spPr>
                      </pic:pic>
                    </a:graphicData>
                  </a:graphic>
                </wp:anchor>
              </w:drawing>
            </w:r>
            <w:r w:rsidRPr="004722ED">
              <w:rPr>
                <w:rStyle w:val="a-size-large"/>
                <w:rFonts w:asciiTheme="minorHAnsi" w:hAnsiTheme="minorHAnsi" w:cstheme="minorHAnsi"/>
                <w:color w:val="0F1111"/>
                <w:sz w:val="24"/>
                <w:szCs w:val="24"/>
              </w:rPr>
              <w:t xml:space="preserve">Book: </w:t>
            </w:r>
          </w:p>
          <w:p w14:paraId="1CB91E60" w14:textId="743C19B6" w:rsidR="004722ED" w:rsidRPr="004722ED" w:rsidRDefault="004722ED" w:rsidP="004722ED">
            <w:pPr>
              <w:pStyle w:val="Heading1"/>
              <w:shd w:val="clear" w:color="auto" w:fill="FFFFFF"/>
              <w:spacing w:before="0" w:line="540" w:lineRule="atLeast"/>
              <w:outlineLvl w:val="0"/>
              <w:rPr>
                <w:rFonts w:asciiTheme="minorHAnsi" w:hAnsiTheme="minorHAnsi" w:cstheme="minorHAnsi"/>
                <w:color w:val="0F1111"/>
                <w:sz w:val="24"/>
                <w:szCs w:val="24"/>
              </w:rPr>
            </w:pPr>
            <w:r w:rsidRPr="004722ED">
              <w:rPr>
                <w:rStyle w:val="a-size-large"/>
                <w:rFonts w:asciiTheme="minorHAnsi" w:hAnsiTheme="minorHAnsi" w:cstheme="minorHAnsi"/>
                <w:color w:val="0F1111"/>
                <w:sz w:val="24"/>
                <w:szCs w:val="24"/>
              </w:rPr>
              <w:t>Pearson REVISE BTEC First in Sport Revision Guide</w:t>
            </w:r>
            <w:r>
              <w:rPr>
                <w:rStyle w:val="a-size-large"/>
                <w:rFonts w:asciiTheme="minorHAnsi" w:hAnsiTheme="minorHAnsi" w:cstheme="minorHAnsi"/>
                <w:color w:val="0F1111"/>
                <w:sz w:val="24"/>
                <w:szCs w:val="24"/>
              </w:rPr>
              <w:t xml:space="preserve"> </w:t>
            </w:r>
          </w:p>
          <w:p w14:paraId="53AC022C" w14:textId="77777777" w:rsidR="0031682A" w:rsidRPr="0031682A" w:rsidRDefault="0031682A" w:rsidP="00B245FA">
            <w:pPr>
              <w:shd w:val="clear" w:color="auto" w:fill="FFFFFF"/>
              <w:spacing w:before="240" w:after="120"/>
              <w:outlineLvl w:val="3"/>
              <w:rPr>
                <w:rFonts w:ascii="Verdana" w:eastAsia="Times New Roman" w:hAnsi="Verdana" w:cs="Times New Roman"/>
                <w:color w:val="0000FF"/>
                <w:sz w:val="24"/>
                <w:szCs w:val="24"/>
                <w:u w:val="single"/>
                <w:lang w:eastAsia="en-GB"/>
              </w:rPr>
            </w:pPr>
          </w:p>
          <w:p w14:paraId="633FE683" w14:textId="77777777" w:rsidR="004722ED" w:rsidRDefault="004722ED" w:rsidP="00B245FA">
            <w:pPr>
              <w:shd w:val="clear" w:color="auto" w:fill="FFFFFF"/>
              <w:spacing w:before="240" w:after="120"/>
              <w:outlineLvl w:val="3"/>
              <w:rPr>
                <w:rFonts w:ascii="Verdana" w:eastAsia="Times New Roman" w:hAnsi="Verdana" w:cs="Times New Roman"/>
                <w:i/>
                <w:iCs/>
                <w:color w:val="0000FF"/>
                <w:sz w:val="24"/>
                <w:szCs w:val="24"/>
                <w:u w:val="single"/>
                <w:lang w:eastAsia="en-GB"/>
              </w:rPr>
            </w:pPr>
          </w:p>
          <w:p w14:paraId="7961D6FE" w14:textId="77777777" w:rsidR="004722ED" w:rsidRDefault="004722ED" w:rsidP="00B245FA">
            <w:pPr>
              <w:shd w:val="clear" w:color="auto" w:fill="FFFFFF"/>
              <w:spacing w:before="240" w:after="120"/>
              <w:outlineLvl w:val="3"/>
              <w:rPr>
                <w:rFonts w:ascii="Verdana" w:eastAsia="Times New Roman" w:hAnsi="Verdana" w:cs="Times New Roman"/>
                <w:i/>
                <w:iCs/>
                <w:color w:val="0000FF"/>
                <w:sz w:val="24"/>
                <w:szCs w:val="24"/>
                <w:u w:val="single"/>
                <w:lang w:eastAsia="en-GB"/>
              </w:rPr>
            </w:pPr>
          </w:p>
          <w:p w14:paraId="6C4D8033" w14:textId="77777777" w:rsidR="004722ED" w:rsidRDefault="0031682A" w:rsidP="00B245FA">
            <w:pPr>
              <w:shd w:val="clear" w:color="auto" w:fill="FFFFFF"/>
              <w:spacing w:before="240" w:after="120"/>
              <w:outlineLvl w:val="3"/>
              <w:rPr>
                <w:rFonts w:ascii="Verdana" w:eastAsia="Times New Roman" w:hAnsi="Verdana" w:cs="Times New Roman"/>
                <w:color w:val="0000FF"/>
                <w:sz w:val="24"/>
                <w:szCs w:val="24"/>
                <w:lang w:eastAsia="en-GB"/>
              </w:rPr>
            </w:pPr>
            <w:proofErr w:type="gramStart"/>
            <w:r>
              <w:rPr>
                <w:rFonts w:ascii="Verdana" w:eastAsia="Times New Roman" w:hAnsi="Verdana" w:cs="Times New Roman"/>
                <w:i/>
                <w:iCs/>
                <w:color w:val="0000FF"/>
                <w:sz w:val="24"/>
                <w:szCs w:val="24"/>
                <w:u w:val="single"/>
                <w:lang w:eastAsia="en-GB"/>
              </w:rPr>
              <w:t xml:space="preserve">Websites </w:t>
            </w:r>
            <w:r>
              <w:rPr>
                <w:rFonts w:ascii="Verdana" w:eastAsia="Times New Roman" w:hAnsi="Verdana" w:cs="Times New Roman"/>
                <w:color w:val="0000FF"/>
                <w:sz w:val="24"/>
                <w:szCs w:val="24"/>
                <w:lang w:eastAsia="en-GB"/>
              </w:rPr>
              <w:t>:</w:t>
            </w:r>
            <w:proofErr w:type="gramEnd"/>
          </w:p>
          <w:p w14:paraId="22FB2CB8" w14:textId="3900BC88" w:rsidR="00B725E2" w:rsidRDefault="0031682A" w:rsidP="00B245FA">
            <w:pPr>
              <w:shd w:val="clear" w:color="auto" w:fill="FFFFFF"/>
              <w:spacing w:before="240" w:after="120"/>
              <w:outlineLvl w:val="3"/>
              <w:rPr>
                <w:rFonts w:ascii="Verdana" w:eastAsia="Times New Roman" w:hAnsi="Verdana" w:cs="Times New Roman"/>
                <w:color w:val="0000FF"/>
                <w:sz w:val="24"/>
                <w:szCs w:val="24"/>
                <w:lang w:eastAsia="en-GB"/>
              </w:rPr>
            </w:pPr>
            <w:r>
              <w:rPr>
                <w:rFonts w:ascii="Verdana" w:eastAsia="Times New Roman" w:hAnsi="Verdana" w:cs="Times New Roman"/>
                <w:color w:val="0000FF"/>
                <w:sz w:val="24"/>
                <w:szCs w:val="24"/>
                <w:lang w:eastAsia="en-GB"/>
              </w:rPr>
              <w:t xml:space="preserve"> </w:t>
            </w:r>
            <w:hyperlink r:id="rId7" w:history="1">
              <w:r w:rsidRPr="00D72D96">
                <w:rPr>
                  <w:rStyle w:val="Hyperlink"/>
                  <w:rFonts w:ascii="Verdana" w:eastAsia="Times New Roman" w:hAnsi="Verdana" w:cs="Times New Roman"/>
                  <w:sz w:val="24"/>
                  <w:szCs w:val="24"/>
                  <w:lang w:eastAsia="en-GB"/>
                </w:rPr>
                <w:t>https://www.teachpe.com/anatomy-physiology#</w:t>
              </w:r>
            </w:hyperlink>
            <w:r>
              <w:rPr>
                <w:rFonts w:ascii="Verdana" w:eastAsia="Times New Roman" w:hAnsi="Verdana" w:cs="Times New Roman"/>
                <w:color w:val="0000FF"/>
                <w:sz w:val="24"/>
                <w:szCs w:val="24"/>
                <w:lang w:eastAsia="en-GB"/>
              </w:rPr>
              <w:t xml:space="preserve"> </w:t>
            </w:r>
          </w:p>
          <w:p w14:paraId="0FCCE8DD" w14:textId="7404691B" w:rsidR="004722ED" w:rsidRPr="0031682A" w:rsidRDefault="00131B45" w:rsidP="00B245FA">
            <w:pPr>
              <w:shd w:val="clear" w:color="auto" w:fill="FFFFFF"/>
              <w:spacing w:before="240" w:after="120"/>
              <w:outlineLvl w:val="3"/>
              <w:rPr>
                <w:rFonts w:ascii="Verdana" w:eastAsia="Times New Roman" w:hAnsi="Verdana" w:cs="Times New Roman"/>
                <w:color w:val="0000FF"/>
                <w:sz w:val="24"/>
                <w:szCs w:val="24"/>
                <w:lang w:eastAsia="en-GB"/>
              </w:rPr>
            </w:pPr>
            <w:hyperlink r:id="rId8" w:history="1">
              <w:r w:rsidR="004722ED" w:rsidRPr="00D72D96">
                <w:rPr>
                  <w:rStyle w:val="Hyperlink"/>
                  <w:rFonts w:ascii="Verdana" w:eastAsia="Times New Roman" w:hAnsi="Verdana" w:cs="Times New Roman"/>
                  <w:sz w:val="24"/>
                  <w:szCs w:val="24"/>
                  <w:lang w:eastAsia="en-GB"/>
                </w:rPr>
                <w:t>https://www.bbc.co.uk/bitesize/examspecs/zxbg39q</w:t>
              </w:r>
            </w:hyperlink>
            <w:r w:rsidR="004722ED">
              <w:rPr>
                <w:rFonts w:ascii="Verdana" w:eastAsia="Times New Roman" w:hAnsi="Verdana" w:cs="Times New Roman"/>
                <w:color w:val="0000FF"/>
                <w:sz w:val="24"/>
                <w:szCs w:val="24"/>
                <w:lang w:eastAsia="en-GB"/>
              </w:rPr>
              <w:t xml:space="preserve"> </w:t>
            </w:r>
          </w:p>
        </w:tc>
      </w:tr>
    </w:tbl>
    <w:p w14:paraId="38EBC9D6" w14:textId="77777777" w:rsidR="0031682A" w:rsidRDefault="0031682A">
      <w:pPr>
        <w:rPr>
          <w:sz w:val="32"/>
          <w:szCs w:val="32"/>
        </w:rPr>
      </w:pPr>
    </w:p>
    <w:p w14:paraId="1D0592AB" w14:textId="77777777"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272498" w:rsidRDefault="00CB058F" w:rsidP="008D6D83">
            <w:pPr>
              <w:spacing w:after="0" w:line="240" w:lineRule="auto"/>
              <w:rPr>
                <w:rFonts w:eastAsia="Times New Roman" w:cstheme="minorHAnsi"/>
                <w:b/>
                <w:bCs/>
                <w:sz w:val="28"/>
                <w:szCs w:val="28"/>
                <w:lang w:eastAsia="en-GB"/>
              </w:rPr>
            </w:pPr>
            <w:r w:rsidRPr="00272498">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CB058F">
        <w:trPr>
          <w:trHeight w:val="4649"/>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BC42EE" w14:textId="77777777" w:rsidR="00CB058F"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lastRenderedPageBreak/>
              <w:t xml:space="preserve">Multiple choice questions </w:t>
            </w:r>
          </w:p>
          <w:p w14:paraId="48D4E94F" w14:textId="77777777"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5 things you remember about ‘x’ </w:t>
            </w:r>
          </w:p>
          <w:p w14:paraId="3C7BE4B3" w14:textId="77777777"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Quiz questions</w:t>
            </w:r>
          </w:p>
          <w:p w14:paraId="4F9ED03A" w14:textId="3C7C4E90"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Kahoot or </w:t>
            </w:r>
            <w:proofErr w:type="spellStart"/>
            <w:r w:rsidRPr="00272498">
              <w:rPr>
                <w:rFonts w:eastAsia="Times New Roman" w:cstheme="minorHAnsi"/>
                <w:sz w:val="28"/>
                <w:szCs w:val="28"/>
                <w:lang w:eastAsia="en-GB"/>
              </w:rPr>
              <w:t>Blooket</w:t>
            </w:r>
            <w:proofErr w:type="spellEnd"/>
            <w:r w:rsidRPr="00272498">
              <w:rPr>
                <w:rFonts w:eastAsia="Times New Roman" w:cstheme="minorHAnsi"/>
                <w:sz w:val="28"/>
                <w:szCs w:val="28"/>
                <w:lang w:eastAsia="en-GB"/>
              </w:rPr>
              <w:t xml:space="preserve"> </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D390F9" w14:textId="349B6D2D" w:rsidR="000E0A43" w:rsidRDefault="000E0A43" w:rsidP="008D6D83">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Unit 2 </w:t>
            </w:r>
          </w:p>
          <w:p w14:paraId="64E2DF55" w14:textId="77777777" w:rsidR="000E0A43" w:rsidRDefault="000E0A43" w:rsidP="008D6D83">
            <w:pPr>
              <w:spacing w:after="0" w:line="240" w:lineRule="auto"/>
              <w:rPr>
                <w:rFonts w:eastAsia="Times New Roman" w:cstheme="minorHAnsi"/>
                <w:sz w:val="28"/>
                <w:szCs w:val="28"/>
                <w:lang w:eastAsia="en-GB"/>
              </w:rPr>
            </w:pPr>
          </w:p>
          <w:p w14:paraId="682FAA4C" w14:textId="346D6C5C" w:rsidR="00230522" w:rsidRPr="00230522" w:rsidRDefault="00230522" w:rsidP="008D6D83">
            <w:pPr>
              <w:spacing w:after="0" w:line="240" w:lineRule="auto"/>
              <w:rPr>
                <w:rFonts w:eastAsia="Times New Roman" w:cstheme="minorHAnsi"/>
                <w:sz w:val="28"/>
                <w:szCs w:val="28"/>
                <w:lang w:eastAsia="en-GB"/>
              </w:rPr>
            </w:pPr>
            <w:r w:rsidRPr="00230522">
              <w:rPr>
                <w:rFonts w:eastAsia="Times New Roman" w:cstheme="minorHAnsi"/>
                <w:sz w:val="28"/>
                <w:szCs w:val="28"/>
                <w:lang w:eastAsia="en-GB"/>
              </w:rPr>
              <w:t xml:space="preserve">Unit 3 </w:t>
            </w:r>
          </w:p>
          <w:p w14:paraId="4B17A778" w14:textId="39C72BB6" w:rsidR="00230522" w:rsidRDefault="00230522" w:rsidP="008D6D83">
            <w:pPr>
              <w:spacing w:after="0" w:line="240" w:lineRule="auto"/>
              <w:rPr>
                <w:rFonts w:eastAsia="Times New Roman" w:cstheme="minorHAnsi"/>
                <w:sz w:val="28"/>
                <w:szCs w:val="28"/>
                <w:lang w:eastAsia="en-GB"/>
              </w:rPr>
            </w:pPr>
            <w:r w:rsidRPr="00230522">
              <w:rPr>
                <w:rFonts w:eastAsia="Times New Roman" w:cstheme="minorHAnsi"/>
                <w:sz w:val="28"/>
                <w:szCs w:val="28"/>
                <w:lang w:eastAsia="en-GB"/>
              </w:rPr>
              <w:t xml:space="preserve">Assignment Learning </w:t>
            </w:r>
            <w:r w:rsidR="00F54D75">
              <w:rPr>
                <w:rFonts w:eastAsia="Times New Roman" w:cstheme="minorHAnsi"/>
                <w:sz w:val="28"/>
                <w:szCs w:val="28"/>
                <w:lang w:eastAsia="en-GB"/>
              </w:rPr>
              <w:t xml:space="preserve">A </w:t>
            </w:r>
          </w:p>
          <w:p w14:paraId="0C7E8300" w14:textId="77777777" w:rsidR="0031682A" w:rsidRDefault="0031682A" w:rsidP="008D6D83">
            <w:pPr>
              <w:spacing w:after="0" w:line="240" w:lineRule="auto"/>
              <w:rPr>
                <w:rFonts w:eastAsia="Times New Roman" w:cstheme="minorHAnsi"/>
                <w:color w:val="FF0000"/>
                <w:sz w:val="28"/>
                <w:szCs w:val="28"/>
                <w:lang w:eastAsia="en-GB"/>
              </w:rPr>
            </w:pPr>
          </w:p>
          <w:p w14:paraId="2834E4DD" w14:textId="658077BD" w:rsidR="0031682A" w:rsidRPr="00CB058F" w:rsidRDefault="0031682A" w:rsidP="000E0A4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7F8"/>
    <w:multiLevelType w:val="hybridMultilevel"/>
    <w:tmpl w:val="B33EC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9739A"/>
    <w:rsid w:val="000D1F7C"/>
    <w:rsid w:val="000E0A43"/>
    <w:rsid w:val="000E349C"/>
    <w:rsid w:val="00131B45"/>
    <w:rsid w:val="00152E58"/>
    <w:rsid w:val="0017513B"/>
    <w:rsid w:val="00185177"/>
    <w:rsid w:val="0019772E"/>
    <w:rsid w:val="001B080A"/>
    <w:rsid w:val="001B5205"/>
    <w:rsid w:val="00230522"/>
    <w:rsid w:val="00270D61"/>
    <w:rsid w:val="00272498"/>
    <w:rsid w:val="0031682A"/>
    <w:rsid w:val="003A294F"/>
    <w:rsid w:val="00423948"/>
    <w:rsid w:val="00436783"/>
    <w:rsid w:val="00455F38"/>
    <w:rsid w:val="004722ED"/>
    <w:rsid w:val="005B4F6D"/>
    <w:rsid w:val="005C2ADA"/>
    <w:rsid w:val="005F1C88"/>
    <w:rsid w:val="006011D5"/>
    <w:rsid w:val="00603F5D"/>
    <w:rsid w:val="006F25E6"/>
    <w:rsid w:val="007340D8"/>
    <w:rsid w:val="007A6F49"/>
    <w:rsid w:val="007E5C02"/>
    <w:rsid w:val="00806270"/>
    <w:rsid w:val="0082039C"/>
    <w:rsid w:val="008D477B"/>
    <w:rsid w:val="008F6C26"/>
    <w:rsid w:val="00907FEA"/>
    <w:rsid w:val="00920585"/>
    <w:rsid w:val="009352F5"/>
    <w:rsid w:val="0095583A"/>
    <w:rsid w:val="009D0BFB"/>
    <w:rsid w:val="00A01C40"/>
    <w:rsid w:val="00A42CF9"/>
    <w:rsid w:val="00A50BE9"/>
    <w:rsid w:val="00AD03F7"/>
    <w:rsid w:val="00AE7FA6"/>
    <w:rsid w:val="00AF4C1A"/>
    <w:rsid w:val="00B245FA"/>
    <w:rsid w:val="00B32911"/>
    <w:rsid w:val="00B725E2"/>
    <w:rsid w:val="00C37833"/>
    <w:rsid w:val="00C96B26"/>
    <w:rsid w:val="00CB058F"/>
    <w:rsid w:val="00D10B5C"/>
    <w:rsid w:val="00D944D3"/>
    <w:rsid w:val="00DF3C86"/>
    <w:rsid w:val="00E172AD"/>
    <w:rsid w:val="00E34F86"/>
    <w:rsid w:val="00E71094"/>
    <w:rsid w:val="00F02F5A"/>
    <w:rsid w:val="00F04698"/>
    <w:rsid w:val="00F54D75"/>
    <w:rsid w:val="00F67C44"/>
    <w:rsid w:val="00FF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2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B32911"/>
    <w:rPr>
      <w:color w:val="0000FF"/>
      <w:u w:val="single"/>
    </w:rPr>
  </w:style>
  <w:style w:type="paragraph" w:styleId="NormalWeb">
    <w:name w:val="Normal (Web)"/>
    <w:basedOn w:val="Normal"/>
    <w:uiPriority w:val="99"/>
    <w:unhideWhenUsed/>
    <w:rsid w:val="004239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3948"/>
    <w:rPr>
      <w:b/>
      <w:bCs/>
    </w:rPr>
  </w:style>
  <w:style w:type="character" w:styleId="FollowedHyperlink">
    <w:name w:val="FollowedHyperlink"/>
    <w:basedOn w:val="DefaultParagraphFont"/>
    <w:uiPriority w:val="99"/>
    <w:semiHidden/>
    <w:unhideWhenUsed/>
    <w:rsid w:val="00B725E2"/>
    <w:rPr>
      <w:color w:val="954F72" w:themeColor="followedHyperlink"/>
      <w:u w:val="single"/>
    </w:rPr>
  </w:style>
  <w:style w:type="character" w:styleId="UnresolvedMention">
    <w:name w:val="Unresolved Mention"/>
    <w:basedOn w:val="DefaultParagraphFont"/>
    <w:uiPriority w:val="99"/>
    <w:semiHidden/>
    <w:unhideWhenUsed/>
    <w:rsid w:val="0031682A"/>
    <w:rPr>
      <w:color w:val="605E5C"/>
      <w:shd w:val="clear" w:color="auto" w:fill="E1DFDD"/>
    </w:rPr>
  </w:style>
  <w:style w:type="character" w:customStyle="1" w:styleId="Heading1Char">
    <w:name w:val="Heading 1 Char"/>
    <w:basedOn w:val="DefaultParagraphFont"/>
    <w:link w:val="Heading1"/>
    <w:uiPriority w:val="9"/>
    <w:rsid w:val="004722ED"/>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47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71149517">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30329427">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examspecs/zxbg39q" TargetMode="External"/><Relationship Id="rId3" Type="http://schemas.openxmlformats.org/officeDocument/2006/relationships/styles" Target="styles.xml"/><Relationship Id="rId7" Type="http://schemas.openxmlformats.org/officeDocument/2006/relationships/hyperlink" Target="https://www.teachpe.com/anatomy-physiolo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6857D-B100-4176-915C-49141B8F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8</cp:revision>
  <dcterms:created xsi:type="dcterms:W3CDTF">2025-01-06T11:41:00Z</dcterms:created>
  <dcterms:modified xsi:type="dcterms:W3CDTF">2025-01-10T15:05:00Z</dcterms:modified>
</cp:coreProperties>
</file>