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56" w:type="dxa"/>
        <w:tblLook w:val="04A0" w:firstRow="1" w:lastRow="0" w:firstColumn="1" w:lastColumn="0" w:noHBand="0" w:noVBand="1"/>
      </w:tblPr>
      <w:tblGrid>
        <w:gridCol w:w="1002"/>
        <w:gridCol w:w="1687"/>
        <w:gridCol w:w="2175"/>
        <w:gridCol w:w="2786"/>
        <w:gridCol w:w="2806"/>
      </w:tblGrid>
      <w:tr w:rsidR="008C115C" w:rsidRPr="003F5494" w14:paraId="2A531455" w14:textId="56F994D1" w:rsidTr="008C115C">
        <w:trPr>
          <w:trHeight w:val="554"/>
        </w:trPr>
        <w:tc>
          <w:tcPr>
            <w:tcW w:w="2689" w:type="dxa"/>
            <w:gridSpan w:val="2"/>
          </w:tcPr>
          <w:p w14:paraId="056BEAE1" w14:textId="42C12657" w:rsidR="008C115C" w:rsidRPr="003F5494" w:rsidRDefault="008C115C" w:rsidP="00B245FA">
            <w:pPr>
              <w:rPr>
                <w:rFonts w:cstheme="minorHAnsi"/>
                <w:b/>
                <w:bCs/>
                <w:color w:val="262626" w:themeColor="text1" w:themeTint="D9"/>
                <w:sz w:val="24"/>
                <w:szCs w:val="24"/>
              </w:rPr>
            </w:pPr>
            <w:r w:rsidRPr="003F5494">
              <w:rPr>
                <w:rFonts w:cstheme="minorHAnsi"/>
                <w:b/>
                <w:bCs/>
                <w:color w:val="262626" w:themeColor="text1" w:themeTint="D9"/>
                <w:sz w:val="24"/>
                <w:szCs w:val="24"/>
              </w:rPr>
              <w:t>Group: S2 Exploring HSC</w:t>
            </w:r>
          </w:p>
        </w:tc>
        <w:tc>
          <w:tcPr>
            <w:tcW w:w="4961" w:type="dxa"/>
            <w:gridSpan w:val="2"/>
          </w:tcPr>
          <w:p w14:paraId="181E5C95" w14:textId="519FD3D7" w:rsidR="008C115C" w:rsidRPr="003F5494" w:rsidRDefault="008C115C" w:rsidP="00B245FA">
            <w:pPr>
              <w:rPr>
                <w:rFonts w:cstheme="minorHAnsi"/>
                <w:b/>
                <w:bCs/>
                <w:color w:val="262626" w:themeColor="text1" w:themeTint="D9"/>
                <w:sz w:val="24"/>
                <w:szCs w:val="24"/>
              </w:rPr>
            </w:pPr>
            <w:r w:rsidRPr="003F5494">
              <w:rPr>
                <w:rFonts w:cstheme="minorHAnsi"/>
                <w:b/>
                <w:bCs/>
                <w:color w:val="262626" w:themeColor="text1" w:themeTint="D9"/>
                <w:sz w:val="24"/>
                <w:szCs w:val="24"/>
              </w:rPr>
              <w:t>Subject: Health and Social Care</w:t>
            </w:r>
          </w:p>
        </w:tc>
        <w:tc>
          <w:tcPr>
            <w:tcW w:w="2806" w:type="dxa"/>
          </w:tcPr>
          <w:p w14:paraId="3FCEEEF1" w14:textId="21E3E95A" w:rsidR="008C115C" w:rsidRPr="003F5494" w:rsidRDefault="008C115C" w:rsidP="00B245FA">
            <w:pPr>
              <w:rPr>
                <w:rFonts w:cstheme="minorHAnsi"/>
                <w:b/>
                <w:bCs/>
                <w:color w:val="262626" w:themeColor="text1" w:themeTint="D9"/>
                <w:sz w:val="24"/>
                <w:szCs w:val="24"/>
              </w:rPr>
            </w:pPr>
            <w:r w:rsidRPr="003F5494">
              <w:rPr>
                <w:rFonts w:cstheme="minorHAnsi"/>
                <w:b/>
                <w:bCs/>
                <w:color w:val="262626" w:themeColor="text1" w:themeTint="D9"/>
                <w:sz w:val="24"/>
                <w:szCs w:val="24"/>
              </w:rPr>
              <w:t>Term: 1</w:t>
            </w:r>
          </w:p>
        </w:tc>
      </w:tr>
      <w:tr w:rsidR="008C115C" w:rsidRPr="003F5494" w14:paraId="736F6FB1" w14:textId="00B1654D" w:rsidTr="008C115C">
        <w:trPr>
          <w:trHeight w:val="551"/>
        </w:trPr>
        <w:tc>
          <w:tcPr>
            <w:tcW w:w="2689" w:type="dxa"/>
            <w:gridSpan w:val="2"/>
          </w:tcPr>
          <w:p w14:paraId="503FC8A9" w14:textId="77777777" w:rsidR="008C115C" w:rsidRPr="003F5494" w:rsidRDefault="008C115C" w:rsidP="00B245FA">
            <w:pPr>
              <w:rPr>
                <w:rFonts w:cstheme="minorHAnsi"/>
                <w:b/>
                <w:bCs/>
                <w:color w:val="262626" w:themeColor="text1" w:themeTint="D9"/>
                <w:sz w:val="24"/>
                <w:szCs w:val="24"/>
              </w:rPr>
            </w:pPr>
            <w:r w:rsidRPr="003F5494">
              <w:rPr>
                <w:rFonts w:cstheme="minorHAnsi"/>
                <w:b/>
                <w:bCs/>
                <w:color w:val="262626" w:themeColor="text1" w:themeTint="D9"/>
                <w:sz w:val="24"/>
                <w:szCs w:val="24"/>
              </w:rPr>
              <w:t xml:space="preserve">Teacher: </w:t>
            </w:r>
          </w:p>
        </w:tc>
        <w:tc>
          <w:tcPr>
            <w:tcW w:w="7767" w:type="dxa"/>
            <w:gridSpan w:val="3"/>
          </w:tcPr>
          <w:p w14:paraId="3087F4F8" w14:textId="2BF39091" w:rsidR="008C115C" w:rsidRPr="003F5494" w:rsidRDefault="008C115C" w:rsidP="00B245FA">
            <w:pPr>
              <w:rPr>
                <w:rFonts w:cstheme="minorHAnsi"/>
                <w:b/>
                <w:bCs/>
                <w:color w:val="262626" w:themeColor="text1" w:themeTint="D9"/>
                <w:sz w:val="24"/>
                <w:szCs w:val="24"/>
              </w:rPr>
            </w:pPr>
            <w:r w:rsidRPr="003F5494">
              <w:rPr>
                <w:rFonts w:cstheme="minorHAnsi"/>
                <w:b/>
                <w:bCs/>
                <w:color w:val="262626" w:themeColor="text1" w:themeTint="D9"/>
                <w:sz w:val="24"/>
                <w:szCs w:val="24"/>
              </w:rPr>
              <w:t>Jenny Hair/Amy Cushing</w:t>
            </w:r>
          </w:p>
        </w:tc>
      </w:tr>
      <w:tr w:rsidR="008C115C" w:rsidRPr="003F5494" w14:paraId="0B0B2711" w14:textId="6ACD9832" w:rsidTr="009F360A">
        <w:trPr>
          <w:trHeight w:val="497"/>
        </w:trPr>
        <w:tc>
          <w:tcPr>
            <w:tcW w:w="10456" w:type="dxa"/>
            <w:gridSpan w:val="5"/>
          </w:tcPr>
          <w:p w14:paraId="6C54B427" w14:textId="5B03E6B1" w:rsidR="008C115C" w:rsidRPr="003F5494" w:rsidRDefault="008C115C" w:rsidP="00B245FA">
            <w:pPr>
              <w:rPr>
                <w:rFonts w:cstheme="minorHAnsi"/>
                <w:b/>
                <w:bCs/>
                <w:color w:val="262626" w:themeColor="text1" w:themeTint="D9"/>
                <w:sz w:val="24"/>
                <w:szCs w:val="24"/>
              </w:rPr>
            </w:pPr>
            <w:r w:rsidRPr="003F5494">
              <w:rPr>
                <w:rFonts w:cstheme="minorHAnsi"/>
                <w:b/>
                <w:bCs/>
                <w:color w:val="262626" w:themeColor="text1" w:themeTint="D9"/>
                <w:sz w:val="24"/>
                <w:szCs w:val="24"/>
              </w:rPr>
              <w:t>Curriculum: S2 Exploring</w:t>
            </w:r>
          </w:p>
        </w:tc>
      </w:tr>
      <w:tr w:rsidR="008C115C" w:rsidRPr="00C51156" w14:paraId="351A68E2" w14:textId="089039AD" w:rsidTr="00F10B20">
        <w:trPr>
          <w:trHeight w:val="497"/>
        </w:trPr>
        <w:tc>
          <w:tcPr>
            <w:tcW w:w="10456" w:type="dxa"/>
            <w:gridSpan w:val="5"/>
          </w:tcPr>
          <w:p w14:paraId="72A5091B" w14:textId="77777777" w:rsidR="008C115C" w:rsidRPr="00C51156" w:rsidRDefault="008C115C" w:rsidP="00B245FA">
            <w:pPr>
              <w:rPr>
                <w:rFonts w:cstheme="minorHAnsi"/>
                <w:b/>
                <w:bCs/>
                <w:color w:val="0D0D0D" w:themeColor="text1" w:themeTint="F2"/>
                <w:sz w:val="24"/>
                <w:szCs w:val="24"/>
              </w:rPr>
            </w:pPr>
            <w:r w:rsidRPr="00C51156">
              <w:rPr>
                <w:rFonts w:cstheme="minorHAnsi"/>
                <w:b/>
                <w:bCs/>
                <w:color w:val="0D0D0D" w:themeColor="text1" w:themeTint="F2"/>
                <w:sz w:val="24"/>
                <w:szCs w:val="24"/>
                <w:u w:val="single"/>
              </w:rPr>
              <w:t>Term 1 focus</w:t>
            </w:r>
            <w:r w:rsidRPr="00C51156">
              <w:rPr>
                <w:rFonts w:cstheme="minorHAnsi"/>
                <w:b/>
                <w:bCs/>
                <w:color w:val="0D0D0D" w:themeColor="text1" w:themeTint="F2"/>
                <w:sz w:val="24"/>
                <w:szCs w:val="24"/>
              </w:rPr>
              <w:t xml:space="preserve">: </w:t>
            </w:r>
          </w:p>
          <w:p w14:paraId="405B3F41" w14:textId="5BFD5382" w:rsidR="008C115C" w:rsidRPr="00C51156" w:rsidRDefault="008C115C" w:rsidP="00B245FA">
            <w:pPr>
              <w:rPr>
                <w:rFonts w:cstheme="minorHAnsi"/>
                <w:color w:val="0D0D0D" w:themeColor="text1" w:themeTint="F2"/>
                <w:sz w:val="24"/>
                <w:szCs w:val="24"/>
              </w:rPr>
            </w:pPr>
            <w:r w:rsidRPr="00C51156">
              <w:rPr>
                <w:rFonts w:cstheme="minorHAnsi"/>
                <w:color w:val="0D0D0D" w:themeColor="text1" w:themeTint="F2"/>
                <w:sz w:val="24"/>
                <w:szCs w:val="24"/>
              </w:rPr>
              <w:t xml:space="preserve">Students learn about the key stages of the human life cycle. They then learn about growth and development in each of these life stages with reference to physical, intellectual, emotional and social development. </w:t>
            </w:r>
            <w:r w:rsidR="00FD684C">
              <w:rPr>
                <w:rFonts w:cstheme="minorHAnsi"/>
                <w:color w:val="0D0D0D" w:themeColor="text1" w:themeTint="F2"/>
                <w:sz w:val="24"/>
                <w:szCs w:val="24"/>
              </w:rPr>
              <w:t>Students then learn about different factors that affect growth and development.</w:t>
            </w:r>
            <w:r w:rsidR="008701C8">
              <w:rPr>
                <w:rFonts w:cstheme="minorHAnsi"/>
                <w:color w:val="0D0D0D" w:themeColor="text1" w:themeTint="F2"/>
                <w:sz w:val="24"/>
                <w:szCs w:val="24"/>
              </w:rPr>
              <w:t xml:space="preserve"> Finally, students learn about expected and unexpected life events and how they affect growth and development. </w:t>
            </w:r>
          </w:p>
          <w:p w14:paraId="20015EEB" w14:textId="77777777" w:rsidR="008C115C" w:rsidRPr="00C51156" w:rsidRDefault="008C115C" w:rsidP="00B245FA">
            <w:pPr>
              <w:rPr>
                <w:rFonts w:cstheme="minorHAnsi"/>
                <w:b/>
                <w:bCs/>
                <w:color w:val="0D0D0D" w:themeColor="text1" w:themeTint="F2"/>
                <w:sz w:val="24"/>
                <w:szCs w:val="24"/>
                <w:u w:val="single"/>
              </w:rPr>
            </w:pPr>
          </w:p>
        </w:tc>
      </w:tr>
      <w:tr w:rsidR="008C115C" w:rsidRPr="00C51156" w14:paraId="09648662" w14:textId="6FA31245" w:rsidTr="008C115C">
        <w:trPr>
          <w:trHeight w:val="534"/>
        </w:trPr>
        <w:tc>
          <w:tcPr>
            <w:tcW w:w="1002" w:type="dxa"/>
          </w:tcPr>
          <w:p w14:paraId="6B0CE316" w14:textId="77777777" w:rsidR="008C115C" w:rsidRPr="00C51156" w:rsidRDefault="008C115C" w:rsidP="00B245FA">
            <w:pPr>
              <w:rPr>
                <w:rFonts w:cstheme="minorHAnsi"/>
                <w:color w:val="0D0D0D" w:themeColor="text1" w:themeTint="F2"/>
                <w:sz w:val="24"/>
                <w:szCs w:val="24"/>
              </w:rPr>
            </w:pPr>
          </w:p>
        </w:tc>
        <w:tc>
          <w:tcPr>
            <w:tcW w:w="3862" w:type="dxa"/>
            <w:gridSpan w:val="2"/>
          </w:tcPr>
          <w:p w14:paraId="6870C4FE" w14:textId="77777777" w:rsidR="008C115C" w:rsidRPr="00C51156" w:rsidRDefault="008C115C" w:rsidP="00B245FA">
            <w:pPr>
              <w:rPr>
                <w:rFonts w:cstheme="minorHAnsi"/>
                <w:color w:val="0D0D0D" w:themeColor="text1" w:themeTint="F2"/>
                <w:sz w:val="24"/>
                <w:szCs w:val="24"/>
              </w:rPr>
            </w:pPr>
          </w:p>
        </w:tc>
        <w:tc>
          <w:tcPr>
            <w:tcW w:w="2786" w:type="dxa"/>
          </w:tcPr>
          <w:p w14:paraId="494223CF" w14:textId="32002DCF" w:rsidR="008C115C" w:rsidRPr="00C51156" w:rsidRDefault="008C115C" w:rsidP="00B245FA">
            <w:pPr>
              <w:rPr>
                <w:rFonts w:cstheme="minorHAnsi"/>
                <w:color w:val="0D0D0D" w:themeColor="text1" w:themeTint="F2"/>
                <w:sz w:val="24"/>
                <w:szCs w:val="24"/>
              </w:rPr>
            </w:pPr>
            <w:r>
              <w:rPr>
                <w:rFonts w:cstheme="minorHAnsi"/>
                <w:color w:val="0D0D0D" w:themeColor="text1" w:themeTint="F2"/>
                <w:sz w:val="24"/>
                <w:szCs w:val="24"/>
              </w:rPr>
              <w:t xml:space="preserve">Attended </w:t>
            </w:r>
          </w:p>
        </w:tc>
        <w:tc>
          <w:tcPr>
            <w:tcW w:w="2806" w:type="dxa"/>
          </w:tcPr>
          <w:p w14:paraId="5E00C40C" w14:textId="10BD1CD7" w:rsidR="008C115C" w:rsidRPr="00C51156" w:rsidRDefault="008C115C" w:rsidP="00B245FA">
            <w:pPr>
              <w:rPr>
                <w:rFonts w:cstheme="minorHAnsi"/>
                <w:color w:val="0D0D0D" w:themeColor="text1" w:themeTint="F2"/>
                <w:sz w:val="24"/>
                <w:szCs w:val="24"/>
              </w:rPr>
            </w:pP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0A"/>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10"/>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2639"/>
                </mc:Choice>
                <mc:Fallback>
                  <w:t>☹</w:t>
                </mc:Fallback>
              </mc:AlternateContent>
            </w:r>
          </w:p>
        </w:tc>
      </w:tr>
      <w:tr w:rsidR="008C115C" w:rsidRPr="00C51156" w14:paraId="358C24DA" w14:textId="5E6DD840" w:rsidTr="008C115C">
        <w:trPr>
          <w:trHeight w:val="534"/>
        </w:trPr>
        <w:tc>
          <w:tcPr>
            <w:tcW w:w="1002" w:type="dxa"/>
          </w:tcPr>
          <w:p w14:paraId="51366C3C" w14:textId="77777777" w:rsidR="008C115C" w:rsidRPr="00C51156" w:rsidRDefault="008C115C" w:rsidP="00B245FA">
            <w:pPr>
              <w:rPr>
                <w:rFonts w:cstheme="minorHAnsi"/>
                <w:color w:val="0D0D0D" w:themeColor="text1" w:themeTint="F2"/>
                <w:sz w:val="24"/>
                <w:szCs w:val="24"/>
              </w:rPr>
            </w:pPr>
            <w:r w:rsidRPr="00C51156">
              <w:rPr>
                <w:rFonts w:cstheme="minorHAnsi"/>
                <w:color w:val="0D0D0D" w:themeColor="text1" w:themeTint="F2"/>
                <w:sz w:val="24"/>
                <w:szCs w:val="24"/>
              </w:rPr>
              <w:t>1</w:t>
            </w:r>
          </w:p>
        </w:tc>
        <w:tc>
          <w:tcPr>
            <w:tcW w:w="3862" w:type="dxa"/>
            <w:gridSpan w:val="2"/>
          </w:tcPr>
          <w:p w14:paraId="2FE3143D" w14:textId="5D4EA085" w:rsidR="008C115C" w:rsidRPr="00C51156" w:rsidRDefault="008C115C" w:rsidP="00B245FA">
            <w:pPr>
              <w:rPr>
                <w:rFonts w:cstheme="minorHAnsi"/>
                <w:color w:val="0D0D0D" w:themeColor="text1" w:themeTint="F2"/>
                <w:sz w:val="24"/>
                <w:szCs w:val="24"/>
              </w:rPr>
            </w:pPr>
            <w:r w:rsidRPr="00C51156">
              <w:rPr>
                <w:rFonts w:cstheme="minorHAnsi"/>
                <w:color w:val="0D0D0D" w:themeColor="text1" w:themeTint="F2"/>
                <w:sz w:val="24"/>
                <w:szCs w:val="24"/>
              </w:rPr>
              <w:t xml:space="preserve">Introduction </w:t>
            </w:r>
          </w:p>
        </w:tc>
        <w:tc>
          <w:tcPr>
            <w:tcW w:w="2786" w:type="dxa"/>
          </w:tcPr>
          <w:p w14:paraId="2ADD14FA" w14:textId="77777777" w:rsidR="008C115C" w:rsidRPr="00C51156" w:rsidRDefault="008C115C" w:rsidP="00B245FA">
            <w:pPr>
              <w:rPr>
                <w:rFonts w:cstheme="minorHAnsi"/>
                <w:color w:val="0D0D0D" w:themeColor="text1" w:themeTint="F2"/>
                <w:sz w:val="24"/>
                <w:szCs w:val="24"/>
              </w:rPr>
            </w:pPr>
          </w:p>
        </w:tc>
        <w:tc>
          <w:tcPr>
            <w:tcW w:w="2806" w:type="dxa"/>
          </w:tcPr>
          <w:p w14:paraId="370DEB90" w14:textId="77777777" w:rsidR="008C115C" w:rsidRPr="00C51156" w:rsidRDefault="008C115C" w:rsidP="00B245FA">
            <w:pPr>
              <w:rPr>
                <w:rFonts w:cstheme="minorHAnsi"/>
                <w:color w:val="0D0D0D" w:themeColor="text1" w:themeTint="F2"/>
                <w:sz w:val="24"/>
                <w:szCs w:val="24"/>
              </w:rPr>
            </w:pPr>
          </w:p>
        </w:tc>
      </w:tr>
      <w:tr w:rsidR="008C115C" w:rsidRPr="00C51156" w14:paraId="73FCEE28" w14:textId="2C12C4C3" w:rsidTr="008C115C">
        <w:trPr>
          <w:trHeight w:val="534"/>
        </w:trPr>
        <w:tc>
          <w:tcPr>
            <w:tcW w:w="1002" w:type="dxa"/>
          </w:tcPr>
          <w:p w14:paraId="5C6E9DFA" w14:textId="77777777" w:rsidR="008C115C" w:rsidRPr="00C51156" w:rsidRDefault="008C115C" w:rsidP="001476FA">
            <w:pPr>
              <w:rPr>
                <w:rFonts w:cstheme="minorHAnsi"/>
                <w:color w:val="0D0D0D" w:themeColor="text1" w:themeTint="F2"/>
                <w:sz w:val="24"/>
                <w:szCs w:val="24"/>
              </w:rPr>
            </w:pPr>
            <w:r w:rsidRPr="00C51156">
              <w:rPr>
                <w:rFonts w:cstheme="minorHAnsi"/>
                <w:color w:val="0D0D0D" w:themeColor="text1" w:themeTint="F2"/>
                <w:sz w:val="24"/>
                <w:szCs w:val="24"/>
              </w:rPr>
              <w:t>2</w:t>
            </w:r>
          </w:p>
          <w:p w14:paraId="1AAF7769" w14:textId="77777777" w:rsidR="008C115C" w:rsidRPr="00C51156" w:rsidRDefault="008C115C" w:rsidP="001476FA">
            <w:pPr>
              <w:rPr>
                <w:rFonts w:cstheme="minorHAnsi"/>
                <w:color w:val="0D0D0D" w:themeColor="text1" w:themeTint="F2"/>
                <w:sz w:val="24"/>
                <w:szCs w:val="24"/>
              </w:rPr>
            </w:pPr>
          </w:p>
        </w:tc>
        <w:tc>
          <w:tcPr>
            <w:tcW w:w="3862" w:type="dxa"/>
            <w:gridSpan w:val="2"/>
          </w:tcPr>
          <w:p w14:paraId="5884A6B9" w14:textId="24BBE742" w:rsidR="008C115C" w:rsidRPr="00C51156" w:rsidRDefault="008C115C" w:rsidP="001476FA">
            <w:pPr>
              <w:rPr>
                <w:rFonts w:cstheme="minorHAnsi"/>
                <w:color w:val="0D0D0D" w:themeColor="text1" w:themeTint="F2"/>
                <w:sz w:val="24"/>
                <w:szCs w:val="24"/>
              </w:rPr>
            </w:pPr>
            <w:r w:rsidRPr="00C51156">
              <w:rPr>
                <w:rFonts w:cstheme="minorHAnsi"/>
                <w:color w:val="0D0D0D" w:themeColor="text1" w:themeTint="F2"/>
                <w:sz w:val="24"/>
                <w:szCs w:val="24"/>
              </w:rPr>
              <w:t xml:space="preserve">The Human Life Cycle </w:t>
            </w:r>
          </w:p>
        </w:tc>
        <w:tc>
          <w:tcPr>
            <w:tcW w:w="2786" w:type="dxa"/>
          </w:tcPr>
          <w:p w14:paraId="3E587812" w14:textId="77777777" w:rsidR="008C115C" w:rsidRPr="00C51156" w:rsidRDefault="008C115C" w:rsidP="001476FA">
            <w:pPr>
              <w:rPr>
                <w:rFonts w:cstheme="minorHAnsi"/>
                <w:color w:val="0D0D0D" w:themeColor="text1" w:themeTint="F2"/>
                <w:sz w:val="24"/>
                <w:szCs w:val="24"/>
              </w:rPr>
            </w:pPr>
          </w:p>
        </w:tc>
        <w:tc>
          <w:tcPr>
            <w:tcW w:w="2806" w:type="dxa"/>
          </w:tcPr>
          <w:p w14:paraId="67133152" w14:textId="77777777" w:rsidR="008C115C" w:rsidRPr="00C51156" w:rsidRDefault="008C115C" w:rsidP="001476FA">
            <w:pPr>
              <w:rPr>
                <w:rFonts w:cstheme="minorHAnsi"/>
                <w:color w:val="0D0D0D" w:themeColor="text1" w:themeTint="F2"/>
                <w:sz w:val="24"/>
                <w:szCs w:val="24"/>
              </w:rPr>
            </w:pPr>
          </w:p>
        </w:tc>
      </w:tr>
      <w:tr w:rsidR="008C115C" w:rsidRPr="00C51156" w14:paraId="4E0D80F6" w14:textId="665817BD" w:rsidTr="008C115C">
        <w:trPr>
          <w:trHeight w:val="534"/>
        </w:trPr>
        <w:tc>
          <w:tcPr>
            <w:tcW w:w="1002" w:type="dxa"/>
          </w:tcPr>
          <w:p w14:paraId="49496466" w14:textId="77777777" w:rsidR="008C115C" w:rsidRPr="00C51156" w:rsidRDefault="008C115C" w:rsidP="001476FA">
            <w:pPr>
              <w:rPr>
                <w:rFonts w:cstheme="minorHAnsi"/>
                <w:color w:val="0D0D0D" w:themeColor="text1" w:themeTint="F2"/>
                <w:sz w:val="24"/>
                <w:szCs w:val="24"/>
              </w:rPr>
            </w:pPr>
            <w:r w:rsidRPr="00C51156">
              <w:rPr>
                <w:rFonts w:cstheme="minorHAnsi"/>
                <w:color w:val="0D0D0D" w:themeColor="text1" w:themeTint="F2"/>
                <w:sz w:val="24"/>
                <w:szCs w:val="24"/>
              </w:rPr>
              <w:t>3</w:t>
            </w:r>
          </w:p>
          <w:p w14:paraId="1F9D7E3D" w14:textId="77777777" w:rsidR="008C115C" w:rsidRPr="00C51156" w:rsidRDefault="008C115C" w:rsidP="001476FA">
            <w:pPr>
              <w:rPr>
                <w:rFonts w:cstheme="minorHAnsi"/>
                <w:color w:val="0D0D0D" w:themeColor="text1" w:themeTint="F2"/>
                <w:sz w:val="24"/>
                <w:szCs w:val="24"/>
              </w:rPr>
            </w:pPr>
          </w:p>
        </w:tc>
        <w:tc>
          <w:tcPr>
            <w:tcW w:w="3862" w:type="dxa"/>
            <w:gridSpan w:val="2"/>
          </w:tcPr>
          <w:p w14:paraId="7800B430" w14:textId="6DF23723" w:rsidR="008C115C" w:rsidRPr="00C51156" w:rsidRDefault="008C115C" w:rsidP="001476FA">
            <w:pPr>
              <w:rPr>
                <w:rFonts w:cstheme="minorHAnsi"/>
                <w:color w:val="0D0D0D" w:themeColor="text1" w:themeTint="F2"/>
                <w:sz w:val="24"/>
                <w:szCs w:val="24"/>
              </w:rPr>
            </w:pPr>
            <w:r w:rsidRPr="00C51156">
              <w:rPr>
                <w:rFonts w:cstheme="minorHAnsi"/>
                <w:color w:val="0D0D0D" w:themeColor="text1" w:themeTint="F2"/>
                <w:sz w:val="24"/>
                <w:szCs w:val="24"/>
              </w:rPr>
              <w:t xml:space="preserve">Infancy </w:t>
            </w:r>
          </w:p>
        </w:tc>
        <w:tc>
          <w:tcPr>
            <w:tcW w:w="2786" w:type="dxa"/>
          </w:tcPr>
          <w:p w14:paraId="07729320" w14:textId="77777777" w:rsidR="008C115C" w:rsidRPr="00C51156" w:rsidRDefault="008C115C" w:rsidP="001476FA">
            <w:pPr>
              <w:rPr>
                <w:rFonts w:cstheme="minorHAnsi"/>
                <w:color w:val="0D0D0D" w:themeColor="text1" w:themeTint="F2"/>
                <w:sz w:val="24"/>
                <w:szCs w:val="24"/>
              </w:rPr>
            </w:pPr>
          </w:p>
        </w:tc>
        <w:tc>
          <w:tcPr>
            <w:tcW w:w="2806" w:type="dxa"/>
          </w:tcPr>
          <w:p w14:paraId="5C939EA7" w14:textId="77777777" w:rsidR="008C115C" w:rsidRPr="00C51156" w:rsidRDefault="008C115C" w:rsidP="001476FA">
            <w:pPr>
              <w:rPr>
                <w:rFonts w:cstheme="minorHAnsi"/>
                <w:color w:val="0D0D0D" w:themeColor="text1" w:themeTint="F2"/>
                <w:sz w:val="24"/>
                <w:szCs w:val="24"/>
              </w:rPr>
            </w:pPr>
          </w:p>
        </w:tc>
      </w:tr>
      <w:tr w:rsidR="008C115C" w:rsidRPr="00C51156" w14:paraId="5F8539E1" w14:textId="263A4336" w:rsidTr="008C115C">
        <w:trPr>
          <w:trHeight w:val="534"/>
        </w:trPr>
        <w:tc>
          <w:tcPr>
            <w:tcW w:w="1002" w:type="dxa"/>
          </w:tcPr>
          <w:p w14:paraId="77192A04"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4</w:t>
            </w:r>
          </w:p>
        </w:tc>
        <w:tc>
          <w:tcPr>
            <w:tcW w:w="3862" w:type="dxa"/>
            <w:gridSpan w:val="2"/>
          </w:tcPr>
          <w:p w14:paraId="1B6DD4B1" w14:textId="73772D5D" w:rsidR="008C115C" w:rsidRPr="00C51156" w:rsidRDefault="00D0471E" w:rsidP="003260A5">
            <w:pPr>
              <w:rPr>
                <w:rFonts w:cstheme="minorHAnsi"/>
                <w:color w:val="0D0D0D" w:themeColor="text1" w:themeTint="F2"/>
                <w:sz w:val="24"/>
                <w:szCs w:val="24"/>
              </w:rPr>
            </w:pPr>
            <w:r>
              <w:rPr>
                <w:rFonts w:cstheme="minorHAnsi"/>
                <w:color w:val="0D0D0D" w:themeColor="text1" w:themeTint="F2"/>
                <w:sz w:val="24"/>
                <w:szCs w:val="24"/>
              </w:rPr>
              <w:t>Early Childhood</w:t>
            </w:r>
          </w:p>
        </w:tc>
        <w:tc>
          <w:tcPr>
            <w:tcW w:w="2786" w:type="dxa"/>
          </w:tcPr>
          <w:p w14:paraId="262400B9" w14:textId="77777777" w:rsidR="008C115C" w:rsidRPr="00C51156" w:rsidRDefault="008C115C" w:rsidP="003260A5">
            <w:pPr>
              <w:rPr>
                <w:rFonts w:cstheme="minorHAnsi"/>
                <w:color w:val="0D0D0D" w:themeColor="text1" w:themeTint="F2"/>
                <w:sz w:val="24"/>
                <w:szCs w:val="24"/>
              </w:rPr>
            </w:pPr>
          </w:p>
        </w:tc>
        <w:tc>
          <w:tcPr>
            <w:tcW w:w="2806" w:type="dxa"/>
          </w:tcPr>
          <w:p w14:paraId="24314097" w14:textId="77777777" w:rsidR="008C115C" w:rsidRPr="00C51156" w:rsidRDefault="008C115C" w:rsidP="003260A5">
            <w:pPr>
              <w:rPr>
                <w:rFonts w:cstheme="minorHAnsi"/>
                <w:color w:val="0D0D0D" w:themeColor="text1" w:themeTint="F2"/>
                <w:sz w:val="24"/>
                <w:szCs w:val="24"/>
              </w:rPr>
            </w:pPr>
          </w:p>
        </w:tc>
      </w:tr>
      <w:tr w:rsidR="008C115C" w:rsidRPr="00C51156" w14:paraId="5F8F9DF1" w14:textId="1087AFC2" w:rsidTr="008C115C">
        <w:trPr>
          <w:trHeight w:val="534"/>
        </w:trPr>
        <w:tc>
          <w:tcPr>
            <w:tcW w:w="1002" w:type="dxa"/>
          </w:tcPr>
          <w:p w14:paraId="150A53B1"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5</w:t>
            </w:r>
          </w:p>
        </w:tc>
        <w:tc>
          <w:tcPr>
            <w:tcW w:w="3862" w:type="dxa"/>
            <w:gridSpan w:val="2"/>
          </w:tcPr>
          <w:p w14:paraId="483976CE" w14:textId="01FB0876" w:rsidR="008C115C" w:rsidRPr="00C51156" w:rsidRDefault="00D0471E" w:rsidP="003260A5">
            <w:pPr>
              <w:rPr>
                <w:rFonts w:cstheme="minorHAnsi"/>
                <w:color w:val="0D0D0D" w:themeColor="text1" w:themeTint="F2"/>
                <w:sz w:val="24"/>
                <w:szCs w:val="24"/>
              </w:rPr>
            </w:pPr>
            <w:r>
              <w:rPr>
                <w:rFonts w:cstheme="minorHAnsi"/>
                <w:color w:val="0D0D0D" w:themeColor="text1" w:themeTint="F2"/>
                <w:sz w:val="24"/>
                <w:szCs w:val="24"/>
              </w:rPr>
              <w:t>Early Adulthood</w:t>
            </w:r>
          </w:p>
        </w:tc>
        <w:tc>
          <w:tcPr>
            <w:tcW w:w="2786" w:type="dxa"/>
          </w:tcPr>
          <w:p w14:paraId="0110B102" w14:textId="77777777" w:rsidR="008C115C" w:rsidRDefault="008C115C" w:rsidP="003260A5">
            <w:pPr>
              <w:rPr>
                <w:rFonts w:cstheme="minorHAnsi"/>
                <w:color w:val="0D0D0D" w:themeColor="text1" w:themeTint="F2"/>
                <w:sz w:val="24"/>
                <w:szCs w:val="24"/>
              </w:rPr>
            </w:pPr>
          </w:p>
        </w:tc>
        <w:tc>
          <w:tcPr>
            <w:tcW w:w="2806" w:type="dxa"/>
          </w:tcPr>
          <w:p w14:paraId="406E6338" w14:textId="77777777" w:rsidR="008C115C" w:rsidRDefault="008C115C" w:rsidP="003260A5">
            <w:pPr>
              <w:rPr>
                <w:rFonts w:cstheme="minorHAnsi"/>
                <w:color w:val="0D0D0D" w:themeColor="text1" w:themeTint="F2"/>
                <w:sz w:val="24"/>
                <w:szCs w:val="24"/>
              </w:rPr>
            </w:pPr>
          </w:p>
        </w:tc>
      </w:tr>
      <w:tr w:rsidR="008C115C" w:rsidRPr="00C51156" w14:paraId="6E33B8A5" w14:textId="65E12898" w:rsidTr="008C115C">
        <w:trPr>
          <w:trHeight w:val="534"/>
        </w:trPr>
        <w:tc>
          <w:tcPr>
            <w:tcW w:w="1002" w:type="dxa"/>
          </w:tcPr>
          <w:p w14:paraId="23AB0FFA"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6</w:t>
            </w:r>
          </w:p>
        </w:tc>
        <w:tc>
          <w:tcPr>
            <w:tcW w:w="3862" w:type="dxa"/>
            <w:gridSpan w:val="2"/>
          </w:tcPr>
          <w:p w14:paraId="7490B319" w14:textId="04FD3B24" w:rsidR="008C115C" w:rsidRPr="00C51156" w:rsidRDefault="00D0471E" w:rsidP="003260A5">
            <w:pPr>
              <w:rPr>
                <w:rFonts w:cstheme="minorHAnsi"/>
                <w:color w:val="0D0D0D" w:themeColor="text1" w:themeTint="F2"/>
                <w:sz w:val="24"/>
                <w:szCs w:val="24"/>
              </w:rPr>
            </w:pPr>
            <w:r>
              <w:rPr>
                <w:rFonts w:cstheme="minorHAnsi"/>
                <w:color w:val="0D0D0D" w:themeColor="text1" w:themeTint="F2"/>
                <w:sz w:val="24"/>
                <w:szCs w:val="24"/>
              </w:rPr>
              <w:t>Middle Adulthood</w:t>
            </w:r>
            <w:r w:rsidR="008C115C">
              <w:rPr>
                <w:rFonts w:cstheme="minorHAnsi"/>
                <w:color w:val="0D0D0D" w:themeColor="text1" w:themeTint="F2"/>
                <w:sz w:val="24"/>
                <w:szCs w:val="24"/>
              </w:rPr>
              <w:t xml:space="preserve"> </w:t>
            </w:r>
          </w:p>
        </w:tc>
        <w:tc>
          <w:tcPr>
            <w:tcW w:w="2786" w:type="dxa"/>
          </w:tcPr>
          <w:p w14:paraId="11C6F5E6" w14:textId="77777777" w:rsidR="008C115C" w:rsidRDefault="008C115C" w:rsidP="003260A5">
            <w:pPr>
              <w:rPr>
                <w:rFonts w:cstheme="minorHAnsi"/>
                <w:color w:val="0D0D0D" w:themeColor="text1" w:themeTint="F2"/>
                <w:sz w:val="24"/>
                <w:szCs w:val="24"/>
              </w:rPr>
            </w:pPr>
          </w:p>
        </w:tc>
        <w:tc>
          <w:tcPr>
            <w:tcW w:w="2806" w:type="dxa"/>
          </w:tcPr>
          <w:p w14:paraId="09DF337A" w14:textId="77777777" w:rsidR="008C115C" w:rsidRDefault="008C115C" w:rsidP="003260A5">
            <w:pPr>
              <w:rPr>
                <w:rFonts w:cstheme="minorHAnsi"/>
                <w:color w:val="0D0D0D" w:themeColor="text1" w:themeTint="F2"/>
                <w:sz w:val="24"/>
                <w:szCs w:val="24"/>
              </w:rPr>
            </w:pPr>
          </w:p>
        </w:tc>
      </w:tr>
      <w:tr w:rsidR="008C115C" w:rsidRPr="00C51156" w14:paraId="604C67E2" w14:textId="52C68425" w:rsidTr="008C115C">
        <w:trPr>
          <w:trHeight w:val="534"/>
        </w:trPr>
        <w:tc>
          <w:tcPr>
            <w:tcW w:w="1002" w:type="dxa"/>
          </w:tcPr>
          <w:p w14:paraId="513F87CE"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7</w:t>
            </w:r>
          </w:p>
        </w:tc>
        <w:tc>
          <w:tcPr>
            <w:tcW w:w="3862" w:type="dxa"/>
            <w:gridSpan w:val="2"/>
          </w:tcPr>
          <w:p w14:paraId="0D49B90A" w14:textId="084775E2" w:rsidR="008C115C" w:rsidRPr="00C51156" w:rsidRDefault="00D0471E" w:rsidP="003260A5">
            <w:pPr>
              <w:rPr>
                <w:rFonts w:cstheme="minorHAnsi"/>
                <w:color w:val="0D0D0D" w:themeColor="text1" w:themeTint="F2"/>
                <w:sz w:val="24"/>
                <w:szCs w:val="24"/>
              </w:rPr>
            </w:pPr>
            <w:r>
              <w:rPr>
                <w:rFonts w:cstheme="minorHAnsi"/>
                <w:color w:val="0D0D0D" w:themeColor="text1" w:themeTint="F2"/>
                <w:sz w:val="24"/>
                <w:szCs w:val="24"/>
              </w:rPr>
              <w:t>Late Adulthood</w:t>
            </w:r>
          </w:p>
        </w:tc>
        <w:tc>
          <w:tcPr>
            <w:tcW w:w="2786" w:type="dxa"/>
          </w:tcPr>
          <w:p w14:paraId="1F7EB703" w14:textId="77777777" w:rsidR="008C115C" w:rsidRPr="00C51156" w:rsidRDefault="008C115C" w:rsidP="003260A5">
            <w:pPr>
              <w:rPr>
                <w:rFonts w:cstheme="minorHAnsi"/>
                <w:color w:val="0D0D0D" w:themeColor="text1" w:themeTint="F2"/>
                <w:sz w:val="24"/>
                <w:szCs w:val="24"/>
              </w:rPr>
            </w:pPr>
          </w:p>
        </w:tc>
        <w:tc>
          <w:tcPr>
            <w:tcW w:w="2806" w:type="dxa"/>
          </w:tcPr>
          <w:p w14:paraId="24C85B75" w14:textId="77777777" w:rsidR="008C115C" w:rsidRPr="00C51156" w:rsidRDefault="008C115C" w:rsidP="003260A5">
            <w:pPr>
              <w:rPr>
                <w:rFonts w:cstheme="minorHAnsi"/>
                <w:color w:val="0D0D0D" w:themeColor="text1" w:themeTint="F2"/>
                <w:sz w:val="24"/>
                <w:szCs w:val="24"/>
              </w:rPr>
            </w:pPr>
          </w:p>
        </w:tc>
      </w:tr>
      <w:tr w:rsidR="008C115C" w:rsidRPr="00C51156" w14:paraId="7E3033AF" w14:textId="35694D14" w:rsidTr="008C115C">
        <w:trPr>
          <w:trHeight w:val="534"/>
        </w:trPr>
        <w:tc>
          <w:tcPr>
            <w:tcW w:w="1002" w:type="dxa"/>
          </w:tcPr>
          <w:p w14:paraId="6E3A2C3B"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8</w:t>
            </w:r>
          </w:p>
        </w:tc>
        <w:tc>
          <w:tcPr>
            <w:tcW w:w="3862" w:type="dxa"/>
            <w:gridSpan w:val="2"/>
          </w:tcPr>
          <w:p w14:paraId="48BFB930" w14:textId="28B3F7A4" w:rsidR="008C115C" w:rsidRPr="00C51156" w:rsidRDefault="00B30E76" w:rsidP="003260A5">
            <w:pPr>
              <w:pStyle w:val="Default"/>
              <w:rPr>
                <w:rFonts w:asciiTheme="minorHAnsi" w:hAnsiTheme="minorHAnsi" w:cstheme="minorHAnsi"/>
                <w:color w:val="0D0D0D" w:themeColor="text1" w:themeTint="F2"/>
              </w:rPr>
            </w:pPr>
            <w:r>
              <w:rPr>
                <w:rFonts w:asciiTheme="minorHAnsi" w:hAnsiTheme="minorHAnsi" w:cstheme="minorHAnsi"/>
                <w:color w:val="0D0D0D" w:themeColor="text1" w:themeTint="F2"/>
              </w:rPr>
              <w:t>The influence of physical and environmental factors</w:t>
            </w:r>
          </w:p>
        </w:tc>
        <w:tc>
          <w:tcPr>
            <w:tcW w:w="2786" w:type="dxa"/>
          </w:tcPr>
          <w:p w14:paraId="335F86C3" w14:textId="77777777" w:rsidR="008C115C" w:rsidRPr="00C51156" w:rsidRDefault="008C115C" w:rsidP="003260A5">
            <w:pPr>
              <w:pStyle w:val="Default"/>
              <w:rPr>
                <w:rFonts w:asciiTheme="minorHAnsi" w:hAnsiTheme="minorHAnsi" w:cstheme="minorHAnsi"/>
                <w:color w:val="0D0D0D" w:themeColor="text1" w:themeTint="F2"/>
              </w:rPr>
            </w:pPr>
          </w:p>
        </w:tc>
        <w:tc>
          <w:tcPr>
            <w:tcW w:w="2806" w:type="dxa"/>
          </w:tcPr>
          <w:p w14:paraId="23BECD3D" w14:textId="77777777" w:rsidR="008C115C" w:rsidRPr="00C51156" w:rsidRDefault="008C115C" w:rsidP="003260A5">
            <w:pPr>
              <w:pStyle w:val="Default"/>
              <w:rPr>
                <w:rFonts w:asciiTheme="minorHAnsi" w:hAnsiTheme="minorHAnsi" w:cstheme="minorHAnsi"/>
                <w:color w:val="0D0D0D" w:themeColor="text1" w:themeTint="F2"/>
              </w:rPr>
            </w:pPr>
          </w:p>
        </w:tc>
      </w:tr>
      <w:tr w:rsidR="008C115C" w:rsidRPr="00C51156" w14:paraId="23CC12AA" w14:textId="69D44FE2" w:rsidTr="008C115C">
        <w:trPr>
          <w:trHeight w:val="534"/>
        </w:trPr>
        <w:tc>
          <w:tcPr>
            <w:tcW w:w="1002" w:type="dxa"/>
          </w:tcPr>
          <w:p w14:paraId="1A3BCB32"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9</w:t>
            </w:r>
          </w:p>
        </w:tc>
        <w:tc>
          <w:tcPr>
            <w:tcW w:w="3862" w:type="dxa"/>
            <w:gridSpan w:val="2"/>
          </w:tcPr>
          <w:p w14:paraId="02EEF224" w14:textId="07046CF8" w:rsidR="008C115C" w:rsidRPr="00C51156" w:rsidRDefault="000D7C57" w:rsidP="003260A5">
            <w:pPr>
              <w:rPr>
                <w:rFonts w:cstheme="minorHAnsi"/>
                <w:color w:val="0D0D0D" w:themeColor="text1" w:themeTint="F2"/>
                <w:sz w:val="24"/>
                <w:szCs w:val="24"/>
              </w:rPr>
            </w:pPr>
            <w:r>
              <w:rPr>
                <w:rFonts w:cstheme="minorHAnsi"/>
                <w:color w:val="0D0D0D" w:themeColor="text1" w:themeTint="F2"/>
                <w:sz w:val="24"/>
                <w:szCs w:val="24"/>
              </w:rPr>
              <w:t>The influence of social, cultural</w:t>
            </w:r>
            <w:r w:rsidR="00FD684C">
              <w:rPr>
                <w:rFonts w:cstheme="minorHAnsi"/>
                <w:color w:val="0D0D0D" w:themeColor="text1" w:themeTint="F2"/>
                <w:sz w:val="24"/>
                <w:szCs w:val="24"/>
              </w:rPr>
              <w:t>,</w:t>
            </w:r>
            <w:r>
              <w:rPr>
                <w:rFonts w:cstheme="minorHAnsi"/>
                <w:color w:val="0D0D0D" w:themeColor="text1" w:themeTint="F2"/>
                <w:sz w:val="24"/>
                <w:szCs w:val="24"/>
              </w:rPr>
              <w:t xml:space="preserve"> emotional </w:t>
            </w:r>
            <w:r w:rsidR="00FD684C">
              <w:rPr>
                <w:rFonts w:cstheme="minorHAnsi"/>
                <w:color w:val="0D0D0D" w:themeColor="text1" w:themeTint="F2"/>
                <w:sz w:val="24"/>
                <w:szCs w:val="24"/>
              </w:rPr>
              <w:t xml:space="preserve">and economic </w:t>
            </w:r>
            <w:r>
              <w:rPr>
                <w:rFonts w:cstheme="minorHAnsi"/>
                <w:color w:val="0D0D0D" w:themeColor="text1" w:themeTint="F2"/>
                <w:sz w:val="24"/>
                <w:szCs w:val="24"/>
              </w:rPr>
              <w:t xml:space="preserve">factors </w:t>
            </w:r>
          </w:p>
        </w:tc>
        <w:tc>
          <w:tcPr>
            <w:tcW w:w="2786" w:type="dxa"/>
          </w:tcPr>
          <w:p w14:paraId="0D1DEF7E" w14:textId="77777777" w:rsidR="008C115C" w:rsidRPr="00C51156" w:rsidRDefault="008C115C" w:rsidP="003260A5">
            <w:pPr>
              <w:rPr>
                <w:rFonts w:cstheme="minorHAnsi"/>
                <w:color w:val="0D0D0D" w:themeColor="text1" w:themeTint="F2"/>
                <w:sz w:val="24"/>
                <w:szCs w:val="24"/>
              </w:rPr>
            </w:pPr>
          </w:p>
        </w:tc>
        <w:tc>
          <w:tcPr>
            <w:tcW w:w="2806" w:type="dxa"/>
          </w:tcPr>
          <w:p w14:paraId="1109902F" w14:textId="77777777" w:rsidR="008C115C" w:rsidRPr="00C51156" w:rsidRDefault="008C115C" w:rsidP="003260A5">
            <w:pPr>
              <w:rPr>
                <w:rFonts w:cstheme="minorHAnsi"/>
                <w:color w:val="0D0D0D" w:themeColor="text1" w:themeTint="F2"/>
                <w:sz w:val="24"/>
                <w:szCs w:val="24"/>
              </w:rPr>
            </w:pPr>
          </w:p>
        </w:tc>
      </w:tr>
      <w:tr w:rsidR="008C115C" w:rsidRPr="00C51156" w14:paraId="76BC0C43" w14:textId="36ED10F3" w:rsidTr="008C115C">
        <w:trPr>
          <w:trHeight w:val="534"/>
        </w:trPr>
        <w:tc>
          <w:tcPr>
            <w:tcW w:w="1002" w:type="dxa"/>
          </w:tcPr>
          <w:p w14:paraId="66F4D774" w14:textId="77777777" w:rsidR="008C115C" w:rsidRPr="00C51156" w:rsidRDefault="008C115C" w:rsidP="003260A5">
            <w:pPr>
              <w:rPr>
                <w:rFonts w:cstheme="minorHAnsi"/>
                <w:color w:val="0D0D0D" w:themeColor="text1" w:themeTint="F2"/>
                <w:sz w:val="24"/>
                <w:szCs w:val="24"/>
              </w:rPr>
            </w:pPr>
            <w:r w:rsidRPr="00C51156">
              <w:rPr>
                <w:rFonts w:cstheme="minorHAnsi"/>
                <w:color w:val="0D0D0D" w:themeColor="text1" w:themeTint="F2"/>
                <w:sz w:val="24"/>
                <w:szCs w:val="24"/>
              </w:rPr>
              <w:t>10</w:t>
            </w:r>
          </w:p>
        </w:tc>
        <w:tc>
          <w:tcPr>
            <w:tcW w:w="3862" w:type="dxa"/>
            <w:gridSpan w:val="2"/>
          </w:tcPr>
          <w:p w14:paraId="59FA69DC" w14:textId="03564E9F" w:rsidR="008C115C" w:rsidRPr="00C51156" w:rsidRDefault="008701C8" w:rsidP="003260A5">
            <w:pPr>
              <w:rPr>
                <w:rFonts w:cstheme="minorHAnsi"/>
                <w:color w:val="0D0D0D" w:themeColor="text1" w:themeTint="F2"/>
                <w:sz w:val="24"/>
                <w:szCs w:val="24"/>
              </w:rPr>
            </w:pPr>
            <w:r>
              <w:rPr>
                <w:rFonts w:cstheme="minorHAnsi"/>
                <w:color w:val="0D0D0D" w:themeColor="text1" w:themeTint="F2"/>
                <w:sz w:val="24"/>
                <w:szCs w:val="24"/>
              </w:rPr>
              <w:t>Life events</w:t>
            </w:r>
            <w:r w:rsidR="00FD684C">
              <w:rPr>
                <w:rFonts w:cstheme="minorHAnsi"/>
                <w:color w:val="0D0D0D" w:themeColor="text1" w:themeTint="F2"/>
                <w:sz w:val="24"/>
                <w:szCs w:val="24"/>
              </w:rPr>
              <w:t xml:space="preserve"> </w:t>
            </w:r>
          </w:p>
        </w:tc>
        <w:tc>
          <w:tcPr>
            <w:tcW w:w="2786" w:type="dxa"/>
          </w:tcPr>
          <w:p w14:paraId="5B763E5F" w14:textId="77777777" w:rsidR="008C115C" w:rsidRPr="00C51156" w:rsidRDefault="008C115C" w:rsidP="003260A5">
            <w:pPr>
              <w:rPr>
                <w:rFonts w:cstheme="minorHAnsi"/>
                <w:color w:val="0D0D0D" w:themeColor="text1" w:themeTint="F2"/>
                <w:sz w:val="24"/>
                <w:szCs w:val="24"/>
              </w:rPr>
            </w:pPr>
          </w:p>
        </w:tc>
        <w:tc>
          <w:tcPr>
            <w:tcW w:w="2806" w:type="dxa"/>
          </w:tcPr>
          <w:p w14:paraId="3FB004C2" w14:textId="77777777" w:rsidR="008C115C" w:rsidRPr="00C51156" w:rsidRDefault="008C115C" w:rsidP="003260A5">
            <w:pPr>
              <w:rPr>
                <w:rFonts w:cstheme="minorHAnsi"/>
                <w:color w:val="0D0D0D" w:themeColor="text1" w:themeTint="F2"/>
                <w:sz w:val="24"/>
                <w:szCs w:val="24"/>
              </w:rPr>
            </w:pPr>
          </w:p>
        </w:tc>
      </w:tr>
    </w:tbl>
    <w:p w14:paraId="4D50AA4D" w14:textId="56E85CC5" w:rsidR="00C96B26" w:rsidRPr="00C51156" w:rsidRDefault="00920585">
      <w:pPr>
        <w:rPr>
          <w:rFonts w:cstheme="minorHAnsi"/>
          <w:color w:val="0D0D0D" w:themeColor="text1" w:themeTint="F2"/>
          <w:sz w:val="24"/>
          <w:szCs w:val="24"/>
        </w:rPr>
      </w:pPr>
      <w:r w:rsidRPr="00C51156">
        <w:rPr>
          <w:rFonts w:cstheme="minorHAnsi"/>
          <w:color w:val="0D0D0D" w:themeColor="text1" w:themeTint="F2"/>
          <w:sz w:val="24"/>
          <w:szCs w:val="24"/>
        </w:rPr>
        <w:t>Tier Three Keywords:</w:t>
      </w:r>
    </w:p>
    <w:tbl>
      <w:tblPr>
        <w:tblStyle w:val="TableGrid"/>
        <w:tblW w:w="0" w:type="auto"/>
        <w:tblLook w:val="04A0" w:firstRow="1" w:lastRow="0" w:firstColumn="1" w:lastColumn="0" w:noHBand="0" w:noVBand="1"/>
      </w:tblPr>
      <w:tblGrid>
        <w:gridCol w:w="1502"/>
        <w:gridCol w:w="1502"/>
        <w:gridCol w:w="1537"/>
        <w:gridCol w:w="1833"/>
        <w:gridCol w:w="1985"/>
        <w:gridCol w:w="1842"/>
      </w:tblGrid>
      <w:tr w:rsidR="00C51156" w:rsidRPr="00C51156" w14:paraId="56E7C716" w14:textId="77777777" w:rsidTr="00C51156">
        <w:tc>
          <w:tcPr>
            <w:tcW w:w="1502" w:type="dxa"/>
          </w:tcPr>
          <w:p w14:paraId="3ED141E8" w14:textId="595E1DB8" w:rsidR="00920585" w:rsidRPr="00C51156" w:rsidRDefault="001476FA">
            <w:pPr>
              <w:rPr>
                <w:rFonts w:cstheme="minorHAnsi"/>
                <w:color w:val="0D0D0D" w:themeColor="text1" w:themeTint="F2"/>
                <w:sz w:val="24"/>
                <w:szCs w:val="24"/>
              </w:rPr>
            </w:pPr>
            <w:r w:rsidRPr="00C51156">
              <w:rPr>
                <w:rFonts w:cstheme="minorHAnsi"/>
                <w:color w:val="0D0D0D" w:themeColor="text1" w:themeTint="F2"/>
                <w:sz w:val="24"/>
                <w:szCs w:val="24"/>
              </w:rPr>
              <w:t xml:space="preserve">Life </w:t>
            </w:r>
            <w:r w:rsidR="00EE4C56">
              <w:rPr>
                <w:rFonts w:cstheme="minorHAnsi"/>
                <w:color w:val="0D0D0D" w:themeColor="text1" w:themeTint="F2"/>
                <w:sz w:val="24"/>
                <w:szCs w:val="24"/>
              </w:rPr>
              <w:t>stage</w:t>
            </w:r>
          </w:p>
        </w:tc>
        <w:tc>
          <w:tcPr>
            <w:tcW w:w="1502" w:type="dxa"/>
          </w:tcPr>
          <w:p w14:paraId="7CDA4861" w14:textId="6B39BB60" w:rsidR="00920585" w:rsidRPr="00C51156" w:rsidRDefault="001476FA">
            <w:pPr>
              <w:rPr>
                <w:rFonts w:cstheme="minorHAnsi"/>
                <w:color w:val="0D0D0D" w:themeColor="text1" w:themeTint="F2"/>
                <w:sz w:val="24"/>
                <w:szCs w:val="24"/>
              </w:rPr>
            </w:pPr>
            <w:r w:rsidRPr="00C51156">
              <w:rPr>
                <w:rFonts w:cstheme="minorHAnsi"/>
                <w:color w:val="0D0D0D" w:themeColor="text1" w:themeTint="F2"/>
                <w:sz w:val="24"/>
                <w:szCs w:val="24"/>
              </w:rPr>
              <w:t>Growth</w:t>
            </w:r>
          </w:p>
        </w:tc>
        <w:tc>
          <w:tcPr>
            <w:tcW w:w="1537" w:type="dxa"/>
          </w:tcPr>
          <w:p w14:paraId="5D17AF0B" w14:textId="5D3AE571" w:rsidR="00920585" w:rsidRPr="00C51156" w:rsidRDefault="001476FA">
            <w:pPr>
              <w:rPr>
                <w:rFonts w:cstheme="minorHAnsi"/>
                <w:color w:val="0D0D0D" w:themeColor="text1" w:themeTint="F2"/>
                <w:sz w:val="24"/>
                <w:szCs w:val="24"/>
              </w:rPr>
            </w:pPr>
            <w:r w:rsidRPr="00C51156">
              <w:rPr>
                <w:rFonts w:cstheme="minorHAnsi"/>
                <w:color w:val="0D0D0D" w:themeColor="text1" w:themeTint="F2"/>
                <w:sz w:val="24"/>
                <w:szCs w:val="24"/>
              </w:rPr>
              <w:t>Development</w:t>
            </w:r>
          </w:p>
        </w:tc>
        <w:tc>
          <w:tcPr>
            <w:tcW w:w="1833" w:type="dxa"/>
          </w:tcPr>
          <w:p w14:paraId="70A311EF" w14:textId="3D153C61" w:rsidR="00920585" w:rsidRPr="00C51156" w:rsidRDefault="001476FA">
            <w:pPr>
              <w:rPr>
                <w:rFonts w:cstheme="minorHAnsi"/>
                <w:color w:val="0D0D0D" w:themeColor="text1" w:themeTint="F2"/>
                <w:sz w:val="24"/>
                <w:szCs w:val="24"/>
              </w:rPr>
            </w:pPr>
            <w:r w:rsidRPr="00C51156">
              <w:rPr>
                <w:rFonts w:cstheme="minorHAnsi"/>
                <w:color w:val="0D0D0D" w:themeColor="text1" w:themeTint="F2"/>
                <w:sz w:val="24"/>
                <w:szCs w:val="24"/>
              </w:rPr>
              <w:t>Fine motor skills</w:t>
            </w:r>
          </w:p>
        </w:tc>
        <w:tc>
          <w:tcPr>
            <w:tcW w:w="1985" w:type="dxa"/>
          </w:tcPr>
          <w:p w14:paraId="3AF3EEF7" w14:textId="6B715F85" w:rsidR="00920585" w:rsidRPr="00C51156" w:rsidRDefault="001476FA">
            <w:pPr>
              <w:rPr>
                <w:rFonts w:cstheme="minorHAnsi"/>
                <w:color w:val="0D0D0D" w:themeColor="text1" w:themeTint="F2"/>
                <w:sz w:val="24"/>
                <w:szCs w:val="24"/>
              </w:rPr>
            </w:pPr>
            <w:r w:rsidRPr="00C51156">
              <w:rPr>
                <w:rFonts w:cstheme="minorHAnsi"/>
                <w:color w:val="0D0D0D" w:themeColor="text1" w:themeTint="F2"/>
                <w:sz w:val="24"/>
                <w:szCs w:val="24"/>
              </w:rPr>
              <w:t>Gross motor skills</w:t>
            </w:r>
          </w:p>
        </w:tc>
        <w:tc>
          <w:tcPr>
            <w:tcW w:w="1842" w:type="dxa"/>
          </w:tcPr>
          <w:p w14:paraId="48B8409A" w14:textId="77777777" w:rsidR="00920585" w:rsidRDefault="008701C8">
            <w:pPr>
              <w:rPr>
                <w:rFonts w:cstheme="minorHAnsi"/>
                <w:color w:val="0D0D0D" w:themeColor="text1" w:themeTint="F2"/>
                <w:sz w:val="24"/>
                <w:szCs w:val="24"/>
              </w:rPr>
            </w:pPr>
            <w:r>
              <w:rPr>
                <w:rFonts w:cstheme="minorHAnsi"/>
                <w:color w:val="0D0D0D" w:themeColor="text1" w:themeTint="F2"/>
                <w:sz w:val="24"/>
                <w:szCs w:val="24"/>
              </w:rPr>
              <w:t>Genetics</w:t>
            </w:r>
          </w:p>
          <w:p w14:paraId="3B235E5C" w14:textId="3F736360" w:rsidR="00030367" w:rsidRPr="00C51156" w:rsidRDefault="00030367">
            <w:pPr>
              <w:rPr>
                <w:rFonts w:cstheme="minorHAnsi"/>
                <w:color w:val="0D0D0D" w:themeColor="text1" w:themeTint="F2"/>
                <w:sz w:val="24"/>
                <w:szCs w:val="24"/>
              </w:rPr>
            </w:pPr>
          </w:p>
        </w:tc>
      </w:tr>
      <w:tr w:rsidR="00C51156" w:rsidRPr="00C51156" w14:paraId="5DC8C621" w14:textId="77777777" w:rsidTr="00C51156">
        <w:tc>
          <w:tcPr>
            <w:tcW w:w="1502" w:type="dxa"/>
          </w:tcPr>
          <w:p w14:paraId="14CD84C4" w14:textId="3EB5C622" w:rsidR="00920585" w:rsidRPr="00C51156" w:rsidRDefault="00B30E76">
            <w:pPr>
              <w:rPr>
                <w:rFonts w:cstheme="minorHAnsi"/>
                <w:color w:val="0D0D0D" w:themeColor="text1" w:themeTint="F2"/>
                <w:sz w:val="24"/>
                <w:szCs w:val="24"/>
              </w:rPr>
            </w:pPr>
            <w:r>
              <w:rPr>
                <w:rFonts w:cstheme="minorHAnsi"/>
                <w:color w:val="0D0D0D" w:themeColor="text1" w:themeTint="F2"/>
                <w:sz w:val="24"/>
                <w:szCs w:val="24"/>
              </w:rPr>
              <w:t>Self-esteem</w:t>
            </w:r>
          </w:p>
        </w:tc>
        <w:tc>
          <w:tcPr>
            <w:tcW w:w="1502" w:type="dxa"/>
          </w:tcPr>
          <w:p w14:paraId="2B6B0AA7" w14:textId="6BA71E33" w:rsidR="00920585" w:rsidRPr="00C51156" w:rsidRDefault="00B30E76">
            <w:pPr>
              <w:rPr>
                <w:rFonts w:cstheme="minorHAnsi"/>
                <w:color w:val="0D0D0D" w:themeColor="text1" w:themeTint="F2"/>
                <w:sz w:val="24"/>
                <w:szCs w:val="24"/>
              </w:rPr>
            </w:pPr>
            <w:r>
              <w:rPr>
                <w:rFonts w:cstheme="minorHAnsi"/>
                <w:color w:val="0D0D0D" w:themeColor="text1" w:themeTint="F2"/>
                <w:sz w:val="24"/>
                <w:szCs w:val="24"/>
              </w:rPr>
              <w:t>Self</w:t>
            </w:r>
            <w:r w:rsidR="00115A06">
              <w:rPr>
                <w:rFonts w:cstheme="minorHAnsi"/>
                <w:color w:val="0D0D0D" w:themeColor="text1" w:themeTint="F2"/>
                <w:sz w:val="24"/>
                <w:szCs w:val="24"/>
              </w:rPr>
              <w:t>-</w:t>
            </w:r>
            <w:r>
              <w:rPr>
                <w:rFonts w:cstheme="minorHAnsi"/>
                <w:color w:val="0D0D0D" w:themeColor="text1" w:themeTint="F2"/>
                <w:sz w:val="24"/>
                <w:szCs w:val="24"/>
              </w:rPr>
              <w:t>image</w:t>
            </w:r>
          </w:p>
        </w:tc>
        <w:tc>
          <w:tcPr>
            <w:tcW w:w="1537" w:type="dxa"/>
          </w:tcPr>
          <w:p w14:paraId="44846C07" w14:textId="0666D501" w:rsidR="00920585" w:rsidRPr="00C51156" w:rsidRDefault="008701C8">
            <w:pPr>
              <w:rPr>
                <w:rFonts w:cstheme="minorHAnsi"/>
                <w:color w:val="0D0D0D" w:themeColor="text1" w:themeTint="F2"/>
                <w:sz w:val="24"/>
                <w:szCs w:val="24"/>
              </w:rPr>
            </w:pPr>
            <w:r>
              <w:rPr>
                <w:rFonts w:cstheme="minorHAnsi"/>
                <w:color w:val="0D0D0D" w:themeColor="text1" w:themeTint="F2"/>
                <w:sz w:val="24"/>
                <w:szCs w:val="24"/>
              </w:rPr>
              <w:t>Life event</w:t>
            </w:r>
          </w:p>
        </w:tc>
        <w:tc>
          <w:tcPr>
            <w:tcW w:w="1833" w:type="dxa"/>
          </w:tcPr>
          <w:p w14:paraId="27312DB3" w14:textId="59E9C7FF" w:rsidR="00920585" w:rsidRPr="00C51156" w:rsidRDefault="008701C8">
            <w:pPr>
              <w:rPr>
                <w:rFonts w:cstheme="minorHAnsi"/>
                <w:color w:val="0D0D0D" w:themeColor="text1" w:themeTint="F2"/>
                <w:sz w:val="24"/>
                <w:szCs w:val="24"/>
              </w:rPr>
            </w:pPr>
            <w:r>
              <w:rPr>
                <w:rFonts w:cstheme="minorHAnsi"/>
                <w:color w:val="0D0D0D" w:themeColor="text1" w:themeTint="F2"/>
                <w:sz w:val="24"/>
                <w:szCs w:val="24"/>
              </w:rPr>
              <w:t>Menopause</w:t>
            </w:r>
          </w:p>
        </w:tc>
        <w:tc>
          <w:tcPr>
            <w:tcW w:w="1985" w:type="dxa"/>
          </w:tcPr>
          <w:p w14:paraId="24B2E7BF" w14:textId="248CCBE1" w:rsidR="00920585" w:rsidRPr="00C51156" w:rsidRDefault="00030367">
            <w:pPr>
              <w:rPr>
                <w:rFonts w:cstheme="minorHAnsi"/>
                <w:color w:val="0D0D0D" w:themeColor="text1" w:themeTint="F2"/>
                <w:sz w:val="24"/>
                <w:szCs w:val="24"/>
              </w:rPr>
            </w:pPr>
            <w:r>
              <w:rPr>
                <w:rFonts w:cstheme="minorHAnsi"/>
                <w:color w:val="0D0D0D" w:themeColor="text1" w:themeTint="F2"/>
                <w:sz w:val="24"/>
                <w:szCs w:val="24"/>
              </w:rPr>
              <w:t>Language development</w:t>
            </w:r>
          </w:p>
        </w:tc>
        <w:tc>
          <w:tcPr>
            <w:tcW w:w="1842" w:type="dxa"/>
          </w:tcPr>
          <w:p w14:paraId="7E715B4E" w14:textId="586207D6" w:rsidR="00920585" w:rsidRPr="00C51156" w:rsidRDefault="00030367">
            <w:pPr>
              <w:rPr>
                <w:rFonts w:cstheme="minorHAnsi"/>
                <w:color w:val="0D0D0D" w:themeColor="text1" w:themeTint="F2"/>
                <w:sz w:val="24"/>
                <w:szCs w:val="24"/>
              </w:rPr>
            </w:pPr>
            <w:r>
              <w:rPr>
                <w:rFonts w:cstheme="minorHAnsi"/>
                <w:color w:val="0D0D0D" w:themeColor="text1" w:themeTint="F2"/>
                <w:sz w:val="24"/>
                <w:szCs w:val="24"/>
              </w:rPr>
              <w:t>egocentric</w:t>
            </w:r>
          </w:p>
        </w:tc>
      </w:tr>
      <w:tr w:rsidR="00030367" w:rsidRPr="00C51156" w14:paraId="308E5788" w14:textId="77777777" w:rsidTr="00C51156">
        <w:tc>
          <w:tcPr>
            <w:tcW w:w="1502" w:type="dxa"/>
          </w:tcPr>
          <w:p w14:paraId="504B8A9F" w14:textId="45C49394" w:rsidR="00030367" w:rsidRDefault="00030367">
            <w:pPr>
              <w:rPr>
                <w:rFonts w:cstheme="minorHAnsi"/>
                <w:color w:val="0D0D0D" w:themeColor="text1" w:themeTint="F2"/>
                <w:sz w:val="24"/>
                <w:szCs w:val="24"/>
              </w:rPr>
            </w:pPr>
            <w:r>
              <w:rPr>
                <w:rFonts w:cstheme="minorHAnsi"/>
                <w:color w:val="0D0D0D" w:themeColor="text1" w:themeTint="F2"/>
                <w:sz w:val="24"/>
                <w:szCs w:val="24"/>
              </w:rPr>
              <w:t xml:space="preserve">Empathy </w:t>
            </w:r>
          </w:p>
        </w:tc>
        <w:tc>
          <w:tcPr>
            <w:tcW w:w="1502" w:type="dxa"/>
          </w:tcPr>
          <w:p w14:paraId="3FAED781" w14:textId="0FA2F2E9" w:rsidR="00030367" w:rsidRDefault="00030367">
            <w:pPr>
              <w:rPr>
                <w:rFonts w:cstheme="minorHAnsi"/>
                <w:color w:val="0D0D0D" w:themeColor="text1" w:themeTint="F2"/>
                <w:sz w:val="24"/>
                <w:szCs w:val="24"/>
              </w:rPr>
            </w:pPr>
            <w:r>
              <w:rPr>
                <w:rFonts w:cstheme="minorHAnsi"/>
                <w:color w:val="0D0D0D" w:themeColor="text1" w:themeTint="F2"/>
                <w:sz w:val="24"/>
                <w:szCs w:val="24"/>
              </w:rPr>
              <w:t>oestrogen</w:t>
            </w:r>
          </w:p>
          <w:p w14:paraId="7D11C794" w14:textId="1933F99B" w:rsidR="00030367" w:rsidRDefault="00030367">
            <w:pPr>
              <w:rPr>
                <w:rFonts w:cstheme="minorHAnsi"/>
                <w:color w:val="0D0D0D" w:themeColor="text1" w:themeTint="F2"/>
                <w:sz w:val="24"/>
                <w:szCs w:val="24"/>
              </w:rPr>
            </w:pPr>
          </w:p>
        </w:tc>
        <w:tc>
          <w:tcPr>
            <w:tcW w:w="1537" w:type="dxa"/>
          </w:tcPr>
          <w:p w14:paraId="2E228675" w14:textId="79FB798F" w:rsidR="00030367" w:rsidRDefault="00030367">
            <w:pPr>
              <w:rPr>
                <w:rFonts w:cstheme="minorHAnsi"/>
                <w:color w:val="0D0D0D" w:themeColor="text1" w:themeTint="F2"/>
                <w:sz w:val="24"/>
                <w:szCs w:val="24"/>
              </w:rPr>
            </w:pPr>
            <w:r>
              <w:rPr>
                <w:rFonts w:cstheme="minorHAnsi"/>
                <w:color w:val="0D0D0D" w:themeColor="text1" w:themeTint="F2"/>
                <w:sz w:val="24"/>
                <w:szCs w:val="24"/>
              </w:rPr>
              <w:t>testosterone</w:t>
            </w:r>
          </w:p>
        </w:tc>
        <w:tc>
          <w:tcPr>
            <w:tcW w:w="1833" w:type="dxa"/>
          </w:tcPr>
          <w:p w14:paraId="7D8CFC8F" w14:textId="750F8E47" w:rsidR="00030367" w:rsidRDefault="00030367">
            <w:pPr>
              <w:rPr>
                <w:rFonts w:cstheme="minorHAnsi"/>
                <w:color w:val="0D0D0D" w:themeColor="text1" w:themeTint="F2"/>
                <w:sz w:val="24"/>
                <w:szCs w:val="24"/>
              </w:rPr>
            </w:pPr>
            <w:r>
              <w:rPr>
                <w:rFonts w:cstheme="minorHAnsi"/>
                <w:color w:val="0D0D0D" w:themeColor="text1" w:themeTint="F2"/>
                <w:sz w:val="24"/>
                <w:szCs w:val="24"/>
              </w:rPr>
              <w:t>Peer group</w:t>
            </w:r>
          </w:p>
        </w:tc>
        <w:tc>
          <w:tcPr>
            <w:tcW w:w="1985" w:type="dxa"/>
          </w:tcPr>
          <w:p w14:paraId="24C1F3C9" w14:textId="168A5756" w:rsidR="00030367" w:rsidRDefault="0000185F">
            <w:pPr>
              <w:rPr>
                <w:rFonts w:cstheme="minorHAnsi"/>
                <w:color w:val="0D0D0D" w:themeColor="text1" w:themeTint="F2"/>
                <w:sz w:val="24"/>
                <w:szCs w:val="24"/>
              </w:rPr>
            </w:pPr>
            <w:r>
              <w:rPr>
                <w:rFonts w:cstheme="minorHAnsi"/>
                <w:color w:val="0D0D0D" w:themeColor="text1" w:themeTint="F2"/>
                <w:sz w:val="24"/>
                <w:szCs w:val="24"/>
              </w:rPr>
              <w:t>Attachment</w:t>
            </w:r>
          </w:p>
        </w:tc>
        <w:tc>
          <w:tcPr>
            <w:tcW w:w="1842" w:type="dxa"/>
          </w:tcPr>
          <w:p w14:paraId="3FB226FC" w14:textId="77777777" w:rsidR="00030367" w:rsidRDefault="00030367">
            <w:pPr>
              <w:rPr>
                <w:rFonts w:cstheme="minorHAnsi"/>
                <w:color w:val="0D0D0D" w:themeColor="text1" w:themeTint="F2"/>
                <w:sz w:val="24"/>
                <w:szCs w:val="24"/>
              </w:rPr>
            </w:pPr>
          </w:p>
        </w:tc>
      </w:tr>
    </w:tbl>
    <w:p w14:paraId="14A623D2" w14:textId="77777777" w:rsidR="00C51156" w:rsidRDefault="00C51156">
      <w:pPr>
        <w:rPr>
          <w:rFonts w:cstheme="minorHAnsi"/>
          <w:color w:val="0D0D0D" w:themeColor="text1" w:themeTint="F2"/>
          <w:sz w:val="24"/>
          <w:szCs w:val="24"/>
        </w:rPr>
      </w:pPr>
    </w:p>
    <w:p w14:paraId="5ECA3170" w14:textId="22684184" w:rsidR="00C96B26" w:rsidRPr="00C51156" w:rsidRDefault="00920585">
      <w:pPr>
        <w:rPr>
          <w:rFonts w:cstheme="minorHAnsi"/>
          <w:color w:val="0D0D0D" w:themeColor="text1" w:themeTint="F2"/>
          <w:sz w:val="24"/>
          <w:szCs w:val="24"/>
        </w:rPr>
      </w:pPr>
      <w:r w:rsidRPr="00C51156">
        <w:rPr>
          <w:rFonts w:cstheme="minorHAnsi"/>
          <w:color w:val="0D0D0D" w:themeColor="text1" w:themeTint="F2"/>
          <w:sz w:val="24"/>
          <w:szCs w:val="24"/>
        </w:rPr>
        <w:t>Recommended Reading</w:t>
      </w:r>
      <w:r w:rsidR="0063247A" w:rsidRPr="00C51156">
        <w:rPr>
          <w:rFonts w:cstheme="minorHAnsi"/>
          <w:color w:val="0D0D0D" w:themeColor="text1" w:themeTint="F2"/>
          <w:sz w:val="24"/>
          <w:szCs w:val="24"/>
        </w:rPr>
        <w:t xml:space="preserve"> (14yr+)</w:t>
      </w:r>
      <w:r w:rsidRPr="00C51156">
        <w:rPr>
          <w:rFonts w:cstheme="minorHAnsi"/>
          <w:color w:val="0D0D0D" w:themeColor="text1" w:themeTint="F2"/>
          <w:sz w:val="24"/>
          <w:szCs w:val="24"/>
        </w:rPr>
        <w:t>:</w:t>
      </w:r>
    </w:p>
    <w:tbl>
      <w:tblPr>
        <w:tblStyle w:val="TableGrid"/>
        <w:tblW w:w="0" w:type="auto"/>
        <w:jc w:val="center"/>
        <w:tblLook w:val="04A0" w:firstRow="1" w:lastRow="0" w:firstColumn="1" w:lastColumn="0" w:noHBand="0" w:noVBand="1"/>
      </w:tblPr>
      <w:tblGrid>
        <w:gridCol w:w="9016"/>
      </w:tblGrid>
      <w:tr w:rsidR="00C51156" w:rsidRPr="00C51156" w14:paraId="430E0E26" w14:textId="77777777" w:rsidTr="0097397E">
        <w:trPr>
          <w:jc w:val="center"/>
        </w:trPr>
        <w:tc>
          <w:tcPr>
            <w:tcW w:w="9016" w:type="dxa"/>
          </w:tcPr>
          <w:p w14:paraId="0FCCE8DD" w14:textId="0F158D55" w:rsidR="00B245FA" w:rsidRPr="00C51156" w:rsidRDefault="00B245FA" w:rsidP="00B245FA">
            <w:pPr>
              <w:shd w:val="clear" w:color="auto" w:fill="FFFFFF"/>
              <w:spacing w:before="240" w:after="120"/>
              <w:outlineLvl w:val="3"/>
              <w:rPr>
                <w:rFonts w:eastAsia="Times New Roman" w:cstheme="minorHAnsi"/>
                <w:i/>
                <w:iCs/>
                <w:color w:val="0D0D0D" w:themeColor="text1" w:themeTint="F2"/>
                <w:sz w:val="24"/>
                <w:szCs w:val="24"/>
                <w:lang w:eastAsia="en-GB"/>
              </w:rPr>
            </w:pPr>
          </w:p>
        </w:tc>
      </w:tr>
      <w:tr w:rsidR="00C51156" w:rsidRPr="00C51156" w14:paraId="255AE975" w14:textId="77777777" w:rsidTr="0097397E">
        <w:trPr>
          <w:jc w:val="center"/>
        </w:trPr>
        <w:tc>
          <w:tcPr>
            <w:tcW w:w="9016" w:type="dxa"/>
          </w:tcPr>
          <w:p w14:paraId="5BA6EBED" w14:textId="77777777" w:rsidR="0097397E" w:rsidRPr="00C51156" w:rsidRDefault="0097397E" w:rsidP="00B245FA">
            <w:pPr>
              <w:shd w:val="clear" w:color="auto" w:fill="FFFFFF"/>
              <w:spacing w:before="240" w:after="120"/>
              <w:outlineLvl w:val="3"/>
              <w:rPr>
                <w:rFonts w:cstheme="minorHAnsi"/>
                <w:noProof/>
                <w:color w:val="0D0D0D" w:themeColor="text1" w:themeTint="F2"/>
                <w:sz w:val="24"/>
                <w:szCs w:val="24"/>
              </w:rPr>
            </w:pPr>
            <w:r w:rsidRPr="00C51156">
              <w:rPr>
                <w:rFonts w:cstheme="minorHAnsi"/>
                <w:noProof/>
                <w:color w:val="0D0D0D" w:themeColor="text1" w:themeTint="F2"/>
                <w:sz w:val="24"/>
                <w:szCs w:val="24"/>
              </w:rPr>
              <w:t>Non-fiction references:</w:t>
            </w:r>
          </w:p>
          <w:p w14:paraId="50714B19" w14:textId="48DBABC1" w:rsidR="0097397E" w:rsidRPr="00C51156" w:rsidRDefault="0097397E" w:rsidP="00B245FA">
            <w:pPr>
              <w:shd w:val="clear" w:color="auto" w:fill="FFFFFF"/>
              <w:spacing w:before="240" w:after="120"/>
              <w:outlineLvl w:val="3"/>
              <w:rPr>
                <w:rFonts w:cstheme="minorHAnsi"/>
                <w:noProof/>
                <w:color w:val="0D0D0D" w:themeColor="text1" w:themeTint="F2"/>
                <w:sz w:val="24"/>
                <w:szCs w:val="24"/>
              </w:rPr>
            </w:pPr>
            <w:r w:rsidRPr="00C51156">
              <w:rPr>
                <w:rFonts w:cstheme="minorHAnsi"/>
                <w:noProof/>
                <w:color w:val="0D0D0D" w:themeColor="text1" w:themeTint="F2"/>
                <w:sz w:val="24"/>
                <w:szCs w:val="24"/>
              </w:rPr>
              <w:t xml:space="preserve">  </w:t>
            </w:r>
          </w:p>
        </w:tc>
      </w:tr>
    </w:tbl>
    <w:p w14:paraId="1C76E45F" w14:textId="1E726078" w:rsidR="00C96B26" w:rsidRPr="003F5494" w:rsidRDefault="00C96B26" w:rsidP="008C4DC9">
      <w:pPr>
        <w:rPr>
          <w:rFonts w:cstheme="minorHAnsi"/>
          <w:color w:val="262626" w:themeColor="text1" w:themeTint="D9"/>
          <w:sz w:val="24"/>
          <w:szCs w:val="24"/>
        </w:rPr>
      </w:pPr>
    </w:p>
    <w:sectPr w:rsidR="00C96B26" w:rsidRPr="003F5494" w:rsidSect="0097397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185F"/>
    <w:rsid w:val="00014922"/>
    <w:rsid w:val="00015A0B"/>
    <w:rsid w:val="00015BD8"/>
    <w:rsid w:val="00022828"/>
    <w:rsid w:val="00030367"/>
    <w:rsid w:val="000D1F7C"/>
    <w:rsid w:val="000D7C57"/>
    <w:rsid w:val="000E349C"/>
    <w:rsid w:val="00115A06"/>
    <w:rsid w:val="001476FA"/>
    <w:rsid w:val="00152E58"/>
    <w:rsid w:val="001B080A"/>
    <w:rsid w:val="001C4D3E"/>
    <w:rsid w:val="00212812"/>
    <w:rsid w:val="003260A5"/>
    <w:rsid w:val="003F5494"/>
    <w:rsid w:val="00455F38"/>
    <w:rsid w:val="004C31D7"/>
    <w:rsid w:val="004C6B9C"/>
    <w:rsid w:val="00555120"/>
    <w:rsid w:val="005C2ADA"/>
    <w:rsid w:val="0063247A"/>
    <w:rsid w:val="00641076"/>
    <w:rsid w:val="007354A4"/>
    <w:rsid w:val="007A5401"/>
    <w:rsid w:val="007E5C02"/>
    <w:rsid w:val="0082039C"/>
    <w:rsid w:val="008701C8"/>
    <w:rsid w:val="008C115C"/>
    <w:rsid w:val="008C4DC9"/>
    <w:rsid w:val="008D477B"/>
    <w:rsid w:val="008F6C26"/>
    <w:rsid w:val="00920585"/>
    <w:rsid w:val="009352F5"/>
    <w:rsid w:val="00954A55"/>
    <w:rsid w:val="0097397E"/>
    <w:rsid w:val="009D0BFB"/>
    <w:rsid w:val="00AD03F7"/>
    <w:rsid w:val="00AF4C1A"/>
    <w:rsid w:val="00B245FA"/>
    <w:rsid w:val="00B30E76"/>
    <w:rsid w:val="00C51156"/>
    <w:rsid w:val="00C725B6"/>
    <w:rsid w:val="00C96B26"/>
    <w:rsid w:val="00D0471E"/>
    <w:rsid w:val="00D944D3"/>
    <w:rsid w:val="00DC5BCF"/>
    <w:rsid w:val="00EE4C56"/>
    <w:rsid w:val="00F04698"/>
    <w:rsid w:val="00FD6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97397E"/>
    <w:rPr>
      <w:color w:val="0563C1" w:themeColor="hyperlink"/>
      <w:u w:val="single"/>
    </w:rPr>
  </w:style>
  <w:style w:type="character" w:styleId="UnresolvedMention">
    <w:name w:val="Unresolved Mention"/>
    <w:basedOn w:val="DefaultParagraphFont"/>
    <w:uiPriority w:val="99"/>
    <w:semiHidden/>
    <w:unhideWhenUsed/>
    <w:rsid w:val="00973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077714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9E86B23EB744780BC03CBBA18CCC6" ma:contentTypeVersion="10" ma:contentTypeDescription="Create a new document." ma:contentTypeScope="" ma:versionID="73983ebb3ab8167b22d6ef45932c890a">
  <xsd:schema xmlns:xsd="http://www.w3.org/2001/XMLSchema" xmlns:xs="http://www.w3.org/2001/XMLSchema" xmlns:p="http://schemas.microsoft.com/office/2006/metadata/properties" xmlns:ns3="95790614-846a-4587-b6e9-73fd4e476a16" targetNamespace="http://schemas.microsoft.com/office/2006/metadata/properties" ma:root="true" ma:fieldsID="4d15b42a0d50cdc58572b3f1f5a453b5" ns3:_="">
    <xsd:import namespace="95790614-846a-4587-b6e9-73fd4e476a1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90614-846a-4587-b6e9-73fd4e476a1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790614-846a-4587-b6e9-73fd4e476a16" xsi:nil="true"/>
  </documentManagement>
</p:properties>
</file>

<file path=customXml/itemProps1.xml><?xml version="1.0" encoding="utf-8"?>
<ds:datastoreItem xmlns:ds="http://schemas.openxmlformats.org/officeDocument/2006/customXml" ds:itemID="{1D7CFDBF-9A3B-447F-A4E9-818EBE9E1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90614-846a-4587-b6e9-73fd4e476a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C086CF-B305-487B-A114-21D1F941096D}">
  <ds:schemaRefs>
    <ds:schemaRef ds:uri="http://schemas.microsoft.com/sharepoint/v3/contenttype/forms"/>
  </ds:schemaRefs>
</ds:datastoreItem>
</file>

<file path=customXml/itemProps3.xml><?xml version="1.0" encoding="utf-8"?>
<ds:datastoreItem xmlns:ds="http://schemas.openxmlformats.org/officeDocument/2006/customXml" ds:itemID="{36D5D182-812E-49B7-B63D-C0C90E1A7E42}">
  <ds:schemaRefs>
    <ds:schemaRef ds:uri="http://purl.org/dc/dcmitype/"/>
    <ds:schemaRef ds:uri="http://schemas.microsoft.com/office/2006/documentManagement/types"/>
    <ds:schemaRef ds:uri="http://schemas.microsoft.com/office/infopath/2007/PartnerControls"/>
    <ds:schemaRef ds:uri="95790614-846a-4587-b6e9-73fd4e476a16"/>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Amy Cushing (Kenwood)</cp:lastModifiedBy>
  <cp:revision>3</cp:revision>
  <dcterms:created xsi:type="dcterms:W3CDTF">2025-01-09T15:12:00Z</dcterms:created>
  <dcterms:modified xsi:type="dcterms:W3CDTF">2025-01-09T15:12:00Z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0x010100D0E9E86B23EB744780BC03CBBA18CCC6</vt:lpwstr>
  </property>
</Properties>
</file>